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9B7E14" w14:textId="6AF47B3E" w:rsidR="00AE4E1A" w:rsidRPr="007D260B" w:rsidRDefault="00C279CE" w:rsidP="00AE4E1A">
      <w:pPr>
        <w:suppressAutoHyphens w:val="0"/>
        <w:spacing w:after="0" w:line="240" w:lineRule="auto"/>
        <w:jc w:val="center"/>
        <w:rPr>
          <w:rFonts w:ascii="Arial" w:hAnsi="Arial" w:cs="Arial"/>
          <w:i/>
          <w:sz w:val="24"/>
          <w:szCs w:val="24"/>
        </w:rPr>
      </w:pPr>
      <w:r>
        <w:rPr>
          <w:rFonts w:ascii="Arial" w:hAnsi="Arial" w:cs="Arial"/>
          <w:i/>
          <w:sz w:val="24"/>
          <w:szCs w:val="24"/>
        </w:rPr>
        <w:t xml:space="preserve"> </w:t>
      </w:r>
      <w:r w:rsidR="00AE4E1A" w:rsidRPr="007D260B">
        <w:rPr>
          <w:rFonts w:ascii="Arial" w:hAnsi="Arial" w:cs="Arial"/>
          <w:i/>
          <w:sz w:val="24"/>
          <w:szCs w:val="24"/>
        </w:rPr>
        <w:t>Oznámení o zahájení zadávacího řízení</w:t>
      </w:r>
    </w:p>
    <w:p w14:paraId="0F40A27B" w14:textId="77777777" w:rsidR="00AE4E1A" w:rsidRPr="007D260B" w:rsidRDefault="00AE4E1A" w:rsidP="00AE4E1A">
      <w:pPr>
        <w:autoSpaceDE w:val="0"/>
        <w:spacing w:after="0" w:line="240" w:lineRule="auto"/>
        <w:jc w:val="center"/>
        <w:rPr>
          <w:rFonts w:ascii="Arial" w:hAnsi="Arial" w:cs="Arial"/>
        </w:rPr>
      </w:pPr>
    </w:p>
    <w:p w14:paraId="3DA5FAA9" w14:textId="77777777" w:rsidR="00AE4E1A" w:rsidRPr="007D260B" w:rsidRDefault="00AE4E1A" w:rsidP="00AE4E1A">
      <w:pPr>
        <w:autoSpaceDE w:val="0"/>
        <w:spacing w:after="0" w:line="240" w:lineRule="auto"/>
        <w:jc w:val="center"/>
        <w:rPr>
          <w:rFonts w:ascii="Arial" w:hAnsi="Arial" w:cs="Arial"/>
          <w:b/>
        </w:rPr>
      </w:pPr>
      <w:r w:rsidRPr="007D260B">
        <w:rPr>
          <w:rFonts w:ascii="Arial" w:hAnsi="Arial" w:cs="Arial"/>
          <w:b/>
        </w:rPr>
        <w:t>ZADAVATEL:</w:t>
      </w:r>
    </w:p>
    <w:p w14:paraId="238E0528" w14:textId="77777777" w:rsidR="00AE4E1A" w:rsidRPr="007D260B" w:rsidRDefault="00AE4E1A" w:rsidP="00AE4E1A">
      <w:pPr>
        <w:autoSpaceDE w:val="0"/>
        <w:spacing w:after="0" w:line="240" w:lineRule="auto"/>
        <w:jc w:val="center"/>
        <w:rPr>
          <w:rFonts w:ascii="Arial" w:hAnsi="Arial" w:cs="Arial"/>
          <w:b/>
        </w:rPr>
      </w:pPr>
      <w:r w:rsidRPr="007D260B">
        <w:rPr>
          <w:rFonts w:ascii="Arial" w:hAnsi="Arial" w:cs="Arial"/>
          <w:b/>
        </w:rPr>
        <w:t>Bohumínská městská nemocnice, a.s.</w:t>
      </w:r>
    </w:p>
    <w:p w14:paraId="1A688841" w14:textId="77777777" w:rsidR="00AE4E1A" w:rsidRPr="007D260B" w:rsidRDefault="00AE4E1A" w:rsidP="00AE4E1A">
      <w:pPr>
        <w:autoSpaceDE w:val="0"/>
        <w:spacing w:after="0" w:line="240" w:lineRule="auto"/>
        <w:jc w:val="center"/>
        <w:rPr>
          <w:rFonts w:ascii="Arial" w:hAnsi="Arial" w:cs="Arial"/>
        </w:rPr>
      </w:pPr>
      <w:r w:rsidRPr="007D260B">
        <w:rPr>
          <w:rFonts w:ascii="Arial" w:hAnsi="Arial" w:cs="Arial"/>
        </w:rPr>
        <w:t>Slezská 207, Starý Bohumín, 735 81 Bohumín</w:t>
      </w:r>
    </w:p>
    <w:p w14:paraId="373FEC59" w14:textId="77777777" w:rsidR="00AE4E1A" w:rsidRPr="007D260B" w:rsidRDefault="00AE4E1A" w:rsidP="00AE4E1A">
      <w:pPr>
        <w:autoSpaceDE w:val="0"/>
        <w:spacing w:after="0" w:line="240" w:lineRule="auto"/>
        <w:jc w:val="center"/>
        <w:rPr>
          <w:rFonts w:ascii="Arial" w:hAnsi="Arial" w:cs="Arial"/>
        </w:rPr>
      </w:pPr>
    </w:p>
    <w:p w14:paraId="2A5AD7CB" w14:textId="77777777" w:rsidR="00AE4E1A" w:rsidRPr="007D260B" w:rsidRDefault="00AE4E1A" w:rsidP="00AE4E1A">
      <w:pPr>
        <w:autoSpaceDE w:val="0"/>
        <w:spacing w:after="0" w:line="240" w:lineRule="auto"/>
        <w:jc w:val="center"/>
        <w:rPr>
          <w:rFonts w:ascii="Arial" w:hAnsi="Arial" w:cs="Arial"/>
          <w:b/>
          <w:i/>
          <w:sz w:val="36"/>
          <w:szCs w:val="36"/>
        </w:rPr>
      </w:pPr>
      <w:r w:rsidRPr="007D260B">
        <w:rPr>
          <w:rFonts w:ascii="Arial" w:hAnsi="Arial" w:cs="Arial"/>
          <w:b/>
          <w:i/>
          <w:sz w:val="36"/>
          <w:szCs w:val="36"/>
        </w:rPr>
        <w:t>vypisuje</w:t>
      </w:r>
    </w:p>
    <w:p w14:paraId="3E33D485" w14:textId="4834FB38" w:rsidR="00D1085A" w:rsidRPr="00564B26" w:rsidRDefault="00D1085A" w:rsidP="00D1085A">
      <w:pPr>
        <w:autoSpaceDE w:val="0"/>
        <w:spacing w:after="0" w:line="240" w:lineRule="auto"/>
        <w:jc w:val="both"/>
        <w:rPr>
          <w:rFonts w:ascii="Arial" w:hAnsi="Arial" w:cs="Arial"/>
          <w:sz w:val="20"/>
          <w:szCs w:val="20"/>
        </w:rPr>
      </w:pPr>
      <w:r w:rsidRPr="00564B26">
        <w:rPr>
          <w:rFonts w:ascii="Arial" w:hAnsi="Arial" w:cs="Arial"/>
          <w:sz w:val="20"/>
          <w:szCs w:val="20"/>
        </w:rPr>
        <w:t xml:space="preserve">veřejnou zakázku na dodávku </w:t>
      </w:r>
      <w:r w:rsidR="00C91F5F">
        <w:rPr>
          <w:rFonts w:ascii="Arial" w:hAnsi="Arial" w:cs="Arial"/>
          <w:sz w:val="20"/>
          <w:szCs w:val="20"/>
        </w:rPr>
        <w:t>4</w:t>
      </w:r>
      <w:r w:rsidR="00CD07F7">
        <w:rPr>
          <w:rFonts w:ascii="Arial" w:hAnsi="Arial" w:cs="Arial"/>
          <w:sz w:val="20"/>
          <w:szCs w:val="20"/>
        </w:rPr>
        <w:t>0</w:t>
      </w:r>
      <w:r w:rsidR="00E1113F">
        <w:rPr>
          <w:rFonts w:ascii="Arial" w:hAnsi="Arial" w:cs="Arial"/>
          <w:sz w:val="20"/>
          <w:szCs w:val="20"/>
        </w:rPr>
        <w:t xml:space="preserve"> </w:t>
      </w:r>
      <w:r w:rsidR="00CD07F7">
        <w:rPr>
          <w:rFonts w:ascii="Arial" w:hAnsi="Arial" w:cs="Arial"/>
          <w:sz w:val="20"/>
          <w:szCs w:val="20"/>
        </w:rPr>
        <w:t>ks osobních počítačů</w:t>
      </w:r>
      <w:r w:rsidR="00B80ED7">
        <w:rPr>
          <w:rFonts w:ascii="Arial" w:hAnsi="Arial" w:cs="Arial"/>
          <w:sz w:val="20"/>
          <w:szCs w:val="20"/>
        </w:rPr>
        <w:t xml:space="preserve"> s</w:t>
      </w:r>
      <w:r w:rsidR="00CD07F7">
        <w:rPr>
          <w:rFonts w:ascii="Arial" w:hAnsi="Arial" w:cs="Arial"/>
          <w:sz w:val="20"/>
          <w:szCs w:val="20"/>
        </w:rPr>
        <w:t> monitory</w:t>
      </w:r>
      <w:r w:rsidRPr="00564B26">
        <w:rPr>
          <w:rFonts w:ascii="Arial" w:hAnsi="Arial" w:cs="Arial"/>
          <w:sz w:val="20"/>
          <w:szCs w:val="20"/>
        </w:rPr>
        <w:t xml:space="preserve">, zadanou </w:t>
      </w:r>
      <w:r w:rsidRPr="00564B26">
        <w:rPr>
          <w:rFonts w:ascii="Arial" w:hAnsi="Arial" w:cs="Arial"/>
          <w:iCs/>
          <w:sz w:val="20"/>
          <w:szCs w:val="20"/>
        </w:rPr>
        <w:t xml:space="preserve">v souladu s čl. IV., oddíl 4 směrnice pro zadávání veřejných zakázek v podmínkách města Bohumín č. </w:t>
      </w:r>
      <w:r w:rsidR="004A5A2A">
        <w:rPr>
          <w:rFonts w:ascii="Arial" w:hAnsi="Arial" w:cs="Arial"/>
          <w:iCs/>
          <w:sz w:val="20"/>
          <w:szCs w:val="20"/>
        </w:rPr>
        <w:t>2025-1</w:t>
      </w:r>
      <w:r w:rsidRPr="00564B26">
        <w:rPr>
          <w:rFonts w:ascii="Arial" w:hAnsi="Arial" w:cs="Arial"/>
          <w:iCs/>
          <w:sz w:val="20"/>
          <w:szCs w:val="20"/>
        </w:rPr>
        <w:t xml:space="preserve"> z </w:t>
      </w:r>
      <w:r w:rsidR="000E597A">
        <w:rPr>
          <w:rFonts w:ascii="Arial" w:hAnsi="Arial" w:cs="Arial"/>
          <w:iCs/>
          <w:sz w:val="20"/>
          <w:szCs w:val="20"/>
        </w:rPr>
        <w:t>27</w:t>
      </w:r>
      <w:r w:rsidRPr="00564B26">
        <w:rPr>
          <w:rFonts w:ascii="Arial" w:hAnsi="Arial" w:cs="Arial"/>
          <w:iCs/>
          <w:sz w:val="20"/>
          <w:szCs w:val="20"/>
        </w:rPr>
        <w:t>.</w:t>
      </w:r>
      <w:r w:rsidR="000E597A">
        <w:rPr>
          <w:rFonts w:ascii="Arial" w:hAnsi="Arial" w:cs="Arial"/>
          <w:iCs/>
          <w:sz w:val="20"/>
          <w:szCs w:val="20"/>
        </w:rPr>
        <w:t>1</w:t>
      </w:r>
      <w:r w:rsidRPr="00564B26">
        <w:rPr>
          <w:rFonts w:ascii="Arial" w:hAnsi="Arial" w:cs="Arial"/>
          <w:iCs/>
          <w:sz w:val="20"/>
          <w:szCs w:val="20"/>
        </w:rPr>
        <w:t>.20</w:t>
      </w:r>
      <w:r w:rsidR="000E597A">
        <w:rPr>
          <w:rFonts w:ascii="Arial" w:hAnsi="Arial" w:cs="Arial"/>
          <w:iCs/>
          <w:sz w:val="20"/>
          <w:szCs w:val="20"/>
        </w:rPr>
        <w:t>25</w:t>
      </w:r>
      <w:r w:rsidRPr="00564B26">
        <w:rPr>
          <w:rFonts w:ascii="Arial" w:hAnsi="Arial" w:cs="Arial"/>
          <w:iCs/>
          <w:sz w:val="20"/>
          <w:szCs w:val="20"/>
        </w:rPr>
        <w:t>, účinné od 1.</w:t>
      </w:r>
      <w:r w:rsidR="000E597A">
        <w:rPr>
          <w:rFonts w:ascii="Arial" w:hAnsi="Arial" w:cs="Arial"/>
          <w:iCs/>
          <w:sz w:val="20"/>
          <w:szCs w:val="20"/>
        </w:rPr>
        <w:t>2</w:t>
      </w:r>
      <w:r w:rsidRPr="00564B26">
        <w:rPr>
          <w:rFonts w:ascii="Arial" w:hAnsi="Arial" w:cs="Arial"/>
          <w:iCs/>
          <w:sz w:val="20"/>
          <w:szCs w:val="20"/>
        </w:rPr>
        <w:t>.20</w:t>
      </w:r>
      <w:r w:rsidR="000E597A">
        <w:rPr>
          <w:rFonts w:ascii="Arial" w:hAnsi="Arial" w:cs="Arial"/>
          <w:iCs/>
          <w:sz w:val="20"/>
          <w:szCs w:val="20"/>
        </w:rPr>
        <w:t>25</w:t>
      </w:r>
      <w:r w:rsidRPr="00564B26">
        <w:rPr>
          <w:rFonts w:ascii="Arial" w:hAnsi="Arial" w:cs="Arial"/>
          <w:iCs/>
          <w:sz w:val="20"/>
          <w:szCs w:val="20"/>
        </w:rPr>
        <w:t xml:space="preserve"> a zákonem č. 134/2016 Sb. o zadávání veřejných zakázek k podání nabídky na provedení zakázky malého rozsahu, která není zadávána v podmínkách zákona č. 134/2016 Sb. o zadávání veřejných zakázek</w:t>
      </w:r>
      <w:r w:rsidRPr="00564B26">
        <w:rPr>
          <w:rFonts w:ascii="Arial" w:hAnsi="Arial" w:cs="Arial"/>
          <w:sz w:val="20"/>
          <w:szCs w:val="20"/>
        </w:rPr>
        <w:t>:</w:t>
      </w:r>
    </w:p>
    <w:p w14:paraId="1D97F52A" w14:textId="77777777" w:rsidR="00AE4E1A" w:rsidRPr="007D260B" w:rsidRDefault="00AE4E1A" w:rsidP="00AE4E1A">
      <w:pPr>
        <w:autoSpaceDE w:val="0"/>
        <w:spacing w:after="0" w:line="240" w:lineRule="auto"/>
        <w:jc w:val="center"/>
        <w:rPr>
          <w:rFonts w:ascii="Arial" w:hAnsi="Arial" w:cs="Arial"/>
          <w:b/>
          <w:sz w:val="24"/>
          <w:szCs w:val="24"/>
        </w:rPr>
      </w:pPr>
    </w:p>
    <w:p w14:paraId="69A50161" w14:textId="77777777" w:rsidR="00AE4E1A" w:rsidRPr="007D260B" w:rsidRDefault="00AE4E1A" w:rsidP="00AE4E1A">
      <w:pPr>
        <w:autoSpaceDE w:val="0"/>
        <w:spacing w:after="0" w:line="240" w:lineRule="auto"/>
        <w:jc w:val="center"/>
        <w:rPr>
          <w:rFonts w:ascii="Arial" w:hAnsi="Arial" w:cs="Arial"/>
          <w:b/>
          <w:sz w:val="24"/>
          <w:szCs w:val="24"/>
        </w:rPr>
      </w:pPr>
      <w:r w:rsidRPr="007D260B">
        <w:rPr>
          <w:rFonts w:ascii="Arial" w:hAnsi="Arial" w:cs="Arial"/>
          <w:b/>
          <w:sz w:val="24"/>
          <w:szCs w:val="24"/>
        </w:rPr>
        <w:t>(Název veřejné zakázky)</w:t>
      </w:r>
    </w:p>
    <w:p w14:paraId="4871ECBC" w14:textId="04824731" w:rsidR="000E7BBF" w:rsidRPr="007D260B" w:rsidRDefault="007D260B" w:rsidP="00AE4E1A">
      <w:pPr>
        <w:autoSpaceDE w:val="0"/>
        <w:spacing w:after="0" w:line="240" w:lineRule="auto"/>
        <w:jc w:val="center"/>
        <w:rPr>
          <w:rFonts w:ascii="Arial" w:hAnsi="Arial" w:cs="Arial"/>
          <w:b/>
          <w:i/>
          <w:sz w:val="36"/>
          <w:szCs w:val="36"/>
          <w:u w:val="single"/>
        </w:rPr>
      </w:pPr>
      <w:r w:rsidRPr="007D260B">
        <w:rPr>
          <w:rFonts w:ascii="Arial" w:hAnsi="Arial" w:cs="Arial"/>
          <w:sz w:val="32"/>
          <w:szCs w:val="32"/>
        </w:rPr>
        <w:t>„</w:t>
      </w:r>
      <w:r w:rsidR="00181493">
        <w:rPr>
          <w:rFonts w:ascii="Arial" w:hAnsi="Arial" w:cs="Arial"/>
          <w:b/>
          <w:bCs/>
          <w:iCs/>
          <w:sz w:val="28"/>
          <w:szCs w:val="28"/>
        </w:rPr>
        <w:t>Osobní p</w:t>
      </w:r>
      <w:r w:rsidR="00C507CF">
        <w:rPr>
          <w:rFonts w:ascii="Arial" w:hAnsi="Arial" w:cs="Arial"/>
          <w:b/>
          <w:bCs/>
          <w:iCs/>
          <w:sz w:val="28"/>
          <w:szCs w:val="28"/>
        </w:rPr>
        <w:t xml:space="preserve">očítače pro </w:t>
      </w:r>
      <w:r w:rsidR="00181493">
        <w:rPr>
          <w:rFonts w:ascii="Arial" w:hAnsi="Arial" w:cs="Arial"/>
          <w:b/>
          <w:bCs/>
          <w:iCs/>
          <w:sz w:val="28"/>
          <w:szCs w:val="28"/>
        </w:rPr>
        <w:t>Bohumínskou městskou nemocnici, a.s.</w:t>
      </w:r>
      <w:r w:rsidR="00BF2061">
        <w:rPr>
          <w:rFonts w:ascii="Arial" w:hAnsi="Arial" w:cs="Arial"/>
          <w:b/>
          <w:bCs/>
          <w:iCs/>
          <w:sz w:val="28"/>
          <w:szCs w:val="28"/>
        </w:rPr>
        <w:t xml:space="preserve"> 202</w:t>
      </w:r>
      <w:r w:rsidR="0060549F">
        <w:rPr>
          <w:rFonts w:ascii="Arial" w:hAnsi="Arial" w:cs="Arial"/>
          <w:b/>
          <w:bCs/>
          <w:iCs/>
          <w:sz w:val="28"/>
          <w:szCs w:val="28"/>
        </w:rPr>
        <w:t>5</w:t>
      </w:r>
      <w:r w:rsidRPr="007D260B">
        <w:rPr>
          <w:rFonts w:ascii="Arial" w:hAnsi="Arial" w:cs="Arial"/>
          <w:sz w:val="32"/>
          <w:szCs w:val="32"/>
        </w:rPr>
        <w:t>“</w:t>
      </w:r>
    </w:p>
    <w:p w14:paraId="76D041D9" w14:textId="77777777" w:rsidR="007D260B" w:rsidRPr="007D260B" w:rsidRDefault="007D260B" w:rsidP="00AE4E1A">
      <w:pPr>
        <w:autoSpaceDE w:val="0"/>
        <w:spacing w:after="0" w:line="240" w:lineRule="auto"/>
        <w:jc w:val="center"/>
        <w:rPr>
          <w:rFonts w:ascii="Arial" w:hAnsi="Arial" w:cs="Arial"/>
          <w:b/>
          <w:i/>
          <w:sz w:val="28"/>
          <w:szCs w:val="28"/>
          <w:u w:val="single"/>
        </w:rPr>
      </w:pPr>
    </w:p>
    <w:p w14:paraId="2EB3FECF" w14:textId="63BA22A7" w:rsidR="00AE4E1A" w:rsidRPr="007D260B" w:rsidRDefault="00AE4E1A" w:rsidP="00AE4E1A">
      <w:pPr>
        <w:autoSpaceDE w:val="0"/>
        <w:spacing w:after="0" w:line="240" w:lineRule="auto"/>
        <w:jc w:val="center"/>
        <w:rPr>
          <w:rFonts w:ascii="Arial" w:hAnsi="Arial" w:cs="Arial"/>
          <w:b/>
          <w:i/>
          <w:sz w:val="28"/>
          <w:szCs w:val="28"/>
          <w:u w:val="single"/>
        </w:rPr>
      </w:pPr>
      <w:r w:rsidRPr="007D260B">
        <w:rPr>
          <w:rFonts w:ascii="Arial" w:hAnsi="Arial" w:cs="Arial"/>
          <w:b/>
          <w:i/>
          <w:sz w:val="28"/>
          <w:szCs w:val="28"/>
          <w:u w:val="single"/>
        </w:rPr>
        <w:t>ZADÁVACÍ DOKUMENTACE</w:t>
      </w:r>
    </w:p>
    <w:p w14:paraId="74E88BB9" w14:textId="77777777" w:rsidR="007D260B" w:rsidRDefault="007D260B" w:rsidP="00AE4E1A">
      <w:pPr>
        <w:autoSpaceDE w:val="0"/>
        <w:spacing w:after="0" w:line="240" w:lineRule="auto"/>
        <w:rPr>
          <w:rFonts w:ascii="Arial" w:hAnsi="Arial" w:cs="Arial"/>
          <w:b/>
        </w:rPr>
      </w:pPr>
    </w:p>
    <w:p w14:paraId="0BC2EFE3" w14:textId="03191934" w:rsidR="00AE4E1A" w:rsidRPr="007D260B" w:rsidRDefault="00AE4E1A" w:rsidP="00AE4E1A">
      <w:pPr>
        <w:autoSpaceDE w:val="0"/>
        <w:spacing w:after="0" w:line="240" w:lineRule="auto"/>
        <w:rPr>
          <w:rFonts w:ascii="Arial" w:hAnsi="Arial" w:cs="Arial"/>
          <w:b/>
        </w:rPr>
      </w:pPr>
      <w:r w:rsidRPr="007D260B">
        <w:rPr>
          <w:rFonts w:ascii="Arial" w:hAnsi="Arial" w:cs="Arial"/>
          <w:b/>
        </w:rPr>
        <w:t>1. IDENTIFIKAČNI ÚDAJE ZADAVATELE</w:t>
      </w:r>
      <w:r w:rsidRPr="007D260B">
        <w:rPr>
          <w:rFonts w:ascii="Arial" w:hAnsi="Arial" w:cs="Arial"/>
          <w:b/>
        </w:rPr>
        <w:br/>
      </w:r>
    </w:p>
    <w:p w14:paraId="50799535"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 xml:space="preserve">Název zadavatele: </w:t>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t xml:space="preserve">Bohumínská městská </w:t>
      </w:r>
      <w:proofErr w:type="spellStart"/>
      <w:proofErr w:type="gramStart"/>
      <w:r w:rsidRPr="007D260B">
        <w:rPr>
          <w:rFonts w:ascii="Arial" w:hAnsi="Arial" w:cs="Arial"/>
          <w:sz w:val="20"/>
          <w:szCs w:val="20"/>
        </w:rPr>
        <w:t>nemocnice,a.s</w:t>
      </w:r>
      <w:proofErr w:type="spellEnd"/>
      <w:r w:rsidRPr="007D260B">
        <w:rPr>
          <w:rFonts w:ascii="Arial" w:hAnsi="Arial" w:cs="Arial"/>
          <w:sz w:val="20"/>
          <w:szCs w:val="20"/>
        </w:rPr>
        <w:t>.</w:t>
      </w:r>
      <w:proofErr w:type="gramEnd"/>
    </w:p>
    <w:p w14:paraId="635DDF81"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 xml:space="preserve">Adresa zadavatele: </w:t>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t>Slezská 207, Starý Bohumín, 735 81 Bohumín</w:t>
      </w:r>
    </w:p>
    <w:p w14:paraId="23543C1F"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 xml:space="preserve">IČ zadavatele: </w:t>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t>26834022</w:t>
      </w:r>
    </w:p>
    <w:p w14:paraId="71932615"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 xml:space="preserve">Oprávněná osoba zadavatele: </w:t>
      </w:r>
      <w:r w:rsidRPr="007D260B">
        <w:rPr>
          <w:rFonts w:ascii="Arial" w:hAnsi="Arial" w:cs="Arial"/>
          <w:sz w:val="20"/>
          <w:szCs w:val="20"/>
        </w:rPr>
        <w:tab/>
      </w:r>
      <w:r w:rsidRPr="007D260B">
        <w:rPr>
          <w:rFonts w:ascii="Arial" w:hAnsi="Arial" w:cs="Arial"/>
          <w:sz w:val="20"/>
          <w:szCs w:val="20"/>
        </w:rPr>
        <w:tab/>
        <w:t>MUDr. Svatopluk Němeček, MBA, předseda představenstva</w:t>
      </w:r>
    </w:p>
    <w:p w14:paraId="3528F601"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t xml:space="preserve">Ing. Petra Tomanová, Ph.D., MBA, místopředseda </w:t>
      </w:r>
      <w:proofErr w:type="spellStart"/>
      <w:r w:rsidRPr="007D260B">
        <w:rPr>
          <w:rFonts w:ascii="Arial" w:hAnsi="Arial" w:cs="Arial"/>
          <w:sz w:val="20"/>
          <w:szCs w:val="20"/>
        </w:rPr>
        <w:t>předst</w:t>
      </w:r>
      <w:proofErr w:type="spellEnd"/>
      <w:r w:rsidRPr="007D260B">
        <w:rPr>
          <w:rFonts w:ascii="Arial" w:hAnsi="Arial" w:cs="Arial"/>
          <w:sz w:val="20"/>
          <w:szCs w:val="20"/>
        </w:rPr>
        <w:t>.</w:t>
      </w:r>
    </w:p>
    <w:p w14:paraId="7F72604C"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t xml:space="preserve">Igor </w:t>
      </w:r>
      <w:proofErr w:type="spellStart"/>
      <w:r w:rsidRPr="007D260B">
        <w:rPr>
          <w:rFonts w:ascii="Arial" w:hAnsi="Arial" w:cs="Arial"/>
          <w:sz w:val="20"/>
          <w:szCs w:val="20"/>
        </w:rPr>
        <w:t>Bruzl</w:t>
      </w:r>
      <w:proofErr w:type="spellEnd"/>
      <w:r w:rsidRPr="007D260B">
        <w:rPr>
          <w:rFonts w:ascii="Arial" w:hAnsi="Arial" w:cs="Arial"/>
          <w:sz w:val="20"/>
          <w:szCs w:val="20"/>
        </w:rPr>
        <w:t>, člen představenstva</w:t>
      </w:r>
    </w:p>
    <w:p w14:paraId="61E53EF1"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 xml:space="preserve">Kontaktní osoba zadavatele: </w:t>
      </w:r>
      <w:r w:rsidRPr="007D260B">
        <w:rPr>
          <w:rFonts w:ascii="Arial" w:hAnsi="Arial" w:cs="Arial"/>
          <w:sz w:val="20"/>
          <w:szCs w:val="20"/>
        </w:rPr>
        <w:tab/>
      </w:r>
      <w:r w:rsidRPr="007D260B">
        <w:rPr>
          <w:rFonts w:ascii="Arial" w:hAnsi="Arial" w:cs="Arial"/>
          <w:sz w:val="20"/>
          <w:szCs w:val="20"/>
        </w:rPr>
        <w:tab/>
        <w:t>Jiří Pavlík, obchodně provozní manažer</w:t>
      </w:r>
    </w:p>
    <w:p w14:paraId="32AC7CCB"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 xml:space="preserve">Telefon: </w:t>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t>596 096 313</w:t>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r>
    </w:p>
    <w:p w14:paraId="1E3C3809"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 xml:space="preserve">E-mail: </w:t>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t>pavlik@nembo.cz</w:t>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r>
    </w:p>
    <w:p w14:paraId="073E8545" w14:textId="77777777" w:rsidR="00AE4E1A" w:rsidRPr="007D260B" w:rsidRDefault="00AE4E1A" w:rsidP="00AE4E1A">
      <w:pPr>
        <w:autoSpaceDE w:val="0"/>
        <w:spacing w:after="0" w:line="240" w:lineRule="auto"/>
        <w:rPr>
          <w:rFonts w:ascii="Arial" w:hAnsi="Arial" w:cs="Arial"/>
        </w:rPr>
      </w:pPr>
      <w:r w:rsidRPr="007D260B">
        <w:rPr>
          <w:rFonts w:ascii="Arial" w:hAnsi="Arial" w:cs="Arial"/>
          <w:sz w:val="20"/>
          <w:szCs w:val="20"/>
        </w:rPr>
        <w:t xml:space="preserve">www: </w:t>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r>
      <w:r w:rsidRPr="007D260B">
        <w:rPr>
          <w:rFonts w:ascii="Arial" w:hAnsi="Arial" w:cs="Arial"/>
          <w:sz w:val="20"/>
          <w:szCs w:val="20"/>
        </w:rPr>
        <w:tab/>
        <w:t>www.nembo.cz</w:t>
      </w:r>
      <w:r w:rsidRPr="007D260B">
        <w:rPr>
          <w:rFonts w:ascii="Arial" w:hAnsi="Arial" w:cs="Arial"/>
        </w:rPr>
        <w:br/>
      </w:r>
    </w:p>
    <w:p w14:paraId="048B4CEF" w14:textId="77777777" w:rsidR="00AE4E1A" w:rsidRPr="007D260B" w:rsidRDefault="00AE4E1A" w:rsidP="00AE4E1A">
      <w:pPr>
        <w:autoSpaceDE w:val="0"/>
        <w:spacing w:after="0" w:line="240" w:lineRule="auto"/>
        <w:rPr>
          <w:rFonts w:ascii="Arial" w:hAnsi="Arial" w:cs="Arial"/>
          <w:b/>
        </w:rPr>
      </w:pPr>
      <w:r w:rsidRPr="007D260B">
        <w:rPr>
          <w:rFonts w:ascii="Arial" w:hAnsi="Arial" w:cs="Arial"/>
          <w:b/>
        </w:rPr>
        <w:t>2. DRUH A PŘEDMĚT ZAKÁZKY</w:t>
      </w:r>
      <w:r w:rsidRPr="007D260B">
        <w:rPr>
          <w:rFonts w:ascii="Arial" w:hAnsi="Arial" w:cs="Arial"/>
          <w:b/>
        </w:rPr>
        <w:br/>
      </w:r>
    </w:p>
    <w:p w14:paraId="6F132E62" w14:textId="7C27D9A1" w:rsidR="00AE4E1A" w:rsidRPr="007D260B" w:rsidRDefault="00AE4E1A" w:rsidP="00AE4E1A">
      <w:pPr>
        <w:autoSpaceDE w:val="0"/>
        <w:spacing w:after="0" w:line="240" w:lineRule="auto"/>
        <w:jc w:val="both"/>
        <w:rPr>
          <w:rFonts w:ascii="Arial" w:hAnsi="Arial" w:cs="Arial"/>
          <w:sz w:val="20"/>
          <w:szCs w:val="20"/>
        </w:rPr>
      </w:pPr>
      <w:proofErr w:type="gramStart"/>
      <w:r w:rsidRPr="007D260B">
        <w:rPr>
          <w:rFonts w:ascii="Arial" w:hAnsi="Arial" w:cs="Arial"/>
          <w:b/>
          <w:sz w:val="20"/>
          <w:szCs w:val="20"/>
          <w:u w:val="single"/>
        </w:rPr>
        <w:t xml:space="preserve">Druh: </w:t>
      </w:r>
      <w:r w:rsidRPr="007D260B">
        <w:rPr>
          <w:rFonts w:ascii="Arial" w:hAnsi="Arial" w:cs="Arial"/>
          <w:bCs/>
          <w:sz w:val="20"/>
          <w:szCs w:val="20"/>
        </w:rPr>
        <w:t xml:space="preserve"> ve</w:t>
      </w:r>
      <w:proofErr w:type="gramEnd"/>
      <w:r w:rsidRPr="007D260B">
        <w:rPr>
          <w:rFonts w:ascii="Arial" w:hAnsi="Arial" w:cs="Arial"/>
          <w:bCs/>
          <w:sz w:val="20"/>
          <w:szCs w:val="20"/>
        </w:rPr>
        <w:t xml:space="preserve"> vztahu k zákonu se jedná </w:t>
      </w:r>
      <w:r w:rsidRPr="007D260B">
        <w:rPr>
          <w:rFonts w:ascii="Arial" w:hAnsi="Arial" w:cs="Arial"/>
          <w:sz w:val="20"/>
          <w:szCs w:val="20"/>
        </w:rPr>
        <w:t xml:space="preserve">veřejnou zakázku na dodávku zboží, zadanou v souladu s čl. IV., oddíl 4 směrnice pro zadávání veřejných zakázek v podmínkách města Bohumín č. </w:t>
      </w:r>
      <w:r w:rsidR="004A5A2A">
        <w:rPr>
          <w:rFonts w:ascii="Arial" w:hAnsi="Arial" w:cs="Arial"/>
          <w:sz w:val="20"/>
          <w:szCs w:val="20"/>
        </w:rPr>
        <w:t>2025-1</w:t>
      </w:r>
      <w:r w:rsidRPr="007D260B">
        <w:rPr>
          <w:rFonts w:ascii="Arial" w:hAnsi="Arial" w:cs="Arial"/>
          <w:sz w:val="20"/>
          <w:szCs w:val="20"/>
        </w:rPr>
        <w:t xml:space="preserve"> z </w:t>
      </w:r>
      <w:r w:rsidR="0060549F">
        <w:rPr>
          <w:rFonts w:ascii="Arial" w:hAnsi="Arial" w:cs="Arial"/>
          <w:sz w:val="20"/>
          <w:szCs w:val="20"/>
        </w:rPr>
        <w:t>27</w:t>
      </w:r>
      <w:r w:rsidRPr="007D260B">
        <w:rPr>
          <w:rFonts w:ascii="Arial" w:hAnsi="Arial" w:cs="Arial"/>
          <w:sz w:val="20"/>
          <w:szCs w:val="20"/>
        </w:rPr>
        <w:t>.</w:t>
      </w:r>
      <w:r w:rsidR="0060549F">
        <w:rPr>
          <w:rFonts w:ascii="Arial" w:hAnsi="Arial" w:cs="Arial"/>
          <w:sz w:val="20"/>
          <w:szCs w:val="20"/>
        </w:rPr>
        <w:t>01</w:t>
      </w:r>
      <w:r w:rsidRPr="007D260B">
        <w:rPr>
          <w:rFonts w:ascii="Arial" w:hAnsi="Arial" w:cs="Arial"/>
          <w:sz w:val="20"/>
          <w:szCs w:val="20"/>
        </w:rPr>
        <w:t>.20</w:t>
      </w:r>
      <w:r w:rsidR="0060549F">
        <w:rPr>
          <w:rFonts w:ascii="Arial" w:hAnsi="Arial" w:cs="Arial"/>
          <w:sz w:val="20"/>
          <w:szCs w:val="20"/>
        </w:rPr>
        <w:t>25</w:t>
      </w:r>
      <w:r w:rsidRPr="007D260B">
        <w:rPr>
          <w:rFonts w:ascii="Arial" w:hAnsi="Arial" w:cs="Arial"/>
          <w:sz w:val="20"/>
          <w:szCs w:val="20"/>
        </w:rPr>
        <w:t>, účinné od 1.</w:t>
      </w:r>
      <w:r w:rsidR="00B06142">
        <w:rPr>
          <w:rFonts w:ascii="Arial" w:hAnsi="Arial" w:cs="Arial"/>
          <w:sz w:val="20"/>
          <w:szCs w:val="20"/>
        </w:rPr>
        <w:t>2</w:t>
      </w:r>
      <w:r w:rsidRPr="007D260B">
        <w:rPr>
          <w:rFonts w:ascii="Arial" w:hAnsi="Arial" w:cs="Arial"/>
          <w:sz w:val="20"/>
          <w:szCs w:val="20"/>
        </w:rPr>
        <w:t>.20</w:t>
      </w:r>
      <w:r w:rsidR="00B06142">
        <w:rPr>
          <w:rFonts w:ascii="Arial" w:hAnsi="Arial" w:cs="Arial"/>
          <w:sz w:val="20"/>
          <w:szCs w:val="20"/>
        </w:rPr>
        <w:t>25</w:t>
      </w:r>
      <w:r w:rsidRPr="007D260B">
        <w:rPr>
          <w:rFonts w:ascii="Arial" w:hAnsi="Arial" w:cs="Arial"/>
          <w:sz w:val="20"/>
          <w:szCs w:val="20"/>
        </w:rPr>
        <w:t xml:space="preserve"> a zákonem č. 134/2016 Sb. o zadávání veřejných zakázek k podání nabídky na provedení zakázky malého rozsahu, která není zadávána v podmínkách zákona č. 134/2016 Sb. o zadávání veřejných zakázek</w:t>
      </w:r>
    </w:p>
    <w:p w14:paraId="4DE76355" w14:textId="77777777" w:rsidR="00AE4E1A" w:rsidRPr="007D260B" w:rsidRDefault="00AE4E1A" w:rsidP="00AE4E1A">
      <w:pPr>
        <w:autoSpaceDE w:val="0"/>
        <w:spacing w:after="0" w:line="240" w:lineRule="auto"/>
        <w:jc w:val="both"/>
        <w:rPr>
          <w:rFonts w:ascii="Arial" w:hAnsi="Arial" w:cs="Arial"/>
          <w:bCs/>
          <w:sz w:val="20"/>
          <w:szCs w:val="20"/>
        </w:rPr>
      </w:pPr>
      <w:r w:rsidRPr="007D260B">
        <w:rPr>
          <w:rFonts w:ascii="Arial" w:hAnsi="Arial" w:cs="Arial"/>
          <w:bCs/>
          <w:sz w:val="20"/>
          <w:szCs w:val="20"/>
        </w:rPr>
        <w:t xml:space="preserve">Při zadání veřejné zakázky malého rozsahu tedy není Zadavatel povinen použít ustanovení zákona č. 134/2016 Sb., o veřejných zakázkách ve znění pozdějších předpisů (dále jen „zákon“). Pokud se dále v textu vyskytne odkaz na zákon nebo jsou použity zákonné pojmy, jde jen o podpůrný krok a Zadavatel se bude citovanými ustanoveními zákona nebo pojmy řídit pouze přiměřeně. </w:t>
      </w:r>
    </w:p>
    <w:p w14:paraId="40DA85ED" w14:textId="3D83ACC3" w:rsidR="00AE4E1A" w:rsidRPr="007D260B" w:rsidRDefault="00AE4E1A" w:rsidP="00AE4E1A">
      <w:pPr>
        <w:autoSpaceDE w:val="0"/>
        <w:spacing w:after="0" w:line="240" w:lineRule="auto"/>
        <w:jc w:val="both"/>
        <w:rPr>
          <w:rFonts w:ascii="Arial" w:hAnsi="Arial" w:cs="Arial"/>
          <w:b/>
          <w:sz w:val="20"/>
          <w:szCs w:val="20"/>
          <w:u w:val="single"/>
        </w:rPr>
      </w:pPr>
      <w:r w:rsidRPr="007D260B">
        <w:rPr>
          <w:rFonts w:ascii="Arial" w:hAnsi="Arial" w:cs="Arial"/>
          <w:bCs/>
          <w:sz w:val="20"/>
          <w:szCs w:val="20"/>
        </w:rPr>
        <w:t>Zadavatel současně upozorňuje, že zadávací dokumentace je souhrnem požadavků zadavatele</w:t>
      </w:r>
      <w:r w:rsidR="00D45B23">
        <w:rPr>
          <w:rFonts w:ascii="Arial" w:hAnsi="Arial" w:cs="Arial"/>
          <w:bCs/>
          <w:sz w:val="20"/>
          <w:szCs w:val="20"/>
        </w:rPr>
        <w:t>,</w:t>
      </w:r>
      <w:r w:rsidRPr="007D260B">
        <w:rPr>
          <w:rFonts w:ascii="Arial" w:hAnsi="Arial" w:cs="Arial"/>
          <w:bCs/>
          <w:sz w:val="20"/>
          <w:szCs w:val="20"/>
        </w:rPr>
        <w:t xml:space="preserve"> a nikoliv souhrnem veškerých požadavků vyplývajících z obecně platných norem, které se týkají předmětu zakázky, neboť jsou obecně závazné. Účastník se tak musí při zpracování své nabídky vždy řídit nejen požadavky obsaženými v zadávací dokumentaci, ale též ustanoveními příslušných obecně závazných právních norem</w:t>
      </w:r>
      <w:r w:rsidRPr="007D260B">
        <w:rPr>
          <w:rFonts w:ascii="Arial" w:hAnsi="Arial" w:cs="Arial"/>
          <w:b/>
          <w:sz w:val="20"/>
          <w:szCs w:val="20"/>
          <w:u w:val="single"/>
        </w:rPr>
        <w:t>.</w:t>
      </w:r>
    </w:p>
    <w:p w14:paraId="1A50AAF8" w14:textId="77777777" w:rsidR="00AE4E1A" w:rsidRPr="007D260B" w:rsidRDefault="00AE4E1A" w:rsidP="00AE4E1A">
      <w:pPr>
        <w:autoSpaceDE w:val="0"/>
        <w:spacing w:after="0" w:line="240" w:lineRule="auto"/>
        <w:rPr>
          <w:rFonts w:ascii="Arial" w:hAnsi="Arial" w:cs="Arial"/>
          <w:b/>
          <w:sz w:val="20"/>
          <w:szCs w:val="20"/>
          <w:u w:val="single"/>
        </w:rPr>
      </w:pPr>
    </w:p>
    <w:p w14:paraId="23BBA5B7" w14:textId="2BA8641A" w:rsidR="0041496D" w:rsidRDefault="00AE4E1A" w:rsidP="00AE4E1A">
      <w:pPr>
        <w:autoSpaceDE w:val="0"/>
        <w:spacing w:after="0" w:line="240" w:lineRule="auto"/>
        <w:rPr>
          <w:rFonts w:ascii="Arial" w:hAnsi="Arial" w:cs="Arial"/>
          <w:sz w:val="20"/>
          <w:szCs w:val="20"/>
        </w:rPr>
      </w:pPr>
      <w:r w:rsidRPr="007D260B">
        <w:rPr>
          <w:rFonts w:ascii="Arial" w:hAnsi="Arial" w:cs="Arial"/>
          <w:b/>
          <w:sz w:val="20"/>
          <w:szCs w:val="20"/>
          <w:u w:val="single"/>
        </w:rPr>
        <w:t>Předmět:</w:t>
      </w:r>
      <w:r w:rsidRPr="007D260B">
        <w:rPr>
          <w:rFonts w:ascii="Arial" w:hAnsi="Arial" w:cs="Arial"/>
          <w:sz w:val="20"/>
          <w:szCs w:val="20"/>
        </w:rPr>
        <w:t xml:space="preserve"> Předmětem veřejné zakázky je dodávka </w:t>
      </w:r>
      <w:r w:rsidR="00C91F5F">
        <w:rPr>
          <w:rFonts w:ascii="Arial" w:hAnsi="Arial" w:cs="Arial"/>
          <w:sz w:val="20"/>
          <w:szCs w:val="20"/>
        </w:rPr>
        <w:t>4</w:t>
      </w:r>
      <w:r w:rsidR="00FE35D3">
        <w:rPr>
          <w:rFonts w:ascii="Arial" w:hAnsi="Arial" w:cs="Arial"/>
          <w:sz w:val="20"/>
          <w:szCs w:val="20"/>
        </w:rPr>
        <w:t>0</w:t>
      </w:r>
      <w:r w:rsidR="00D70490">
        <w:rPr>
          <w:rFonts w:ascii="Arial" w:hAnsi="Arial" w:cs="Arial"/>
          <w:sz w:val="20"/>
          <w:szCs w:val="20"/>
        </w:rPr>
        <w:t xml:space="preserve"> ks </w:t>
      </w:r>
      <w:r w:rsidR="00111E9A">
        <w:rPr>
          <w:rFonts w:ascii="Arial" w:hAnsi="Arial" w:cs="Arial"/>
          <w:sz w:val="20"/>
          <w:szCs w:val="20"/>
        </w:rPr>
        <w:t>osobních počítačů s monitory, příslušenstvím</w:t>
      </w:r>
      <w:r w:rsidR="00903176">
        <w:rPr>
          <w:rFonts w:ascii="Arial" w:hAnsi="Arial" w:cs="Arial"/>
          <w:sz w:val="20"/>
          <w:szCs w:val="20"/>
        </w:rPr>
        <w:t>,</w:t>
      </w:r>
      <w:r w:rsidR="00111E9A">
        <w:rPr>
          <w:rFonts w:ascii="Arial" w:hAnsi="Arial" w:cs="Arial"/>
          <w:sz w:val="20"/>
          <w:szCs w:val="20"/>
        </w:rPr>
        <w:t xml:space="preserve"> operačním systémem a dalším SW</w:t>
      </w:r>
      <w:r w:rsidRPr="007D260B">
        <w:rPr>
          <w:rFonts w:ascii="Arial" w:hAnsi="Arial" w:cs="Arial"/>
          <w:sz w:val="20"/>
          <w:szCs w:val="20"/>
        </w:rPr>
        <w:t xml:space="preserve">, CPV </w:t>
      </w:r>
      <w:r w:rsidR="00622E38" w:rsidRPr="00622E38">
        <w:rPr>
          <w:rFonts w:ascii="Arial" w:hAnsi="Arial" w:cs="Arial"/>
          <w:sz w:val="20"/>
          <w:szCs w:val="20"/>
        </w:rPr>
        <w:t>30213300-8</w:t>
      </w:r>
      <w:r w:rsidR="00622E38">
        <w:rPr>
          <w:rFonts w:ascii="Arial" w:hAnsi="Arial" w:cs="Arial"/>
          <w:sz w:val="20"/>
          <w:szCs w:val="20"/>
        </w:rPr>
        <w:t xml:space="preserve">, </w:t>
      </w:r>
      <w:r w:rsidR="00FE35D3">
        <w:rPr>
          <w:rFonts w:ascii="Arial" w:hAnsi="Arial" w:cs="Arial"/>
          <w:sz w:val="20"/>
          <w:szCs w:val="20"/>
        </w:rPr>
        <w:t xml:space="preserve">CPV </w:t>
      </w:r>
      <w:r w:rsidR="00FE35D3" w:rsidRPr="00FE35D3">
        <w:rPr>
          <w:rFonts w:ascii="Arial" w:hAnsi="Arial" w:cs="Arial"/>
          <w:sz w:val="20"/>
          <w:szCs w:val="20"/>
        </w:rPr>
        <w:t>30231300-0</w:t>
      </w:r>
    </w:p>
    <w:p w14:paraId="1BEEA9B8" w14:textId="77777777" w:rsidR="0041496D" w:rsidRDefault="0041496D">
      <w:pPr>
        <w:suppressAutoHyphens w:val="0"/>
        <w:spacing w:after="0" w:line="240" w:lineRule="auto"/>
        <w:rPr>
          <w:rFonts w:ascii="Arial" w:hAnsi="Arial" w:cs="Arial"/>
          <w:sz w:val="20"/>
          <w:szCs w:val="20"/>
        </w:rPr>
      </w:pPr>
      <w:r>
        <w:rPr>
          <w:rFonts w:ascii="Arial" w:hAnsi="Arial" w:cs="Arial"/>
          <w:sz w:val="20"/>
          <w:szCs w:val="20"/>
        </w:rPr>
        <w:br w:type="page"/>
      </w:r>
    </w:p>
    <w:p w14:paraId="236F8B8B" w14:textId="18451C04" w:rsidR="00AE4E1A" w:rsidRPr="007D260B" w:rsidRDefault="00AE4E1A" w:rsidP="00AE4E1A">
      <w:pPr>
        <w:autoSpaceDE w:val="0"/>
        <w:spacing w:after="0" w:line="240" w:lineRule="auto"/>
        <w:rPr>
          <w:rFonts w:ascii="Arial" w:hAnsi="Arial" w:cs="Arial"/>
          <w:b/>
        </w:rPr>
      </w:pPr>
      <w:r w:rsidRPr="007D260B">
        <w:rPr>
          <w:rFonts w:ascii="Arial" w:hAnsi="Arial" w:cs="Arial"/>
          <w:b/>
        </w:rPr>
        <w:lastRenderedPageBreak/>
        <w:t>3. VYMEZENÍ PŘEDMĚTU VEŘEJNÉ ZAKÁZKY</w:t>
      </w:r>
      <w:proofErr w:type="gramStart"/>
      <w:r w:rsidRPr="007D260B">
        <w:rPr>
          <w:rFonts w:ascii="Arial" w:hAnsi="Arial" w:cs="Arial"/>
          <w:b/>
        </w:rPr>
        <w:t xml:space="preserve">- </w:t>
      </w:r>
      <w:r w:rsidRPr="007D260B">
        <w:rPr>
          <w:rFonts w:ascii="Arial" w:hAnsi="Arial" w:cs="Arial"/>
          <w:b/>
          <w:sz w:val="8"/>
          <w:szCs w:val="8"/>
        </w:rPr>
        <w:t xml:space="preserve"> </w:t>
      </w:r>
      <w:r w:rsidRPr="007D260B">
        <w:rPr>
          <w:rFonts w:ascii="Arial" w:hAnsi="Arial" w:cs="Arial"/>
          <w:b/>
        </w:rPr>
        <w:t>ZÁKLADNÍ</w:t>
      </w:r>
      <w:proofErr w:type="gramEnd"/>
      <w:r w:rsidRPr="007D260B">
        <w:rPr>
          <w:rFonts w:ascii="Arial" w:hAnsi="Arial" w:cs="Arial"/>
          <w:b/>
        </w:rPr>
        <w:t xml:space="preserve"> POŽADAVKY. </w:t>
      </w:r>
    </w:p>
    <w:p w14:paraId="547D2F05" w14:textId="21104F03" w:rsidR="00AE4E1A" w:rsidRPr="007D260B" w:rsidRDefault="00AE4E1A" w:rsidP="00FE3C8A">
      <w:pPr>
        <w:autoSpaceDE w:val="0"/>
        <w:spacing w:after="0" w:line="240" w:lineRule="auto"/>
        <w:jc w:val="both"/>
        <w:rPr>
          <w:rFonts w:ascii="Arial" w:hAnsi="Arial" w:cs="Arial"/>
          <w:sz w:val="20"/>
          <w:szCs w:val="20"/>
        </w:rPr>
      </w:pPr>
      <w:r w:rsidRPr="007D260B">
        <w:rPr>
          <w:rFonts w:ascii="Arial" w:hAnsi="Arial" w:cs="Arial"/>
          <w:b/>
        </w:rPr>
        <w:br/>
      </w:r>
      <w:bookmarkStart w:id="0" w:name="_Hlk38268269"/>
      <w:r w:rsidRPr="007D260B">
        <w:rPr>
          <w:rFonts w:ascii="Arial" w:hAnsi="Arial" w:cs="Arial"/>
          <w:sz w:val="20"/>
          <w:szCs w:val="20"/>
        </w:rPr>
        <w:t>Předmětem veřejné zakázky je nákup</w:t>
      </w:r>
      <w:r w:rsidR="00BD18F0">
        <w:rPr>
          <w:rFonts w:ascii="Arial" w:hAnsi="Arial" w:cs="Arial"/>
          <w:sz w:val="20"/>
          <w:szCs w:val="20"/>
        </w:rPr>
        <w:t xml:space="preserve"> a </w:t>
      </w:r>
      <w:r w:rsidRPr="007D260B">
        <w:rPr>
          <w:rFonts w:ascii="Arial" w:hAnsi="Arial" w:cs="Arial"/>
          <w:sz w:val="20"/>
          <w:szCs w:val="20"/>
        </w:rPr>
        <w:t>dodávka</w:t>
      </w:r>
      <w:r w:rsidR="00BD18F0">
        <w:rPr>
          <w:rFonts w:ascii="Arial" w:hAnsi="Arial" w:cs="Arial"/>
          <w:sz w:val="20"/>
          <w:szCs w:val="20"/>
        </w:rPr>
        <w:t xml:space="preserve"> </w:t>
      </w:r>
      <w:r w:rsidR="00C91F5F">
        <w:rPr>
          <w:rFonts w:ascii="Arial" w:hAnsi="Arial" w:cs="Arial"/>
          <w:sz w:val="20"/>
          <w:szCs w:val="20"/>
        </w:rPr>
        <w:t>4</w:t>
      </w:r>
      <w:r w:rsidR="00903176">
        <w:rPr>
          <w:rFonts w:ascii="Arial" w:hAnsi="Arial" w:cs="Arial"/>
          <w:sz w:val="20"/>
          <w:szCs w:val="20"/>
        </w:rPr>
        <w:t>0</w:t>
      </w:r>
      <w:r w:rsidR="005610AE">
        <w:rPr>
          <w:rFonts w:ascii="Arial" w:hAnsi="Arial" w:cs="Arial"/>
          <w:sz w:val="20"/>
          <w:szCs w:val="20"/>
        </w:rPr>
        <w:t xml:space="preserve"> ks </w:t>
      </w:r>
      <w:r w:rsidR="00903176">
        <w:rPr>
          <w:rFonts w:ascii="Arial" w:hAnsi="Arial" w:cs="Arial"/>
          <w:sz w:val="20"/>
          <w:szCs w:val="20"/>
        </w:rPr>
        <w:t>osobních počítačů s</w:t>
      </w:r>
      <w:r w:rsidR="00A80D12">
        <w:rPr>
          <w:rFonts w:ascii="Arial" w:hAnsi="Arial" w:cs="Arial"/>
          <w:sz w:val="20"/>
          <w:szCs w:val="20"/>
        </w:rPr>
        <w:t> </w:t>
      </w:r>
      <w:r w:rsidR="00903176">
        <w:rPr>
          <w:rFonts w:ascii="Arial" w:hAnsi="Arial" w:cs="Arial"/>
          <w:sz w:val="20"/>
          <w:szCs w:val="20"/>
        </w:rPr>
        <w:t>monitory</w:t>
      </w:r>
      <w:r w:rsidR="00A80D12">
        <w:rPr>
          <w:rFonts w:ascii="Arial" w:hAnsi="Arial" w:cs="Arial"/>
          <w:sz w:val="20"/>
          <w:szCs w:val="20"/>
        </w:rPr>
        <w:t>, periferiemi, operačním systémem a dalším SW</w:t>
      </w:r>
      <w:r w:rsidR="00C95AF3">
        <w:rPr>
          <w:rFonts w:ascii="Arial" w:hAnsi="Arial" w:cs="Arial"/>
          <w:sz w:val="20"/>
          <w:szCs w:val="20"/>
        </w:rPr>
        <w:t xml:space="preserve"> (dále jen PC s příslušenstvím)</w:t>
      </w:r>
      <w:r w:rsidR="00A80D12">
        <w:rPr>
          <w:rFonts w:ascii="Arial" w:hAnsi="Arial" w:cs="Arial"/>
          <w:sz w:val="20"/>
          <w:szCs w:val="20"/>
        </w:rPr>
        <w:t>, jejich</w:t>
      </w:r>
      <w:r w:rsidR="00212EC4">
        <w:rPr>
          <w:rFonts w:ascii="Arial" w:hAnsi="Arial" w:cs="Arial"/>
          <w:sz w:val="20"/>
          <w:szCs w:val="20"/>
        </w:rPr>
        <w:t>ž</w:t>
      </w:r>
      <w:r w:rsidRPr="007D260B">
        <w:rPr>
          <w:rFonts w:ascii="Arial" w:hAnsi="Arial" w:cs="Arial"/>
          <w:sz w:val="20"/>
          <w:szCs w:val="20"/>
        </w:rPr>
        <w:t xml:space="preserve"> požadované technické parametry</w:t>
      </w:r>
      <w:r w:rsidR="007F6239">
        <w:rPr>
          <w:rFonts w:ascii="Arial" w:hAnsi="Arial" w:cs="Arial"/>
          <w:sz w:val="20"/>
          <w:szCs w:val="20"/>
        </w:rPr>
        <w:t xml:space="preserve"> a požadované příslušenství</w:t>
      </w:r>
      <w:r w:rsidRPr="007D260B">
        <w:rPr>
          <w:rFonts w:ascii="Arial" w:hAnsi="Arial" w:cs="Arial"/>
          <w:sz w:val="20"/>
          <w:szCs w:val="20"/>
        </w:rPr>
        <w:t xml:space="preserve"> jsou uvedeny níže</w:t>
      </w:r>
      <w:r w:rsidR="004D7FFE">
        <w:rPr>
          <w:rFonts w:ascii="Arial" w:hAnsi="Arial" w:cs="Arial"/>
          <w:sz w:val="20"/>
          <w:szCs w:val="20"/>
        </w:rPr>
        <w:t>.</w:t>
      </w:r>
    </w:p>
    <w:p w14:paraId="49981A5F" w14:textId="586B6AC5" w:rsidR="00AE4E1A" w:rsidRPr="007D260B" w:rsidRDefault="00AE4E1A" w:rsidP="00C95AF3">
      <w:pPr>
        <w:autoSpaceDE w:val="0"/>
        <w:spacing w:after="0" w:line="240" w:lineRule="auto"/>
        <w:jc w:val="both"/>
        <w:rPr>
          <w:rFonts w:ascii="Arial" w:hAnsi="Arial" w:cs="Arial"/>
          <w:sz w:val="20"/>
          <w:szCs w:val="20"/>
        </w:rPr>
      </w:pPr>
      <w:r w:rsidRPr="007D260B">
        <w:rPr>
          <w:rFonts w:ascii="Arial" w:hAnsi="Arial" w:cs="Arial"/>
          <w:sz w:val="20"/>
          <w:szCs w:val="20"/>
        </w:rPr>
        <w:t xml:space="preserve">Součástí této veřejné zakázky je </w:t>
      </w:r>
      <w:r w:rsidR="00C95AF3">
        <w:rPr>
          <w:rFonts w:ascii="Arial" w:hAnsi="Arial" w:cs="Arial"/>
          <w:sz w:val="20"/>
          <w:szCs w:val="20"/>
        </w:rPr>
        <w:t xml:space="preserve">tedy </w:t>
      </w:r>
      <w:r w:rsidRPr="007D260B">
        <w:rPr>
          <w:rFonts w:ascii="Arial" w:hAnsi="Arial" w:cs="Arial"/>
          <w:sz w:val="20"/>
          <w:szCs w:val="20"/>
        </w:rPr>
        <w:t xml:space="preserve">nákup </w:t>
      </w:r>
      <w:r w:rsidR="00C91F5F">
        <w:rPr>
          <w:rFonts w:ascii="Arial" w:hAnsi="Arial" w:cs="Arial"/>
          <w:sz w:val="20"/>
          <w:szCs w:val="20"/>
        </w:rPr>
        <w:t>4</w:t>
      </w:r>
      <w:r w:rsidR="00C95AF3">
        <w:rPr>
          <w:rFonts w:ascii="Arial" w:hAnsi="Arial" w:cs="Arial"/>
          <w:sz w:val="20"/>
          <w:szCs w:val="20"/>
        </w:rPr>
        <w:t>0</w:t>
      </w:r>
      <w:r w:rsidR="00212EC4">
        <w:rPr>
          <w:rFonts w:ascii="Arial" w:hAnsi="Arial" w:cs="Arial"/>
          <w:sz w:val="20"/>
          <w:szCs w:val="20"/>
        </w:rPr>
        <w:t xml:space="preserve"> ks </w:t>
      </w:r>
      <w:r w:rsidR="00C95AF3">
        <w:rPr>
          <w:rFonts w:ascii="Arial" w:hAnsi="Arial" w:cs="Arial"/>
          <w:sz w:val="20"/>
          <w:szCs w:val="20"/>
        </w:rPr>
        <w:t>PC s</w:t>
      </w:r>
      <w:r w:rsidR="007C7257">
        <w:rPr>
          <w:rFonts w:ascii="Arial" w:hAnsi="Arial" w:cs="Arial"/>
          <w:sz w:val="20"/>
          <w:szCs w:val="20"/>
        </w:rPr>
        <w:t> </w:t>
      </w:r>
      <w:r w:rsidR="004321C0">
        <w:rPr>
          <w:rFonts w:ascii="Arial" w:hAnsi="Arial" w:cs="Arial"/>
          <w:sz w:val="20"/>
          <w:szCs w:val="20"/>
        </w:rPr>
        <w:t>příslušenstvím</w:t>
      </w:r>
      <w:r w:rsidR="007C7257">
        <w:rPr>
          <w:rFonts w:ascii="Arial" w:hAnsi="Arial" w:cs="Arial"/>
          <w:sz w:val="20"/>
          <w:szCs w:val="20"/>
        </w:rPr>
        <w:t xml:space="preserve"> a </w:t>
      </w:r>
      <w:r w:rsidR="00FE3C8A">
        <w:rPr>
          <w:rFonts w:ascii="Arial" w:hAnsi="Arial" w:cs="Arial"/>
          <w:sz w:val="20"/>
          <w:szCs w:val="20"/>
        </w:rPr>
        <w:t>je</w:t>
      </w:r>
      <w:r w:rsidR="00212EC4">
        <w:rPr>
          <w:rFonts w:ascii="Arial" w:hAnsi="Arial" w:cs="Arial"/>
          <w:sz w:val="20"/>
          <w:szCs w:val="20"/>
        </w:rPr>
        <w:t xml:space="preserve">jich </w:t>
      </w:r>
      <w:r w:rsidR="00FE3C8A">
        <w:rPr>
          <w:rFonts w:ascii="Arial" w:hAnsi="Arial" w:cs="Arial"/>
          <w:sz w:val="20"/>
          <w:szCs w:val="20"/>
        </w:rPr>
        <w:t>doprava na místo určení</w:t>
      </w:r>
      <w:r w:rsidR="007C7257">
        <w:rPr>
          <w:rFonts w:ascii="Arial" w:hAnsi="Arial" w:cs="Arial"/>
          <w:sz w:val="20"/>
          <w:szCs w:val="20"/>
        </w:rPr>
        <w:t>.</w:t>
      </w:r>
      <w:bookmarkEnd w:id="0"/>
      <w:r w:rsidR="00C95AF3">
        <w:rPr>
          <w:rFonts w:ascii="Arial" w:hAnsi="Arial" w:cs="Arial"/>
          <w:sz w:val="20"/>
          <w:szCs w:val="20"/>
        </w:rPr>
        <w:t xml:space="preserve"> </w:t>
      </w:r>
    </w:p>
    <w:p w14:paraId="6B388D72" w14:textId="77777777" w:rsidR="00AE4E1A" w:rsidRPr="007D260B" w:rsidRDefault="00AE4E1A" w:rsidP="00FE3C8A">
      <w:pPr>
        <w:autoSpaceDE w:val="0"/>
        <w:spacing w:after="0" w:line="240" w:lineRule="auto"/>
        <w:jc w:val="both"/>
        <w:rPr>
          <w:rFonts w:ascii="Arial" w:hAnsi="Arial" w:cs="Arial"/>
          <w:sz w:val="20"/>
          <w:szCs w:val="20"/>
        </w:rPr>
      </w:pPr>
      <w:r w:rsidRPr="007D260B">
        <w:rPr>
          <w:rFonts w:ascii="Arial" w:hAnsi="Arial" w:cs="Arial"/>
          <w:sz w:val="20"/>
          <w:szCs w:val="20"/>
        </w:rPr>
        <w:t xml:space="preserve">Zadávací dokumentace, v níž jsou podrobně vymezené požadované funkční vlastnosti předmětu plnění a další nezbytné informace a podklady, je zveřejněna na profilu zadavatele na adrese </w:t>
      </w:r>
    </w:p>
    <w:p w14:paraId="73972D92" w14:textId="77777777" w:rsidR="00AE4E1A" w:rsidRPr="007D260B" w:rsidRDefault="00AE4E1A" w:rsidP="00FE3C8A">
      <w:pPr>
        <w:autoSpaceDE w:val="0"/>
        <w:spacing w:after="0" w:line="240" w:lineRule="auto"/>
        <w:jc w:val="both"/>
        <w:rPr>
          <w:rStyle w:val="Hypertextovodkaz"/>
          <w:rFonts w:ascii="Arial" w:hAnsi="Arial" w:cs="Arial"/>
          <w:b/>
        </w:rPr>
      </w:pPr>
      <w:r w:rsidRPr="007D260B">
        <w:rPr>
          <w:rFonts w:ascii="Arial" w:hAnsi="Arial" w:cs="Arial"/>
          <w:color w:val="000000"/>
          <w:sz w:val="19"/>
          <w:szCs w:val="19"/>
          <w:shd w:val="clear" w:color="auto" w:fill="FFFFFF"/>
        </w:rPr>
        <w:fldChar w:fldCharType="begin"/>
      </w:r>
      <w:r w:rsidRPr="007D260B">
        <w:rPr>
          <w:rFonts w:ascii="Arial" w:hAnsi="Arial" w:cs="Arial"/>
          <w:color w:val="000000"/>
          <w:sz w:val="19"/>
          <w:szCs w:val="19"/>
          <w:shd w:val="clear" w:color="auto" w:fill="FFFFFF"/>
        </w:rPr>
        <w:instrText xml:space="preserve"> HYPERLINK "https://bohumin.ezak.cz/profile_display_4.html" </w:instrText>
      </w:r>
      <w:r w:rsidRPr="007D260B">
        <w:rPr>
          <w:rFonts w:ascii="Arial" w:hAnsi="Arial" w:cs="Arial"/>
          <w:color w:val="000000"/>
          <w:sz w:val="19"/>
          <w:szCs w:val="19"/>
          <w:shd w:val="clear" w:color="auto" w:fill="FFFFFF"/>
        </w:rPr>
      </w:r>
      <w:r w:rsidRPr="007D260B">
        <w:rPr>
          <w:rFonts w:ascii="Arial" w:hAnsi="Arial" w:cs="Arial"/>
          <w:color w:val="000000"/>
          <w:sz w:val="19"/>
          <w:szCs w:val="19"/>
          <w:shd w:val="clear" w:color="auto" w:fill="FFFFFF"/>
        </w:rPr>
        <w:fldChar w:fldCharType="separate"/>
      </w:r>
      <w:r w:rsidRPr="007D260B">
        <w:rPr>
          <w:rStyle w:val="Hypertextovodkaz"/>
          <w:rFonts w:ascii="Arial" w:hAnsi="Arial" w:cs="Arial"/>
          <w:sz w:val="19"/>
          <w:szCs w:val="19"/>
          <w:shd w:val="clear" w:color="auto" w:fill="FFFFFF"/>
        </w:rPr>
        <w:t xml:space="preserve"> https://bohumin.ezak.cz/profile_display_4.html</w:t>
      </w:r>
      <w:r w:rsidRPr="007D260B" w:rsidDel="003243DB">
        <w:rPr>
          <w:rStyle w:val="Hypertextovodkaz"/>
          <w:rFonts w:ascii="Arial" w:eastAsiaTheme="minorHAnsi" w:hAnsi="Arial" w:cs="Arial"/>
          <w:sz w:val="20"/>
          <w:szCs w:val="20"/>
        </w:rPr>
        <w:t xml:space="preserve"> </w:t>
      </w:r>
    </w:p>
    <w:p w14:paraId="09BC2E42" w14:textId="77777777" w:rsidR="00AE4E1A" w:rsidRPr="007D260B" w:rsidRDefault="00AE4E1A" w:rsidP="00FE3C8A">
      <w:pPr>
        <w:autoSpaceDE w:val="0"/>
        <w:spacing w:after="0" w:line="240" w:lineRule="auto"/>
        <w:jc w:val="both"/>
        <w:rPr>
          <w:rFonts w:ascii="Arial" w:hAnsi="Arial" w:cs="Arial"/>
          <w:b/>
          <w:u w:val="single"/>
        </w:rPr>
      </w:pPr>
      <w:r w:rsidRPr="007D260B">
        <w:rPr>
          <w:rFonts w:ascii="Arial" w:hAnsi="Arial" w:cs="Arial"/>
          <w:color w:val="000000"/>
          <w:sz w:val="19"/>
          <w:szCs w:val="19"/>
          <w:shd w:val="clear" w:color="auto" w:fill="FFFFFF"/>
        </w:rPr>
        <w:fldChar w:fldCharType="end"/>
      </w:r>
    </w:p>
    <w:p w14:paraId="134742F7" w14:textId="77777777" w:rsidR="00AE4E1A" w:rsidRPr="007D260B" w:rsidRDefault="00AE4E1A" w:rsidP="00AE4E1A">
      <w:pPr>
        <w:autoSpaceDE w:val="0"/>
        <w:spacing w:after="0" w:line="240" w:lineRule="auto"/>
        <w:jc w:val="center"/>
        <w:rPr>
          <w:rFonts w:ascii="Arial" w:hAnsi="Arial" w:cs="Arial"/>
          <w:b/>
          <w:u w:val="single"/>
        </w:rPr>
      </w:pPr>
      <w:r w:rsidRPr="007D260B">
        <w:rPr>
          <w:rFonts w:ascii="Arial" w:hAnsi="Arial" w:cs="Arial"/>
          <w:b/>
          <w:u w:val="single"/>
        </w:rPr>
        <w:t>Specifikace a minimální požadavky</w:t>
      </w:r>
      <w:r w:rsidRPr="007D260B">
        <w:rPr>
          <w:rFonts w:ascii="Arial" w:hAnsi="Arial" w:cs="Arial"/>
          <w:b/>
          <w:u w:val="single"/>
        </w:rPr>
        <w:br/>
      </w:r>
    </w:p>
    <w:p w14:paraId="2FE0BEEB"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Nedodržení minimálně požadovaných parametrů je důvodem pro vyřazení nabídky dodavatele z účasti v tomto poptávkovém řízení.</w:t>
      </w:r>
    </w:p>
    <w:p w14:paraId="602B8134" w14:textId="67E76152" w:rsidR="000B5B9F" w:rsidRPr="00F5581A" w:rsidRDefault="000B5B9F" w:rsidP="000B5B9F">
      <w:pPr>
        <w:autoSpaceDE w:val="0"/>
        <w:spacing w:after="0" w:line="240" w:lineRule="auto"/>
        <w:jc w:val="both"/>
        <w:rPr>
          <w:rFonts w:ascii="Arial" w:hAnsi="Arial" w:cs="Arial"/>
          <w:sz w:val="20"/>
          <w:szCs w:val="20"/>
        </w:rPr>
      </w:pPr>
      <w:r w:rsidRPr="00F5581A">
        <w:rPr>
          <w:rFonts w:ascii="Arial" w:hAnsi="Arial" w:cs="Arial"/>
          <w:sz w:val="20"/>
          <w:szCs w:val="20"/>
        </w:rPr>
        <w:t xml:space="preserve">Pro podrobné, číselně uvedené technické údaje platí toleranční pole uvedené u jednotlivých položek, za podmínky splnění požadovaného účelu, pokud není uvedeno jinak. </w:t>
      </w:r>
    </w:p>
    <w:p w14:paraId="00088F39" w14:textId="77777777" w:rsidR="000B5B9F" w:rsidRPr="00F5581A" w:rsidRDefault="000B5B9F" w:rsidP="000B5B9F">
      <w:pPr>
        <w:autoSpaceDE w:val="0"/>
        <w:spacing w:after="0" w:line="240" w:lineRule="auto"/>
        <w:jc w:val="both"/>
        <w:rPr>
          <w:rFonts w:ascii="Arial" w:hAnsi="Arial" w:cs="Arial"/>
          <w:sz w:val="20"/>
          <w:szCs w:val="20"/>
        </w:rPr>
      </w:pPr>
      <w:r w:rsidRPr="00F5581A">
        <w:rPr>
          <w:rFonts w:ascii="Arial" w:hAnsi="Arial" w:cs="Arial"/>
          <w:sz w:val="20"/>
          <w:szCs w:val="20"/>
        </w:rPr>
        <w:t xml:space="preserve">Takto stanovené hodnoty (tj. v rámci odchylky navýšené, popř. ponížené o uvedenou toleranci), jsou považovány za nejvýše či nejníže přípustné. Pokud uchazeč nabídne parametr, který nedosahuje (u min. hodnoty), resp. překračuje (u max. hodnoty) tyto hodnoty, bude tato skutečnost považována za nesplnění zadávacích podmínek a důvodem pro vyloučení uchazeče ze zadávacího řízení. </w:t>
      </w:r>
    </w:p>
    <w:p w14:paraId="63F4827A" w14:textId="636B1D53" w:rsidR="00AE4E1A" w:rsidRPr="007D260B" w:rsidRDefault="000B5B9F" w:rsidP="000B5B9F">
      <w:pPr>
        <w:autoSpaceDE w:val="0"/>
        <w:spacing w:after="0" w:line="240" w:lineRule="auto"/>
        <w:jc w:val="both"/>
        <w:rPr>
          <w:rFonts w:ascii="Arial" w:hAnsi="Arial" w:cs="Arial"/>
          <w:sz w:val="20"/>
          <w:szCs w:val="20"/>
        </w:rPr>
      </w:pPr>
      <w:r w:rsidRPr="00F5581A">
        <w:rPr>
          <w:rFonts w:ascii="Arial" w:hAnsi="Arial" w:cs="Arial"/>
          <w:sz w:val="20"/>
          <w:szCs w:val="20"/>
        </w:rPr>
        <w:t xml:space="preserve">Pro číselné hodnoty v uzavřeném číselném intervalu min./max. platí že minimální/resp. maximální hodnota je uzavřená, tzn., že dodavatel může nabídnout pouze větší u min. požadované </w:t>
      </w:r>
      <w:proofErr w:type="gramStart"/>
      <w:r w:rsidRPr="00F5581A">
        <w:rPr>
          <w:rFonts w:ascii="Arial" w:hAnsi="Arial" w:cs="Arial"/>
          <w:sz w:val="20"/>
          <w:szCs w:val="20"/>
        </w:rPr>
        <w:t>hodnoty</w:t>
      </w:r>
      <w:proofErr w:type="gramEnd"/>
      <w:r w:rsidRPr="00F5581A">
        <w:rPr>
          <w:rFonts w:ascii="Arial" w:hAnsi="Arial" w:cs="Arial"/>
          <w:sz w:val="20"/>
          <w:szCs w:val="20"/>
        </w:rPr>
        <w:t xml:space="preserve"> resp. nižší u max. požadované hodnoty</w:t>
      </w:r>
      <w:r w:rsidR="00AE4E1A" w:rsidRPr="007D260B">
        <w:rPr>
          <w:rFonts w:ascii="Arial" w:hAnsi="Arial" w:cs="Arial"/>
          <w:sz w:val="20"/>
          <w:szCs w:val="20"/>
        </w:rPr>
        <w:t>.</w:t>
      </w:r>
    </w:p>
    <w:p w14:paraId="42988D45" w14:textId="77777777" w:rsidR="00B54015" w:rsidRDefault="00B54015" w:rsidP="007D260B">
      <w:pPr>
        <w:rPr>
          <w:rFonts w:ascii="Arial" w:hAnsi="Arial" w:cs="Arial"/>
          <w:sz w:val="20"/>
          <w:szCs w:val="20"/>
        </w:rPr>
      </w:pPr>
    </w:p>
    <w:p w14:paraId="54466D9B" w14:textId="77777777" w:rsidR="00B54015" w:rsidRDefault="007D260B" w:rsidP="00B54015">
      <w:pPr>
        <w:rPr>
          <w:rFonts w:ascii="Arial" w:hAnsi="Arial" w:cs="Arial"/>
          <w:b/>
          <w:bCs/>
          <w:sz w:val="20"/>
          <w:szCs w:val="20"/>
        </w:rPr>
      </w:pPr>
      <w:r w:rsidRPr="007D260B">
        <w:rPr>
          <w:rFonts w:ascii="Arial" w:hAnsi="Arial" w:cs="Arial"/>
          <w:b/>
          <w:bCs/>
          <w:sz w:val="20"/>
          <w:szCs w:val="20"/>
        </w:rPr>
        <w:t>Požadované minimální technické a uživatelské parametry a vlastnosti.</w:t>
      </w:r>
    </w:p>
    <w:tbl>
      <w:tblPr>
        <w:tblStyle w:val="Mkatabulky"/>
        <w:tblW w:w="0" w:type="auto"/>
        <w:tblLook w:val="04A0" w:firstRow="1" w:lastRow="0" w:firstColumn="1" w:lastColumn="0" w:noHBand="0" w:noVBand="1"/>
      </w:tblPr>
      <w:tblGrid>
        <w:gridCol w:w="5185"/>
        <w:gridCol w:w="4160"/>
      </w:tblGrid>
      <w:tr w:rsidR="0081442E" w:rsidRPr="0081442E" w14:paraId="2C2AB35B" w14:textId="77777777" w:rsidTr="00C927CF">
        <w:trPr>
          <w:trHeight w:val="492"/>
        </w:trPr>
        <w:tc>
          <w:tcPr>
            <w:tcW w:w="5185" w:type="dxa"/>
            <w:noWrap/>
          </w:tcPr>
          <w:p w14:paraId="7FE9BF0E" w14:textId="0D95B914" w:rsidR="0081442E" w:rsidRPr="0081442E" w:rsidRDefault="00FA4FCA" w:rsidP="0081442E">
            <w:pPr>
              <w:spacing w:after="0" w:line="240" w:lineRule="auto"/>
              <w:rPr>
                <w:rFonts w:ascii="Arial" w:hAnsi="Arial" w:cs="Arial"/>
                <w:b/>
                <w:bCs/>
                <w:sz w:val="20"/>
                <w:szCs w:val="20"/>
              </w:rPr>
            </w:pPr>
            <w:r>
              <w:rPr>
                <w:rFonts w:ascii="Arial" w:hAnsi="Arial" w:cs="Arial"/>
                <w:b/>
                <w:bCs/>
                <w:sz w:val="20"/>
                <w:szCs w:val="20"/>
              </w:rPr>
              <w:t>Osobní počítače</w:t>
            </w:r>
          </w:p>
        </w:tc>
        <w:tc>
          <w:tcPr>
            <w:tcW w:w="4160" w:type="dxa"/>
            <w:noWrap/>
          </w:tcPr>
          <w:p w14:paraId="45536A88" w14:textId="6EF7DCB7" w:rsidR="0081442E" w:rsidRPr="00A15127" w:rsidRDefault="0081442E" w:rsidP="0081442E">
            <w:pPr>
              <w:spacing w:after="0" w:line="240" w:lineRule="auto"/>
              <w:rPr>
                <w:rFonts w:ascii="Arial" w:hAnsi="Arial" w:cs="Arial"/>
                <w:sz w:val="20"/>
                <w:szCs w:val="20"/>
              </w:rPr>
            </w:pPr>
          </w:p>
        </w:tc>
      </w:tr>
      <w:tr w:rsidR="0081442E" w:rsidRPr="0081442E" w14:paraId="4816EF36" w14:textId="77777777" w:rsidTr="00C927CF">
        <w:trPr>
          <w:trHeight w:val="450"/>
        </w:trPr>
        <w:tc>
          <w:tcPr>
            <w:tcW w:w="5185" w:type="dxa"/>
            <w:noWrap/>
          </w:tcPr>
          <w:p w14:paraId="25D0FB4C" w14:textId="093284B4" w:rsidR="0081442E" w:rsidRPr="005A68C0" w:rsidRDefault="005A68C0" w:rsidP="005A68C0">
            <w:pPr>
              <w:tabs>
                <w:tab w:val="left" w:pos="2023"/>
              </w:tabs>
              <w:spacing w:after="0" w:line="240" w:lineRule="auto"/>
              <w:rPr>
                <w:rFonts w:ascii="Arial" w:hAnsi="Arial" w:cs="Arial"/>
                <w:sz w:val="20"/>
                <w:szCs w:val="20"/>
              </w:rPr>
            </w:pPr>
            <w:r>
              <w:rPr>
                <w:rFonts w:ascii="Arial" w:hAnsi="Arial" w:cs="Arial"/>
                <w:sz w:val="20"/>
                <w:szCs w:val="20"/>
              </w:rPr>
              <w:t>Nový, nebo repasovaný produk</w:t>
            </w:r>
            <w:r w:rsidR="00A26961">
              <w:rPr>
                <w:rFonts w:ascii="Arial" w:hAnsi="Arial" w:cs="Arial"/>
                <w:sz w:val="20"/>
                <w:szCs w:val="20"/>
              </w:rPr>
              <w:t>t</w:t>
            </w:r>
          </w:p>
        </w:tc>
        <w:tc>
          <w:tcPr>
            <w:tcW w:w="4160" w:type="dxa"/>
            <w:noWrap/>
          </w:tcPr>
          <w:p w14:paraId="7B2FB54A" w14:textId="0E9ED0A0" w:rsidR="0062126F" w:rsidRDefault="00611725" w:rsidP="00D332D1">
            <w:pPr>
              <w:spacing w:after="0" w:line="240" w:lineRule="auto"/>
              <w:rPr>
                <w:rFonts w:ascii="Arial" w:hAnsi="Arial" w:cs="Arial"/>
                <w:sz w:val="20"/>
                <w:szCs w:val="20"/>
              </w:rPr>
            </w:pPr>
            <w:r>
              <w:rPr>
                <w:rFonts w:ascii="Arial" w:hAnsi="Arial" w:cs="Arial"/>
                <w:sz w:val="20"/>
                <w:szCs w:val="20"/>
              </w:rPr>
              <w:t>4</w:t>
            </w:r>
            <w:r w:rsidR="0062126F">
              <w:rPr>
                <w:rFonts w:ascii="Arial" w:hAnsi="Arial" w:cs="Arial"/>
                <w:sz w:val="20"/>
                <w:szCs w:val="20"/>
              </w:rPr>
              <w:t>0 ks</w:t>
            </w:r>
          </w:p>
          <w:p w14:paraId="7D3E5321" w14:textId="77777777" w:rsidR="0062126F" w:rsidRDefault="0062126F" w:rsidP="00D332D1">
            <w:pPr>
              <w:spacing w:after="0" w:line="240" w:lineRule="auto"/>
              <w:rPr>
                <w:rFonts w:ascii="Arial" w:hAnsi="Arial" w:cs="Arial"/>
                <w:sz w:val="20"/>
                <w:szCs w:val="20"/>
              </w:rPr>
            </w:pPr>
          </w:p>
          <w:p w14:paraId="79BBA933" w14:textId="5D8AFDBF" w:rsidR="00D332D1" w:rsidRPr="00D332D1" w:rsidRDefault="00D332D1" w:rsidP="00D332D1">
            <w:pPr>
              <w:spacing w:after="0" w:line="240" w:lineRule="auto"/>
              <w:rPr>
                <w:rFonts w:ascii="Arial" w:hAnsi="Arial" w:cs="Arial"/>
                <w:sz w:val="20"/>
                <w:szCs w:val="20"/>
              </w:rPr>
            </w:pPr>
            <w:r w:rsidRPr="00D332D1">
              <w:rPr>
                <w:rFonts w:ascii="Arial" w:hAnsi="Arial" w:cs="Arial"/>
                <w:sz w:val="20"/>
                <w:szCs w:val="20"/>
              </w:rPr>
              <w:t>Bez viditelných škrábanců, promáčklin a podobných poškození</w:t>
            </w:r>
          </w:p>
          <w:p w14:paraId="2F5712A6" w14:textId="77777777" w:rsidR="00D332D1" w:rsidRPr="00D332D1" w:rsidRDefault="00D332D1" w:rsidP="00D332D1">
            <w:pPr>
              <w:spacing w:after="0" w:line="240" w:lineRule="auto"/>
              <w:rPr>
                <w:rFonts w:ascii="Arial" w:hAnsi="Arial" w:cs="Arial"/>
                <w:sz w:val="20"/>
                <w:szCs w:val="20"/>
              </w:rPr>
            </w:pPr>
          </w:p>
          <w:p w14:paraId="5D455691" w14:textId="3A3364E3" w:rsidR="0081442E" w:rsidRPr="0081442E" w:rsidRDefault="00D332D1" w:rsidP="00D332D1">
            <w:pPr>
              <w:spacing w:after="0" w:line="240" w:lineRule="auto"/>
              <w:rPr>
                <w:rFonts w:ascii="Arial" w:hAnsi="Arial" w:cs="Arial"/>
                <w:b/>
                <w:bCs/>
                <w:sz w:val="20"/>
                <w:szCs w:val="20"/>
              </w:rPr>
            </w:pPr>
            <w:r w:rsidRPr="00D332D1">
              <w:rPr>
                <w:rFonts w:ascii="Arial" w:hAnsi="Arial" w:cs="Arial"/>
                <w:sz w:val="20"/>
                <w:szCs w:val="20"/>
              </w:rPr>
              <w:t>Originální zdroj napájení</w:t>
            </w:r>
            <w:r w:rsidR="006E072A">
              <w:rPr>
                <w:rFonts w:ascii="Arial" w:hAnsi="Arial" w:cs="Arial"/>
                <w:sz w:val="20"/>
                <w:szCs w:val="20"/>
              </w:rPr>
              <w:t xml:space="preserve"> + n</w:t>
            </w:r>
            <w:r w:rsidR="00412F1B">
              <w:rPr>
                <w:rFonts w:ascii="Arial" w:hAnsi="Arial" w:cs="Arial"/>
                <w:sz w:val="20"/>
                <w:szCs w:val="20"/>
              </w:rPr>
              <w:t>apájecí kabel</w:t>
            </w:r>
          </w:p>
        </w:tc>
      </w:tr>
      <w:tr w:rsidR="005C7C20" w:rsidRPr="0081442E" w14:paraId="523FAAB8" w14:textId="77777777" w:rsidTr="00C927CF">
        <w:trPr>
          <w:trHeight w:val="450"/>
        </w:trPr>
        <w:tc>
          <w:tcPr>
            <w:tcW w:w="5185" w:type="dxa"/>
            <w:noWrap/>
          </w:tcPr>
          <w:p w14:paraId="36690300" w14:textId="405E62BF" w:rsidR="005C7C20" w:rsidRDefault="005C7C20" w:rsidP="005A68C0">
            <w:pPr>
              <w:tabs>
                <w:tab w:val="left" w:pos="2023"/>
              </w:tabs>
              <w:spacing w:after="0" w:line="240" w:lineRule="auto"/>
              <w:rPr>
                <w:rFonts w:ascii="Arial" w:hAnsi="Arial" w:cs="Arial"/>
                <w:sz w:val="20"/>
                <w:szCs w:val="20"/>
              </w:rPr>
            </w:pPr>
            <w:r>
              <w:rPr>
                <w:rFonts w:ascii="Arial" w:hAnsi="Arial" w:cs="Arial"/>
                <w:sz w:val="20"/>
                <w:szCs w:val="20"/>
              </w:rPr>
              <w:t>Skříň (case)</w:t>
            </w:r>
          </w:p>
        </w:tc>
        <w:tc>
          <w:tcPr>
            <w:tcW w:w="4160" w:type="dxa"/>
            <w:noWrap/>
          </w:tcPr>
          <w:p w14:paraId="75A4E705" w14:textId="02667FAF" w:rsidR="005C7C20" w:rsidRPr="006008D6" w:rsidRDefault="006008D6" w:rsidP="0081442E">
            <w:pPr>
              <w:spacing w:after="0" w:line="240" w:lineRule="auto"/>
              <w:rPr>
                <w:rFonts w:ascii="Arial" w:hAnsi="Arial" w:cs="Arial"/>
                <w:sz w:val="20"/>
                <w:szCs w:val="20"/>
              </w:rPr>
            </w:pPr>
            <w:r w:rsidRPr="006008D6">
              <w:rPr>
                <w:rFonts w:ascii="Arial" w:hAnsi="Arial" w:cs="Arial"/>
                <w:sz w:val="20"/>
                <w:szCs w:val="20"/>
              </w:rPr>
              <w:t xml:space="preserve">typ </w:t>
            </w:r>
            <w:proofErr w:type="spellStart"/>
            <w:r w:rsidRPr="006008D6">
              <w:rPr>
                <w:rFonts w:ascii="Arial" w:hAnsi="Arial" w:cs="Arial"/>
                <w:sz w:val="20"/>
                <w:szCs w:val="20"/>
              </w:rPr>
              <w:t>Small</w:t>
            </w:r>
            <w:proofErr w:type="spellEnd"/>
            <w:r w:rsidRPr="006008D6">
              <w:rPr>
                <w:rFonts w:ascii="Arial" w:hAnsi="Arial" w:cs="Arial"/>
                <w:sz w:val="20"/>
                <w:szCs w:val="20"/>
              </w:rPr>
              <w:t xml:space="preserve"> </w:t>
            </w:r>
            <w:proofErr w:type="spellStart"/>
            <w:r w:rsidRPr="006008D6">
              <w:rPr>
                <w:rFonts w:ascii="Arial" w:hAnsi="Arial" w:cs="Arial"/>
                <w:sz w:val="20"/>
                <w:szCs w:val="20"/>
              </w:rPr>
              <w:t>Form</w:t>
            </w:r>
            <w:proofErr w:type="spellEnd"/>
            <w:r w:rsidRPr="006008D6">
              <w:rPr>
                <w:rFonts w:ascii="Arial" w:hAnsi="Arial" w:cs="Arial"/>
                <w:sz w:val="20"/>
                <w:szCs w:val="20"/>
              </w:rPr>
              <w:t xml:space="preserve"> </w:t>
            </w:r>
            <w:proofErr w:type="spellStart"/>
            <w:r w:rsidRPr="006008D6">
              <w:rPr>
                <w:rFonts w:ascii="Arial" w:hAnsi="Arial" w:cs="Arial"/>
                <w:sz w:val="20"/>
                <w:szCs w:val="20"/>
              </w:rPr>
              <w:t>Factor</w:t>
            </w:r>
            <w:proofErr w:type="spellEnd"/>
            <w:r w:rsidRPr="006008D6">
              <w:rPr>
                <w:rFonts w:ascii="Arial" w:hAnsi="Arial" w:cs="Arial"/>
                <w:sz w:val="20"/>
                <w:szCs w:val="20"/>
              </w:rPr>
              <w:t xml:space="preserve"> (SFF) nebo menší.</w:t>
            </w:r>
          </w:p>
        </w:tc>
      </w:tr>
      <w:tr w:rsidR="0081442E" w:rsidRPr="0081442E" w14:paraId="350E75D7" w14:textId="77777777" w:rsidTr="00C927CF">
        <w:trPr>
          <w:trHeight w:val="402"/>
        </w:trPr>
        <w:tc>
          <w:tcPr>
            <w:tcW w:w="5185" w:type="dxa"/>
          </w:tcPr>
          <w:p w14:paraId="32E3D218" w14:textId="65F14E71" w:rsidR="0081442E" w:rsidRPr="0081442E" w:rsidRDefault="00A26961" w:rsidP="0081442E">
            <w:pPr>
              <w:spacing w:after="0" w:line="240" w:lineRule="auto"/>
              <w:rPr>
                <w:rFonts w:ascii="Arial" w:hAnsi="Arial" w:cs="Arial"/>
                <w:sz w:val="20"/>
                <w:szCs w:val="20"/>
              </w:rPr>
            </w:pPr>
            <w:r w:rsidRPr="00A26961">
              <w:rPr>
                <w:rFonts w:ascii="Arial" w:hAnsi="Arial" w:cs="Arial"/>
                <w:sz w:val="20"/>
                <w:szCs w:val="20"/>
              </w:rPr>
              <w:t>Procesor (CPU)</w:t>
            </w:r>
          </w:p>
        </w:tc>
        <w:tc>
          <w:tcPr>
            <w:tcW w:w="4160" w:type="dxa"/>
          </w:tcPr>
          <w:p w14:paraId="68FFB6A3" w14:textId="45A2A9DE" w:rsidR="0081442E" w:rsidRPr="0081442E" w:rsidRDefault="00A26961" w:rsidP="0081442E">
            <w:pPr>
              <w:spacing w:after="0" w:line="240" w:lineRule="auto"/>
              <w:rPr>
                <w:rFonts w:ascii="Arial" w:hAnsi="Arial" w:cs="Arial"/>
                <w:sz w:val="20"/>
                <w:szCs w:val="20"/>
              </w:rPr>
            </w:pPr>
            <w:r w:rsidRPr="00A26961">
              <w:rPr>
                <w:rFonts w:ascii="Arial" w:hAnsi="Arial" w:cs="Arial"/>
                <w:sz w:val="20"/>
                <w:szCs w:val="20"/>
              </w:rPr>
              <w:t>Minimálně Intel i5-</w:t>
            </w:r>
            <w:proofErr w:type="gramStart"/>
            <w:r w:rsidRPr="00A26961">
              <w:rPr>
                <w:rFonts w:ascii="Arial" w:hAnsi="Arial" w:cs="Arial"/>
                <w:sz w:val="20"/>
                <w:szCs w:val="20"/>
              </w:rPr>
              <w:t>11500T</w:t>
            </w:r>
            <w:proofErr w:type="gramEnd"/>
            <w:r w:rsidRPr="00A26961">
              <w:rPr>
                <w:rFonts w:ascii="Arial" w:hAnsi="Arial" w:cs="Arial"/>
                <w:sz w:val="20"/>
                <w:szCs w:val="20"/>
              </w:rPr>
              <w:t xml:space="preserve"> nebo alternativa AMD</w:t>
            </w:r>
          </w:p>
        </w:tc>
      </w:tr>
      <w:tr w:rsidR="0081442E" w:rsidRPr="0081442E" w14:paraId="73B8524A" w14:textId="77777777" w:rsidTr="00C927CF">
        <w:trPr>
          <w:trHeight w:val="402"/>
        </w:trPr>
        <w:tc>
          <w:tcPr>
            <w:tcW w:w="5185" w:type="dxa"/>
          </w:tcPr>
          <w:p w14:paraId="06CB7ECB" w14:textId="439756BF" w:rsidR="0081442E" w:rsidRPr="0081442E" w:rsidRDefault="00A26961" w:rsidP="0081442E">
            <w:pPr>
              <w:spacing w:after="0" w:line="240" w:lineRule="auto"/>
              <w:rPr>
                <w:rFonts w:ascii="Arial" w:hAnsi="Arial" w:cs="Arial"/>
                <w:sz w:val="20"/>
                <w:szCs w:val="20"/>
              </w:rPr>
            </w:pPr>
            <w:r w:rsidRPr="00A26961">
              <w:rPr>
                <w:rFonts w:ascii="Arial" w:hAnsi="Arial" w:cs="Arial"/>
                <w:sz w:val="20"/>
                <w:szCs w:val="20"/>
              </w:rPr>
              <w:t>Operační paměť (RAM):</w:t>
            </w:r>
          </w:p>
        </w:tc>
        <w:tc>
          <w:tcPr>
            <w:tcW w:w="4160" w:type="dxa"/>
          </w:tcPr>
          <w:p w14:paraId="47CBE260" w14:textId="61B55958" w:rsidR="0081442E" w:rsidRPr="0081442E" w:rsidRDefault="003D3357" w:rsidP="0081442E">
            <w:pPr>
              <w:spacing w:after="0" w:line="240" w:lineRule="auto"/>
              <w:rPr>
                <w:rFonts w:ascii="Arial" w:hAnsi="Arial" w:cs="Arial"/>
                <w:sz w:val="20"/>
                <w:szCs w:val="20"/>
              </w:rPr>
            </w:pPr>
            <w:r w:rsidRPr="003D3357">
              <w:rPr>
                <w:rFonts w:ascii="Arial" w:hAnsi="Arial" w:cs="Arial"/>
                <w:sz w:val="20"/>
                <w:szCs w:val="20"/>
              </w:rPr>
              <w:t>minimálně 16 GB DDR4 nebo vyšší.</w:t>
            </w:r>
          </w:p>
        </w:tc>
      </w:tr>
      <w:tr w:rsidR="0081442E" w:rsidRPr="0081442E" w14:paraId="66C74915" w14:textId="77777777" w:rsidTr="00C927CF">
        <w:trPr>
          <w:trHeight w:val="402"/>
        </w:trPr>
        <w:tc>
          <w:tcPr>
            <w:tcW w:w="5185" w:type="dxa"/>
          </w:tcPr>
          <w:p w14:paraId="0139E3C9" w14:textId="4A574AB1" w:rsidR="0081442E" w:rsidRPr="0081442E" w:rsidRDefault="003D3357" w:rsidP="0081442E">
            <w:pPr>
              <w:spacing w:after="0" w:line="240" w:lineRule="auto"/>
              <w:rPr>
                <w:rFonts w:ascii="Arial" w:hAnsi="Arial" w:cs="Arial"/>
                <w:sz w:val="20"/>
                <w:szCs w:val="20"/>
              </w:rPr>
            </w:pPr>
            <w:r>
              <w:rPr>
                <w:rFonts w:ascii="Arial" w:hAnsi="Arial" w:cs="Arial"/>
                <w:sz w:val="20"/>
                <w:szCs w:val="20"/>
              </w:rPr>
              <w:t>Pevný disk (SSD)</w:t>
            </w:r>
          </w:p>
        </w:tc>
        <w:tc>
          <w:tcPr>
            <w:tcW w:w="4160" w:type="dxa"/>
          </w:tcPr>
          <w:p w14:paraId="24E45616" w14:textId="79E4EC2B" w:rsidR="0081442E" w:rsidRPr="0081442E" w:rsidRDefault="003D3357" w:rsidP="003D3357">
            <w:pPr>
              <w:tabs>
                <w:tab w:val="left" w:pos="1280"/>
              </w:tabs>
              <w:spacing w:after="0" w:line="240" w:lineRule="auto"/>
              <w:rPr>
                <w:rFonts w:ascii="Arial" w:hAnsi="Arial" w:cs="Arial"/>
                <w:sz w:val="20"/>
                <w:szCs w:val="20"/>
              </w:rPr>
            </w:pPr>
            <w:r w:rsidRPr="003D3357">
              <w:rPr>
                <w:rFonts w:ascii="Arial" w:hAnsi="Arial" w:cs="Arial"/>
                <w:sz w:val="20"/>
                <w:szCs w:val="20"/>
              </w:rPr>
              <w:t>minimálně 400 GB SSD.</w:t>
            </w:r>
          </w:p>
        </w:tc>
      </w:tr>
      <w:tr w:rsidR="0081442E" w:rsidRPr="0081442E" w14:paraId="686DAC86" w14:textId="77777777" w:rsidTr="00C927CF">
        <w:trPr>
          <w:trHeight w:val="402"/>
        </w:trPr>
        <w:tc>
          <w:tcPr>
            <w:tcW w:w="5185" w:type="dxa"/>
          </w:tcPr>
          <w:p w14:paraId="064B8DBA" w14:textId="46D59135" w:rsidR="0081442E" w:rsidRPr="0081442E" w:rsidRDefault="003D3357" w:rsidP="0081442E">
            <w:pPr>
              <w:spacing w:after="0" w:line="240" w:lineRule="auto"/>
              <w:rPr>
                <w:rFonts w:ascii="Arial" w:hAnsi="Arial" w:cs="Arial"/>
                <w:sz w:val="20"/>
                <w:szCs w:val="20"/>
              </w:rPr>
            </w:pPr>
            <w:r>
              <w:rPr>
                <w:rFonts w:ascii="Arial" w:hAnsi="Arial" w:cs="Arial"/>
                <w:sz w:val="20"/>
                <w:szCs w:val="20"/>
              </w:rPr>
              <w:t>Síťová karta</w:t>
            </w:r>
          </w:p>
        </w:tc>
        <w:tc>
          <w:tcPr>
            <w:tcW w:w="4160" w:type="dxa"/>
          </w:tcPr>
          <w:p w14:paraId="1B88C155" w14:textId="27741717" w:rsidR="0081442E" w:rsidRPr="0081442E" w:rsidRDefault="005C7C20" w:rsidP="005C7C20">
            <w:pPr>
              <w:tabs>
                <w:tab w:val="left" w:pos="1406"/>
              </w:tabs>
              <w:spacing w:after="0" w:line="240" w:lineRule="auto"/>
              <w:rPr>
                <w:rFonts w:ascii="Arial" w:hAnsi="Arial" w:cs="Arial"/>
                <w:sz w:val="20"/>
                <w:szCs w:val="20"/>
              </w:rPr>
            </w:pPr>
            <w:r w:rsidRPr="005C7C20">
              <w:rPr>
                <w:rFonts w:ascii="Arial" w:hAnsi="Arial" w:cs="Arial"/>
                <w:sz w:val="20"/>
                <w:szCs w:val="20"/>
              </w:rPr>
              <w:t xml:space="preserve">minimálně 1 x 1 </w:t>
            </w:r>
            <w:proofErr w:type="spellStart"/>
            <w:r w:rsidRPr="005C7C20">
              <w:rPr>
                <w:rFonts w:ascii="Arial" w:hAnsi="Arial" w:cs="Arial"/>
                <w:sz w:val="20"/>
                <w:szCs w:val="20"/>
              </w:rPr>
              <w:t>Gbit</w:t>
            </w:r>
            <w:proofErr w:type="spellEnd"/>
            <w:r w:rsidRPr="005C7C20">
              <w:rPr>
                <w:rFonts w:ascii="Arial" w:hAnsi="Arial" w:cs="Arial"/>
                <w:sz w:val="20"/>
                <w:szCs w:val="20"/>
              </w:rPr>
              <w:t>/s (RJ-45).</w:t>
            </w:r>
          </w:p>
        </w:tc>
      </w:tr>
      <w:tr w:rsidR="0081442E" w:rsidRPr="0081442E" w14:paraId="18C36ABB" w14:textId="77777777" w:rsidTr="00C927CF">
        <w:trPr>
          <w:trHeight w:val="402"/>
        </w:trPr>
        <w:tc>
          <w:tcPr>
            <w:tcW w:w="5185" w:type="dxa"/>
          </w:tcPr>
          <w:p w14:paraId="528077EE" w14:textId="46C09920" w:rsidR="0081442E" w:rsidRPr="0081442E" w:rsidRDefault="006008D6" w:rsidP="0081442E">
            <w:pPr>
              <w:spacing w:after="0" w:line="240" w:lineRule="auto"/>
              <w:rPr>
                <w:rFonts w:ascii="Arial" w:hAnsi="Arial" w:cs="Arial"/>
                <w:sz w:val="20"/>
                <w:szCs w:val="20"/>
              </w:rPr>
            </w:pPr>
            <w:r w:rsidRPr="006008D6">
              <w:rPr>
                <w:rFonts w:ascii="Arial" w:hAnsi="Arial" w:cs="Arial"/>
                <w:sz w:val="20"/>
                <w:szCs w:val="20"/>
              </w:rPr>
              <w:t>Grafické výstupy</w:t>
            </w:r>
          </w:p>
        </w:tc>
        <w:tc>
          <w:tcPr>
            <w:tcW w:w="4160" w:type="dxa"/>
          </w:tcPr>
          <w:p w14:paraId="2585CAD7" w14:textId="2637C44F" w:rsidR="0081442E" w:rsidRPr="0081442E" w:rsidRDefault="00D6774F" w:rsidP="0081442E">
            <w:pPr>
              <w:spacing w:after="0" w:line="240" w:lineRule="auto"/>
              <w:rPr>
                <w:rFonts w:ascii="Arial" w:hAnsi="Arial" w:cs="Arial"/>
                <w:sz w:val="20"/>
                <w:szCs w:val="20"/>
              </w:rPr>
            </w:pPr>
            <w:r w:rsidRPr="00D6774F">
              <w:rPr>
                <w:rFonts w:ascii="Arial" w:hAnsi="Arial" w:cs="Arial"/>
                <w:sz w:val="20"/>
                <w:szCs w:val="20"/>
              </w:rPr>
              <w:t xml:space="preserve">minimálně 2× nezávislý výstup pro monitor (HDMI nebo </w:t>
            </w:r>
            <w:proofErr w:type="spellStart"/>
            <w:r w:rsidRPr="00D6774F">
              <w:rPr>
                <w:rFonts w:ascii="Arial" w:hAnsi="Arial" w:cs="Arial"/>
                <w:sz w:val="20"/>
                <w:szCs w:val="20"/>
              </w:rPr>
              <w:t>DisplayPort</w:t>
            </w:r>
            <w:proofErr w:type="spellEnd"/>
            <w:r w:rsidRPr="00D6774F">
              <w:rPr>
                <w:rFonts w:ascii="Arial" w:hAnsi="Arial" w:cs="Arial"/>
                <w:sz w:val="20"/>
                <w:szCs w:val="20"/>
              </w:rPr>
              <w:t>).</w:t>
            </w:r>
          </w:p>
        </w:tc>
      </w:tr>
      <w:tr w:rsidR="0081442E" w:rsidRPr="0081442E" w14:paraId="575F0663" w14:textId="77777777" w:rsidTr="00C927CF">
        <w:trPr>
          <w:trHeight w:val="402"/>
        </w:trPr>
        <w:tc>
          <w:tcPr>
            <w:tcW w:w="5185" w:type="dxa"/>
          </w:tcPr>
          <w:p w14:paraId="1BE24C7F" w14:textId="6A7B01DA" w:rsidR="0081442E" w:rsidRPr="0081442E" w:rsidRDefault="00D6774F" w:rsidP="0081442E">
            <w:pPr>
              <w:spacing w:after="0" w:line="240" w:lineRule="auto"/>
              <w:rPr>
                <w:rFonts w:ascii="Arial" w:hAnsi="Arial" w:cs="Arial"/>
                <w:sz w:val="20"/>
                <w:szCs w:val="20"/>
              </w:rPr>
            </w:pPr>
            <w:r w:rsidRPr="00D6774F">
              <w:rPr>
                <w:rFonts w:ascii="Arial" w:hAnsi="Arial" w:cs="Arial"/>
                <w:sz w:val="20"/>
                <w:szCs w:val="20"/>
              </w:rPr>
              <w:t>Operační systém</w:t>
            </w:r>
          </w:p>
        </w:tc>
        <w:tc>
          <w:tcPr>
            <w:tcW w:w="4160" w:type="dxa"/>
          </w:tcPr>
          <w:p w14:paraId="539D5F54" w14:textId="77048E30" w:rsidR="0081442E" w:rsidRPr="0081442E" w:rsidRDefault="00D6774F" w:rsidP="00D6774F">
            <w:pPr>
              <w:tabs>
                <w:tab w:val="left" w:pos="1109"/>
              </w:tabs>
              <w:spacing w:after="0" w:line="240" w:lineRule="auto"/>
              <w:rPr>
                <w:rFonts w:ascii="Arial" w:hAnsi="Arial" w:cs="Arial"/>
                <w:sz w:val="20"/>
                <w:szCs w:val="20"/>
              </w:rPr>
            </w:pPr>
            <w:r w:rsidRPr="00D6774F">
              <w:rPr>
                <w:rFonts w:ascii="Arial" w:hAnsi="Arial" w:cs="Arial"/>
                <w:sz w:val="20"/>
                <w:szCs w:val="20"/>
              </w:rPr>
              <w:t>Windows 11 Pro 64bit</w:t>
            </w:r>
            <w:r>
              <w:rPr>
                <w:rFonts w:ascii="Arial" w:hAnsi="Arial" w:cs="Arial"/>
                <w:sz w:val="20"/>
                <w:szCs w:val="20"/>
              </w:rPr>
              <w:t xml:space="preserve"> v českém jazyce</w:t>
            </w:r>
          </w:p>
        </w:tc>
      </w:tr>
      <w:tr w:rsidR="0081442E" w:rsidRPr="0081442E" w14:paraId="56DFA7F4" w14:textId="77777777" w:rsidTr="00C927CF">
        <w:trPr>
          <w:trHeight w:val="402"/>
        </w:trPr>
        <w:tc>
          <w:tcPr>
            <w:tcW w:w="5185" w:type="dxa"/>
          </w:tcPr>
          <w:p w14:paraId="7384DAE1" w14:textId="3D9429C8" w:rsidR="0081442E" w:rsidRPr="0081442E" w:rsidRDefault="00567F12" w:rsidP="0081442E">
            <w:pPr>
              <w:spacing w:after="0" w:line="240" w:lineRule="auto"/>
              <w:rPr>
                <w:rFonts w:ascii="Arial" w:hAnsi="Arial" w:cs="Arial"/>
                <w:sz w:val="20"/>
                <w:szCs w:val="20"/>
              </w:rPr>
            </w:pPr>
            <w:r>
              <w:rPr>
                <w:rFonts w:ascii="Arial" w:hAnsi="Arial" w:cs="Arial"/>
                <w:sz w:val="20"/>
                <w:szCs w:val="20"/>
              </w:rPr>
              <w:t>Porty</w:t>
            </w:r>
          </w:p>
        </w:tc>
        <w:tc>
          <w:tcPr>
            <w:tcW w:w="4160" w:type="dxa"/>
          </w:tcPr>
          <w:p w14:paraId="37A5A570" w14:textId="61BC1839" w:rsidR="0081442E" w:rsidRDefault="00567F12" w:rsidP="0081442E">
            <w:pPr>
              <w:spacing w:after="0" w:line="240" w:lineRule="auto"/>
              <w:rPr>
                <w:rFonts w:ascii="Arial" w:hAnsi="Arial" w:cs="Arial"/>
                <w:sz w:val="20"/>
                <w:szCs w:val="20"/>
              </w:rPr>
            </w:pPr>
            <w:r w:rsidRPr="00567F12">
              <w:rPr>
                <w:rFonts w:ascii="Arial" w:hAnsi="Arial" w:cs="Arial"/>
                <w:sz w:val="20"/>
                <w:szCs w:val="20"/>
              </w:rPr>
              <w:t>minimálně 4× USB (umístění na zadní straně)</w:t>
            </w:r>
          </w:p>
          <w:p w14:paraId="215C9614" w14:textId="77777777" w:rsidR="00D332D1" w:rsidRDefault="00D332D1" w:rsidP="0081442E">
            <w:pPr>
              <w:spacing w:after="0" w:line="240" w:lineRule="auto"/>
              <w:rPr>
                <w:rFonts w:ascii="Arial" w:hAnsi="Arial" w:cs="Arial"/>
                <w:sz w:val="20"/>
                <w:szCs w:val="20"/>
              </w:rPr>
            </w:pPr>
          </w:p>
          <w:p w14:paraId="4ACDDE8D" w14:textId="6E6C4F90" w:rsidR="00567F12" w:rsidRPr="0081442E" w:rsidRDefault="00567F12" w:rsidP="0081442E">
            <w:pPr>
              <w:spacing w:after="0" w:line="240" w:lineRule="auto"/>
              <w:rPr>
                <w:rFonts w:ascii="Arial" w:hAnsi="Arial" w:cs="Arial"/>
                <w:sz w:val="20"/>
                <w:szCs w:val="20"/>
              </w:rPr>
            </w:pPr>
            <w:r w:rsidRPr="00567F12">
              <w:rPr>
                <w:rFonts w:ascii="Arial" w:hAnsi="Arial" w:cs="Arial"/>
                <w:sz w:val="20"/>
                <w:szCs w:val="20"/>
              </w:rPr>
              <w:t>o minimálně 2× USB (umístění na přední straně).</w:t>
            </w:r>
          </w:p>
        </w:tc>
      </w:tr>
      <w:tr w:rsidR="0081442E" w:rsidRPr="0081442E" w14:paraId="6DFCB391" w14:textId="77777777" w:rsidTr="00C927CF">
        <w:trPr>
          <w:trHeight w:val="402"/>
        </w:trPr>
        <w:tc>
          <w:tcPr>
            <w:tcW w:w="5185" w:type="dxa"/>
          </w:tcPr>
          <w:p w14:paraId="5D3B2896" w14:textId="4826947C" w:rsidR="0081442E" w:rsidRPr="00412F1B" w:rsidRDefault="00412F1B" w:rsidP="0081442E">
            <w:pPr>
              <w:spacing w:after="0" w:line="240" w:lineRule="auto"/>
              <w:rPr>
                <w:rFonts w:ascii="Arial" w:hAnsi="Arial" w:cs="Arial"/>
                <w:b/>
                <w:bCs/>
                <w:sz w:val="20"/>
                <w:szCs w:val="20"/>
              </w:rPr>
            </w:pPr>
            <w:r>
              <w:rPr>
                <w:rFonts w:ascii="Arial" w:hAnsi="Arial" w:cs="Arial"/>
                <w:b/>
                <w:bCs/>
                <w:sz w:val="20"/>
                <w:szCs w:val="20"/>
              </w:rPr>
              <w:t>Příslu</w:t>
            </w:r>
            <w:r w:rsidR="007F64E9">
              <w:rPr>
                <w:rFonts w:ascii="Arial" w:hAnsi="Arial" w:cs="Arial"/>
                <w:b/>
                <w:bCs/>
                <w:sz w:val="20"/>
                <w:szCs w:val="20"/>
              </w:rPr>
              <w:t>šenství</w:t>
            </w:r>
          </w:p>
        </w:tc>
        <w:tc>
          <w:tcPr>
            <w:tcW w:w="4160" w:type="dxa"/>
          </w:tcPr>
          <w:p w14:paraId="4190E061" w14:textId="3D783E6B" w:rsidR="0081442E" w:rsidRPr="0081442E" w:rsidRDefault="0081442E" w:rsidP="0081442E">
            <w:pPr>
              <w:spacing w:after="0" w:line="240" w:lineRule="auto"/>
              <w:rPr>
                <w:rFonts w:ascii="Arial" w:hAnsi="Arial" w:cs="Arial"/>
                <w:sz w:val="20"/>
                <w:szCs w:val="20"/>
              </w:rPr>
            </w:pPr>
          </w:p>
        </w:tc>
      </w:tr>
      <w:tr w:rsidR="0081442E" w:rsidRPr="0081442E" w14:paraId="034EB0E5" w14:textId="77777777" w:rsidTr="00C927CF">
        <w:trPr>
          <w:trHeight w:val="402"/>
        </w:trPr>
        <w:tc>
          <w:tcPr>
            <w:tcW w:w="5185" w:type="dxa"/>
          </w:tcPr>
          <w:p w14:paraId="1281A2B6" w14:textId="381B4535" w:rsidR="0081442E" w:rsidRPr="0081442E" w:rsidRDefault="007F64E9" w:rsidP="0081442E">
            <w:pPr>
              <w:spacing w:after="0" w:line="240" w:lineRule="auto"/>
              <w:rPr>
                <w:rFonts w:ascii="Arial" w:hAnsi="Arial" w:cs="Arial"/>
                <w:sz w:val="20"/>
                <w:szCs w:val="20"/>
              </w:rPr>
            </w:pPr>
            <w:r w:rsidRPr="007F64E9">
              <w:rPr>
                <w:rFonts w:ascii="Arial" w:hAnsi="Arial" w:cs="Arial"/>
                <w:sz w:val="20"/>
                <w:szCs w:val="20"/>
              </w:rPr>
              <w:lastRenderedPageBreak/>
              <w:t>Česká klávesnice USB</w:t>
            </w:r>
          </w:p>
        </w:tc>
        <w:tc>
          <w:tcPr>
            <w:tcW w:w="4160" w:type="dxa"/>
          </w:tcPr>
          <w:p w14:paraId="124BDC4A" w14:textId="09A5DCB0" w:rsidR="0081442E" w:rsidRPr="0081442E" w:rsidRDefault="0081442E" w:rsidP="0081442E">
            <w:pPr>
              <w:spacing w:after="0" w:line="240" w:lineRule="auto"/>
              <w:rPr>
                <w:rFonts w:ascii="Arial" w:hAnsi="Arial" w:cs="Arial"/>
                <w:sz w:val="20"/>
                <w:szCs w:val="20"/>
              </w:rPr>
            </w:pPr>
          </w:p>
        </w:tc>
      </w:tr>
      <w:tr w:rsidR="0081442E" w:rsidRPr="0081442E" w14:paraId="123FE3AD" w14:textId="77777777" w:rsidTr="00C927CF">
        <w:trPr>
          <w:trHeight w:val="402"/>
        </w:trPr>
        <w:tc>
          <w:tcPr>
            <w:tcW w:w="5185" w:type="dxa"/>
          </w:tcPr>
          <w:p w14:paraId="7CE4E288" w14:textId="4EDBAE04" w:rsidR="0081442E" w:rsidRPr="0081442E" w:rsidRDefault="009377E8" w:rsidP="0081442E">
            <w:pPr>
              <w:spacing w:after="0" w:line="240" w:lineRule="auto"/>
              <w:rPr>
                <w:rFonts w:ascii="Arial" w:hAnsi="Arial" w:cs="Arial"/>
                <w:sz w:val="20"/>
                <w:szCs w:val="20"/>
              </w:rPr>
            </w:pPr>
            <w:r w:rsidRPr="009377E8">
              <w:rPr>
                <w:rFonts w:ascii="Arial" w:hAnsi="Arial" w:cs="Arial"/>
                <w:sz w:val="20"/>
                <w:szCs w:val="20"/>
              </w:rPr>
              <w:t>Optická USB myš s kolečkem. Minimálně 1000dpi</w:t>
            </w:r>
          </w:p>
        </w:tc>
        <w:tc>
          <w:tcPr>
            <w:tcW w:w="4160" w:type="dxa"/>
          </w:tcPr>
          <w:p w14:paraId="73D37517" w14:textId="7221FC05" w:rsidR="0081442E" w:rsidRPr="0081442E" w:rsidRDefault="0081442E" w:rsidP="0081442E">
            <w:pPr>
              <w:spacing w:after="0" w:line="240" w:lineRule="auto"/>
              <w:rPr>
                <w:rFonts w:ascii="Arial" w:hAnsi="Arial" w:cs="Arial"/>
                <w:sz w:val="20"/>
                <w:szCs w:val="20"/>
              </w:rPr>
            </w:pPr>
          </w:p>
        </w:tc>
      </w:tr>
      <w:tr w:rsidR="0081442E" w:rsidRPr="0081442E" w14:paraId="4DA5B44C" w14:textId="77777777" w:rsidTr="00C927CF">
        <w:trPr>
          <w:trHeight w:val="402"/>
        </w:trPr>
        <w:tc>
          <w:tcPr>
            <w:tcW w:w="5185" w:type="dxa"/>
          </w:tcPr>
          <w:p w14:paraId="380E221D" w14:textId="7B681E02" w:rsidR="009377E8" w:rsidRPr="009377E8" w:rsidRDefault="009377E8" w:rsidP="0081442E">
            <w:pPr>
              <w:spacing w:after="0" w:line="240" w:lineRule="auto"/>
              <w:rPr>
                <w:rFonts w:ascii="Arial" w:hAnsi="Arial" w:cs="Arial"/>
                <w:b/>
                <w:bCs/>
                <w:sz w:val="20"/>
                <w:szCs w:val="20"/>
              </w:rPr>
            </w:pPr>
            <w:r>
              <w:rPr>
                <w:rFonts w:ascii="Arial" w:hAnsi="Arial" w:cs="Arial"/>
                <w:b/>
                <w:bCs/>
                <w:sz w:val="20"/>
                <w:szCs w:val="20"/>
              </w:rPr>
              <w:t>Další požadavky</w:t>
            </w:r>
          </w:p>
        </w:tc>
        <w:tc>
          <w:tcPr>
            <w:tcW w:w="4160" w:type="dxa"/>
          </w:tcPr>
          <w:p w14:paraId="113F8A34" w14:textId="2DFFD354" w:rsidR="0081442E" w:rsidRPr="0081442E" w:rsidRDefault="0081442E" w:rsidP="0081442E">
            <w:pPr>
              <w:spacing w:after="0" w:line="240" w:lineRule="auto"/>
              <w:rPr>
                <w:rFonts w:ascii="Arial" w:hAnsi="Arial" w:cs="Arial"/>
                <w:sz w:val="20"/>
                <w:szCs w:val="20"/>
              </w:rPr>
            </w:pPr>
          </w:p>
        </w:tc>
      </w:tr>
      <w:tr w:rsidR="0081442E" w:rsidRPr="0081442E" w14:paraId="6FB1BA82" w14:textId="77777777" w:rsidTr="00C927CF">
        <w:trPr>
          <w:trHeight w:val="402"/>
        </w:trPr>
        <w:tc>
          <w:tcPr>
            <w:tcW w:w="5185" w:type="dxa"/>
          </w:tcPr>
          <w:p w14:paraId="15F1D599" w14:textId="0CBFF965" w:rsidR="0081442E" w:rsidRPr="0081442E" w:rsidRDefault="009377E8" w:rsidP="0081442E">
            <w:pPr>
              <w:spacing w:after="0" w:line="240" w:lineRule="auto"/>
              <w:rPr>
                <w:rFonts w:ascii="Arial" w:hAnsi="Arial" w:cs="Arial"/>
                <w:sz w:val="20"/>
                <w:szCs w:val="20"/>
              </w:rPr>
            </w:pPr>
            <w:r w:rsidRPr="009377E8">
              <w:rPr>
                <w:rFonts w:ascii="Arial" w:hAnsi="Arial" w:cs="Arial"/>
                <w:sz w:val="20"/>
                <w:szCs w:val="20"/>
              </w:rPr>
              <w:t>Záruka: minimálně 36 měsíců NBD</w:t>
            </w:r>
          </w:p>
        </w:tc>
        <w:tc>
          <w:tcPr>
            <w:tcW w:w="4160" w:type="dxa"/>
          </w:tcPr>
          <w:p w14:paraId="23FF8E99" w14:textId="77777777" w:rsidR="0081442E" w:rsidRDefault="00B5595B" w:rsidP="0081442E">
            <w:pPr>
              <w:spacing w:after="0" w:line="240" w:lineRule="auto"/>
              <w:rPr>
                <w:rFonts w:ascii="Arial" w:hAnsi="Arial" w:cs="Arial"/>
                <w:sz w:val="20"/>
                <w:szCs w:val="20"/>
              </w:rPr>
            </w:pPr>
            <w:r w:rsidRPr="00B5595B">
              <w:rPr>
                <w:rFonts w:ascii="Arial" w:hAnsi="Arial" w:cs="Arial"/>
                <w:sz w:val="20"/>
                <w:szCs w:val="20"/>
              </w:rPr>
              <w:t>Produkt musí být následující pracovní den opravený nebo vyměněný</w:t>
            </w:r>
          </w:p>
          <w:p w14:paraId="22578CA4" w14:textId="77777777" w:rsidR="00B5595B" w:rsidRDefault="00B5595B" w:rsidP="0081442E">
            <w:pPr>
              <w:spacing w:after="0" w:line="240" w:lineRule="auto"/>
              <w:rPr>
                <w:rFonts w:ascii="Arial" w:hAnsi="Arial" w:cs="Arial"/>
                <w:sz w:val="20"/>
                <w:szCs w:val="20"/>
              </w:rPr>
            </w:pPr>
          </w:p>
          <w:p w14:paraId="23798983" w14:textId="77777777" w:rsidR="00B5595B" w:rsidRDefault="00B5595B" w:rsidP="0081442E">
            <w:pPr>
              <w:spacing w:after="0" w:line="240" w:lineRule="auto"/>
              <w:rPr>
                <w:rFonts w:ascii="Arial" w:hAnsi="Arial" w:cs="Arial"/>
                <w:sz w:val="20"/>
                <w:szCs w:val="20"/>
              </w:rPr>
            </w:pPr>
            <w:r w:rsidRPr="00B5595B">
              <w:rPr>
                <w:rFonts w:ascii="Arial" w:hAnsi="Arial" w:cs="Arial"/>
                <w:sz w:val="20"/>
                <w:szCs w:val="20"/>
              </w:rPr>
              <w:t>Záruka/servis se provádí v sídle objednatele</w:t>
            </w:r>
          </w:p>
          <w:p w14:paraId="11A125F3" w14:textId="77777777" w:rsidR="00B5595B" w:rsidRDefault="00B5595B" w:rsidP="0081442E">
            <w:pPr>
              <w:spacing w:after="0" w:line="240" w:lineRule="auto"/>
              <w:rPr>
                <w:rFonts w:ascii="Arial" w:hAnsi="Arial" w:cs="Arial"/>
                <w:sz w:val="20"/>
                <w:szCs w:val="20"/>
              </w:rPr>
            </w:pPr>
          </w:p>
          <w:p w14:paraId="799BF923" w14:textId="71E2E21D" w:rsidR="00B5595B" w:rsidRPr="0081442E" w:rsidRDefault="00B5595B" w:rsidP="0081442E">
            <w:pPr>
              <w:spacing w:after="0" w:line="240" w:lineRule="auto"/>
              <w:rPr>
                <w:rFonts w:ascii="Arial" w:hAnsi="Arial" w:cs="Arial"/>
                <w:sz w:val="20"/>
                <w:szCs w:val="20"/>
              </w:rPr>
            </w:pPr>
            <w:r w:rsidRPr="00B5595B">
              <w:rPr>
                <w:rFonts w:ascii="Arial" w:hAnsi="Arial" w:cs="Arial"/>
                <w:sz w:val="20"/>
                <w:szCs w:val="20"/>
              </w:rPr>
              <w:t>Důvodem reklamace klávesnice je také odstranění popisů kláves opotřebením.</w:t>
            </w:r>
          </w:p>
        </w:tc>
      </w:tr>
      <w:tr w:rsidR="0081442E" w:rsidRPr="0081442E" w14:paraId="386B32CC" w14:textId="77777777" w:rsidTr="00C927CF">
        <w:trPr>
          <w:trHeight w:val="402"/>
        </w:trPr>
        <w:tc>
          <w:tcPr>
            <w:tcW w:w="5185" w:type="dxa"/>
          </w:tcPr>
          <w:p w14:paraId="104D04BE" w14:textId="610883D1" w:rsidR="0081442E" w:rsidRPr="0081442E" w:rsidRDefault="00B5595B" w:rsidP="0081442E">
            <w:pPr>
              <w:spacing w:after="0" w:line="240" w:lineRule="auto"/>
              <w:rPr>
                <w:rFonts w:ascii="Arial" w:hAnsi="Arial" w:cs="Arial"/>
                <w:sz w:val="20"/>
                <w:szCs w:val="20"/>
              </w:rPr>
            </w:pPr>
            <w:r>
              <w:rPr>
                <w:rFonts w:ascii="Arial" w:hAnsi="Arial" w:cs="Arial"/>
                <w:sz w:val="20"/>
                <w:szCs w:val="20"/>
              </w:rPr>
              <w:t>Možnost duálních monitorů</w:t>
            </w:r>
          </w:p>
        </w:tc>
        <w:tc>
          <w:tcPr>
            <w:tcW w:w="4160" w:type="dxa"/>
          </w:tcPr>
          <w:p w14:paraId="75BB95B5" w14:textId="260CF67C" w:rsidR="0081442E" w:rsidRPr="0081442E" w:rsidRDefault="00C62FEC" w:rsidP="0081442E">
            <w:pPr>
              <w:spacing w:after="0" w:line="240" w:lineRule="auto"/>
              <w:rPr>
                <w:rFonts w:ascii="Arial" w:hAnsi="Arial" w:cs="Arial"/>
                <w:sz w:val="20"/>
                <w:szCs w:val="20"/>
              </w:rPr>
            </w:pPr>
            <w:r w:rsidRPr="00C62FEC">
              <w:rPr>
                <w:rFonts w:ascii="Arial" w:hAnsi="Arial" w:cs="Arial"/>
                <w:sz w:val="20"/>
                <w:szCs w:val="20"/>
              </w:rPr>
              <w:t>Video konektory musí být v takové konfiguraci, aby bylo možno připojit dva poptávané monitory naráz.</w:t>
            </w:r>
          </w:p>
        </w:tc>
      </w:tr>
      <w:tr w:rsidR="0081442E" w:rsidRPr="0081442E" w14:paraId="2E2985D8" w14:textId="77777777" w:rsidTr="00C927CF">
        <w:trPr>
          <w:trHeight w:val="402"/>
        </w:trPr>
        <w:tc>
          <w:tcPr>
            <w:tcW w:w="5185" w:type="dxa"/>
          </w:tcPr>
          <w:p w14:paraId="03888146" w14:textId="25C35B9A" w:rsidR="0081442E" w:rsidRPr="0081442E" w:rsidRDefault="0081442E" w:rsidP="0081442E">
            <w:pPr>
              <w:spacing w:after="0" w:line="240" w:lineRule="auto"/>
              <w:rPr>
                <w:rFonts w:ascii="Arial" w:hAnsi="Arial" w:cs="Arial"/>
                <w:sz w:val="20"/>
                <w:szCs w:val="20"/>
              </w:rPr>
            </w:pPr>
          </w:p>
        </w:tc>
        <w:tc>
          <w:tcPr>
            <w:tcW w:w="4160" w:type="dxa"/>
          </w:tcPr>
          <w:p w14:paraId="26D400A5" w14:textId="0D05776D" w:rsidR="0081442E" w:rsidRPr="0081442E" w:rsidRDefault="0081442E" w:rsidP="0081442E">
            <w:pPr>
              <w:spacing w:after="0" w:line="240" w:lineRule="auto"/>
              <w:rPr>
                <w:rFonts w:ascii="Arial" w:hAnsi="Arial" w:cs="Arial"/>
                <w:sz w:val="20"/>
                <w:szCs w:val="20"/>
              </w:rPr>
            </w:pPr>
          </w:p>
        </w:tc>
      </w:tr>
      <w:tr w:rsidR="0081442E" w:rsidRPr="0081442E" w14:paraId="00D718CC" w14:textId="77777777" w:rsidTr="00C927CF">
        <w:trPr>
          <w:trHeight w:val="402"/>
        </w:trPr>
        <w:tc>
          <w:tcPr>
            <w:tcW w:w="5185" w:type="dxa"/>
          </w:tcPr>
          <w:p w14:paraId="0A008963" w14:textId="6A1E2B27" w:rsidR="0081442E" w:rsidRPr="00234BB0" w:rsidRDefault="00234BB0" w:rsidP="0081442E">
            <w:pPr>
              <w:spacing w:after="0" w:line="240" w:lineRule="auto"/>
              <w:rPr>
                <w:rFonts w:ascii="Arial" w:hAnsi="Arial" w:cs="Arial"/>
                <w:b/>
                <w:bCs/>
                <w:sz w:val="20"/>
                <w:szCs w:val="20"/>
              </w:rPr>
            </w:pPr>
            <w:r>
              <w:rPr>
                <w:rFonts w:ascii="Arial" w:hAnsi="Arial" w:cs="Arial"/>
                <w:b/>
                <w:bCs/>
                <w:sz w:val="20"/>
                <w:szCs w:val="20"/>
              </w:rPr>
              <w:t>Monitory</w:t>
            </w:r>
          </w:p>
        </w:tc>
        <w:tc>
          <w:tcPr>
            <w:tcW w:w="4160" w:type="dxa"/>
          </w:tcPr>
          <w:p w14:paraId="51A34D3E" w14:textId="6FA704D7" w:rsidR="0081442E" w:rsidRPr="0081442E" w:rsidRDefault="0081442E" w:rsidP="0081442E">
            <w:pPr>
              <w:spacing w:after="0" w:line="240" w:lineRule="auto"/>
              <w:rPr>
                <w:rFonts w:ascii="Arial" w:hAnsi="Arial" w:cs="Arial"/>
                <w:sz w:val="20"/>
                <w:szCs w:val="20"/>
              </w:rPr>
            </w:pPr>
          </w:p>
        </w:tc>
      </w:tr>
      <w:tr w:rsidR="0081442E" w:rsidRPr="0081442E" w14:paraId="2FC96583" w14:textId="77777777" w:rsidTr="000730BD">
        <w:trPr>
          <w:trHeight w:val="334"/>
        </w:trPr>
        <w:tc>
          <w:tcPr>
            <w:tcW w:w="5185" w:type="dxa"/>
          </w:tcPr>
          <w:p w14:paraId="56DEF258" w14:textId="42C90599" w:rsidR="0081442E" w:rsidRPr="0081442E" w:rsidRDefault="000730BD" w:rsidP="0081442E">
            <w:pPr>
              <w:spacing w:after="0" w:line="240" w:lineRule="auto"/>
              <w:rPr>
                <w:rFonts w:ascii="Arial" w:hAnsi="Arial" w:cs="Arial"/>
                <w:sz w:val="20"/>
                <w:szCs w:val="20"/>
              </w:rPr>
            </w:pPr>
            <w:r w:rsidRPr="000730BD">
              <w:rPr>
                <w:rFonts w:ascii="Arial" w:hAnsi="Arial" w:cs="Arial"/>
                <w:sz w:val="20"/>
                <w:szCs w:val="20"/>
              </w:rPr>
              <w:t>Nový produkt</w:t>
            </w:r>
          </w:p>
        </w:tc>
        <w:tc>
          <w:tcPr>
            <w:tcW w:w="4160" w:type="dxa"/>
          </w:tcPr>
          <w:p w14:paraId="42040890" w14:textId="7571A4AA" w:rsidR="0081442E" w:rsidRPr="0081442E" w:rsidRDefault="006F15E8" w:rsidP="0081442E">
            <w:pPr>
              <w:spacing w:after="0" w:line="240" w:lineRule="auto"/>
              <w:rPr>
                <w:rFonts w:ascii="Arial" w:hAnsi="Arial" w:cs="Arial"/>
                <w:sz w:val="20"/>
                <w:szCs w:val="20"/>
              </w:rPr>
            </w:pPr>
            <w:r>
              <w:rPr>
                <w:rFonts w:ascii="Arial" w:hAnsi="Arial" w:cs="Arial"/>
                <w:sz w:val="20"/>
                <w:szCs w:val="20"/>
              </w:rPr>
              <w:t>40 ks</w:t>
            </w:r>
          </w:p>
        </w:tc>
      </w:tr>
      <w:tr w:rsidR="0081442E" w:rsidRPr="0081442E" w14:paraId="0AAB9BEF" w14:textId="77777777" w:rsidTr="00C927CF">
        <w:trPr>
          <w:trHeight w:val="402"/>
        </w:trPr>
        <w:tc>
          <w:tcPr>
            <w:tcW w:w="5185" w:type="dxa"/>
          </w:tcPr>
          <w:p w14:paraId="5C482D54" w14:textId="2F15232C" w:rsidR="0081442E" w:rsidRPr="0081442E" w:rsidRDefault="000730BD" w:rsidP="000730BD">
            <w:pPr>
              <w:tabs>
                <w:tab w:val="left" w:pos="1406"/>
              </w:tabs>
              <w:spacing w:after="0" w:line="240" w:lineRule="auto"/>
              <w:rPr>
                <w:rFonts w:ascii="Arial" w:hAnsi="Arial" w:cs="Arial"/>
                <w:sz w:val="20"/>
                <w:szCs w:val="20"/>
              </w:rPr>
            </w:pPr>
            <w:r w:rsidRPr="000730BD">
              <w:rPr>
                <w:rFonts w:ascii="Arial" w:hAnsi="Arial" w:cs="Arial"/>
                <w:sz w:val="20"/>
                <w:szCs w:val="20"/>
              </w:rPr>
              <w:t>Úhlopříčka obrazovky</w:t>
            </w:r>
            <w:r>
              <w:rPr>
                <w:rFonts w:ascii="Arial" w:hAnsi="Arial" w:cs="Arial"/>
                <w:sz w:val="20"/>
                <w:szCs w:val="20"/>
              </w:rPr>
              <w:t xml:space="preserve"> </w:t>
            </w:r>
          </w:p>
        </w:tc>
        <w:tc>
          <w:tcPr>
            <w:tcW w:w="4160" w:type="dxa"/>
          </w:tcPr>
          <w:p w14:paraId="57FFC814" w14:textId="58F31D35" w:rsidR="0081442E" w:rsidRPr="0081442E" w:rsidRDefault="000730BD" w:rsidP="0081442E">
            <w:pPr>
              <w:spacing w:after="0" w:line="240" w:lineRule="auto"/>
              <w:rPr>
                <w:rFonts w:ascii="Arial" w:hAnsi="Arial" w:cs="Arial"/>
                <w:sz w:val="20"/>
                <w:szCs w:val="20"/>
              </w:rPr>
            </w:pPr>
            <w:r w:rsidRPr="000730BD">
              <w:rPr>
                <w:rFonts w:ascii="Arial" w:hAnsi="Arial" w:cs="Arial"/>
                <w:sz w:val="20"/>
                <w:szCs w:val="20"/>
              </w:rPr>
              <w:t>minimálně 27"</w:t>
            </w:r>
          </w:p>
        </w:tc>
      </w:tr>
      <w:tr w:rsidR="0081442E" w:rsidRPr="0081442E" w14:paraId="525D01CB" w14:textId="77777777" w:rsidTr="00C927CF">
        <w:trPr>
          <w:trHeight w:val="402"/>
        </w:trPr>
        <w:tc>
          <w:tcPr>
            <w:tcW w:w="5185" w:type="dxa"/>
          </w:tcPr>
          <w:p w14:paraId="7489CC2E" w14:textId="4444842F" w:rsidR="0081442E" w:rsidRPr="0081442E" w:rsidRDefault="00C86DD5" w:rsidP="0081442E">
            <w:pPr>
              <w:spacing w:after="0" w:line="240" w:lineRule="auto"/>
              <w:rPr>
                <w:rFonts w:ascii="Arial" w:hAnsi="Arial" w:cs="Arial"/>
                <w:sz w:val="20"/>
                <w:szCs w:val="20"/>
              </w:rPr>
            </w:pPr>
            <w:r w:rsidRPr="00C86DD5">
              <w:rPr>
                <w:rFonts w:ascii="Arial" w:hAnsi="Arial" w:cs="Arial"/>
                <w:sz w:val="20"/>
                <w:szCs w:val="20"/>
              </w:rPr>
              <w:t>Rozlišení obrazovky</w:t>
            </w:r>
            <w:r>
              <w:rPr>
                <w:rFonts w:ascii="Arial" w:hAnsi="Arial" w:cs="Arial"/>
                <w:sz w:val="20"/>
                <w:szCs w:val="20"/>
              </w:rPr>
              <w:t xml:space="preserve"> </w:t>
            </w:r>
          </w:p>
        </w:tc>
        <w:tc>
          <w:tcPr>
            <w:tcW w:w="4160" w:type="dxa"/>
            <w:noWrap/>
          </w:tcPr>
          <w:p w14:paraId="656AEEEE" w14:textId="138FD10C" w:rsidR="0081442E" w:rsidRPr="0081442E" w:rsidRDefault="00C86DD5" w:rsidP="0081442E">
            <w:pPr>
              <w:spacing w:after="0" w:line="240" w:lineRule="auto"/>
              <w:rPr>
                <w:rFonts w:ascii="Arial" w:hAnsi="Arial" w:cs="Arial"/>
                <w:sz w:val="20"/>
                <w:szCs w:val="20"/>
              </w:rPr>
            </w:pPr>
            <w:r w:rsidRPr="00C86DD5">
              <w:rPr>
                <w:rFonts w:ascii="Arial" w:hAnsi="Arial" w:cs="Arial"/>
                <w:sz w:val="20"/>
                <w:szCs w:val="20"/>
              </w:rPr>
              <w:t>minimálně Full HD (1920 × 1080)</w:t>
            </w:r>
          </w:p>
        </w:tc>
      </w:tr>
      <w:tr w:rsidR="0081442E" w:rsidRPr="0081442E" w14:paraId="48D09B61" w14:textId="77777777" w:rsidTr="00C927CF">
        <w:trPr>
          <w:trHeight w:val="402"/>
        </w:trPr>
        <w:tc>
          <w:tcPr>
            <w:tcW w:w="5185" w:type="dxa"/>
            <w:noWrap/>
          </w:tcPr>
          <w:p w14:paraId="551AA0B6" w14:textId="2BBB49C6" w:rsidR="0081442E" w:rsidRPr="00C86DD5" w:rsidRDefault="00C86DD5" w:rsidP="0081442E">
            <w:pPr>
              <w:spacing w:after="0" w:line="240" w:lineRule="auto"/>
              <w:rPr>
                <w:rFonts w:ascii="Arial" w:hAnsi="Arial" w:cs="Arial"/>
                <w:sz w:val="20"/>
                <w:szCs w:val="20"/>
              </w:rPr>
            </w:pPr>
            <w:r w:rsidRPr="00C86DD5">
              <w:rPr>
                <w:rFonts w:ascii="Arial" w:hAnsi="Arial" w:cs="Arial"/>
                <w:sz w:val="20"/>
                <w:szCs w:val="20"/>
              </w:rPr>
              <w:t>Typ panelu</w:t>
            </w:r>
          </w:p>
        </w:tc>
        <w:tc>
          <w:tcPr>
            <w:tcW w:w="4160" w:type="dxa"/>
            <w:noWrap/>
          </w:tcPr>
          <w:p w14:paraId="79944965" w14:textId="048A6263" w:rsidR="0081442E" w:rsidRPr="0081442E" w:rsidRDefault="00C86DD5" w:rsidP="0081442E">
            <w:pPr>
              <w:spacing w:after="0" w:line="240" w:lineRule="auto"/>
              <w:rPr>
                <w:rFonts w:ascii="Arial" w:hAnsi="Arial" w:cs="Arial"/>
                <w:b/>
                <w:bCs/>
                <w:sz w:val="20"/>
                <w:szCs w:val="20"/>
              </w:rPr>
            </w:pPr>
            <w:r w:rsidRPr="00C86DD5">
              <w:rPr>
                <w:rFonts w:ascii="Arial" w:hAnsi="Arial" w:cs="Arial"/>
                <w:sz w:val="20"/>
                <w:szCs w:val="20"/>
              </w:rPr>
              <w:t>IPS, VA nebo ekvivalentní (s důrazem na dobré pozorovací úhly a barevné podání)</w:t>
            </w:r>
          </w:p>
        </w:tc>
      </w:tr>
      <w:tr w:rsidR="0081442E" w:rsidRPr="0081442E" w14:paraId="3C621936" w14:textId="77777777" w:rsidTr="00C927CF">
        <w:trPr>
          <w:trHeight w:val="402"/>
        </w:trPr>
        <w:tc>
          <w:tcPr>
            <w:tcW w:w="5185" w:type="dxa"/>
          </w:tcPr>
          <w:p w14:paraId="05E5C377" w14:textId="7B7D08E6" w:rsidR="0081442E" w:rsidRPr="0081442E" w:rsidRDefault="00046F39" w:rsidP="0081442E">
            <w:pPr>
              <w:spacing w:after="0" w:line="240" w:lineRule="auto"/>
              <w:rPr>
                <w:rFonts w:ascii="Arial" w:hAnsi="Arial" w:cs="Arial"/>
                <w:sz w:val="20"/>
                <w:szCs w:val="20"/>
              </w:rPr>
            </w:pPr>
            <w:r w:rsidRPr="00046F39">
              <w:rPr>
                <w:rFonts w:ascii="Arial" w:hAnsi="Arial" w:cs="Arial"/>
                <w:sz w:val="20"/>
                <w:szCs w:val="20"/>
              </w:rPr>
              <w:t>Jas</w:t>
            </w:r>
          </w:p>
        </w:tc>
        <w:tc>
          <w:tcPr>
            <w:tcW w:w="4160" w:type="dxa"/>
          </w:tcPr>
          <w:p w14:paraId="5A885CEF" w14:textId="4B0A0766" w:rsidR="0081442E" w:rsidRPr="0081442E" w:rsidRDefault="00046F39" w:rsidP="0081442E">
            <w:pPr>
              <w:spacing w:after="0" w:line="240" w:lineRule="auto"/>
              <w:rPr>
                <w:rFonts w:ascii="Arial" w:hAnsi="Arial" w:cs="Arial"/>
                <w:sz w:val="20"/>
                <w:szCs w:val="20"/>
              </w:rPr>
            </w:pPr>
            <w:r w:rsidRPr="00046F39">
              <w:rPr>
                <w:rFonts w:ascii="Arial" w:hAnsi="Arial" w:cs="Arial"/>
                <w:sz w:val="20"/>
                <w:szCs w:val="20"/>
              </w:rPr>
              <w:t>min. 250 cd/m²</w:t>
            </w:r>
          </w:p>
        </w:tc>
      </w:tr>
      <w:tr w:rsidR="0081442E" w:rsidRPr="0081442E" w14:paraId="3C0D23D1" w14:textId="77777777" w:rsidTr="00C927CF">
        <w:trPr>
          <w:trHeight w:val="402"/>
        </w:trPr>
        <w:tc>
          <w:tcPr>
            <w:tcW w:w="5185" w:type="dxa"/>
          </w:tcPr>
          <w:p w14:paraId="1A6E0509" w14:textId="7FA333CC" w:rsidR="0081442E" w:rsidRPr="0081442E" w:rsidRDefault="00046F39" w:rsidP="0081442E">
            <w:pPr>
              <w:spacing w:after="0" w:line="240" w:lineRule="auto"/>
              <w:rPr>
                <w:rFonts w:ascii="Arial" w:hAnsi="Arial" w:cs="Arial"/>
                <w:sz w:val="20"/>
                <w:szCs w:val="20"/>
              </w:rPr>
            </w:pPr>
            <w:r w:rsidRPr="00046F39">
              <w:rPr>
                <w:rFonts w:ascii="Arial" w:hAnsi="Arial" w:cs="Arial"/>
                <w:sz w:val="20"/>
                <w:szCs w:val="20"/>
              </w:rPr>
              <w:t>Kontrast</w:t>
            </w:r>
          </w:p>
        </w:tc>
        <w:tc>
          <w:tcPr>
            <w:tcW w:w="4160" w:type="dxa"/>
          </w:tcPr>
          <w:p w14:paraId="09C3EAA3" w14:textId="0E042FDF" w:rsidR="0081442E" w:rsidRPr="0081442E" w:rsidRDefault="00046F39" w:rsidP="0081442E">
            <w:pPr>
              <w:spacing w:after="0" w:line="240" w:lineRule="auto"/>
              <w:rPr>
                <w:rFonts w:ascii="Arial" w:hAnsi="Arial" w:cs="Arial"/>
                <w:sz w:val="20"/>
                <w:szCs w:val="20"/>
              </w:rPr>
            </w:pPr>
            <w:r w:rsidRPr="00046F39">
              <w:rPr>
                <w:rFonts w:ascii="Arial" w:hAnsi="Arial" w:cs="Arial"/>
                <w:sz w:val="20"/>
                <w:szCs w:val="20"/>
              </w:rPr>
              <w:t>min. 1000:1</w:t>
            </w:r>
          </w:p>
        </w:tc>
      </w:tr>
      <w:tr w:rsidR="0081442E" w:rsidRPr="0081442E" w14:paraId="5AE4E419" w14:textId="77777777" w:rsidTr="00C927CF">
        <w:trPr>
          <w:trHeight w:val="402"/>
        </w:trPr>
        <w:tc>
          <w:tcPr>
            <w:tcW w:w="5185" w:type="dxa"/>
          </w:tcPr>
          <w:p w14:paraId="5F23D008" w14:textId="1CEF9E7C" w:rsidR="0081442E" w:rsidRPr="0081442E" w:rsidRDefault="00257BE8" w:rsidP="0081442E">
            <w:pPr>
              <w:spacing w:after="0" w:line="240" w:lineRule="auto"/>
              <w:rPr>
                <w:rFonts w:ascii="Arial" w:hAnsi="Arial" w:cs="Arial"/>
                <w:sz w:val="20"/>
                <w:szCs w:val="20"/>
              </w:rPr>
            </w:pPr>
            <w:r w:rsidRPr="00257BE8">
              <w:rPr>
                <w:rFonts w:ascii="Arial" w:hAnsi="Arial" w:cs="Arial"/>
                <w:sz w:val="20"/>
                <w:szCs w:val="20"/>
              </w:rPr>
              <w:t xml:space="preserve">Obnovovací frekvence </w:t>
            </w:r>
          </w:p>
        </w:tc>
        <w:tc>
          <w:tcPr>
            <w:tcW w:w="4160" w:type="dxa"/>
          </w:tcPr>
          <w:p w14:paraId="7BF0AB34" w14:textId="2F9FBE55" w:rsidR="0081442E" w:rsidRPr="0081442E" w:rsidRDefault="00257BE8" w:rsidP="0081442E">
            <w:pPr>
              <w:spacing w:after="0" w:line="240" w:lineRule="auto"/>
              <w:rPr>
                <w:rFonts w:ascii="Arial" w:hAnsi="Arial" w:cs="Arial"/>
                <w:sz w:val="20"/>
                <w:szCs w:val="20"/>
              </w:rPr>
            </w:pPr>
            <w:r w:rsidRPr="00257BE8">
              <w:rPr>
                <w:rFonts w:ascii="Arial" w:hAnsi="Arial" w:cs="Arial"/>
                <w:sz w:val="20"/>
                <w:szCs w:val="20"/>
              </w:rPr>
              <w:t>min. 60 Hz</w:t>
            </w:r>
          </w:p>
        </w:tc>
      </w:tr>
      <w:tr w:rsidR="0081442E" w:rsidRPr="0081442E" w14:paraId="6BBDE7BC" w14:textId="77777777" w:rsidTr="00C927CF">
        <w:trPr>
          <w:trHeight w:val="1176"/>
        </w:trPr>
        <w:tc>
          <w:tcPr>
            <w:tcW w:w="5185" w:type="dxa"/>
          </w:tcPr>
          <w:p w14:paraId="1A0F76D0" w14:textId="6EC75A66" w:rsidR="0081442E" w:rsidRPr="0081442E" w:rsidRDefault="00257BE8" w:rsidP="0081442E">
            <w:pPr>
              <w:spacing w:after="0" w:line="240" w:lineRule="auto"/>
              <w:rPr>
                <w:rFonts w:ascii="Arial" w:hAnsi="Arial" w:cs="Arial"/>
                <w:sz w:val="20"/>
                <w:szCs w:val="20"/>
              </w:rPr>
            </w:pPr>
            <w:r w:rsidRPr="00257BE8">
              <w:rPr>
                <w:rFonts w:ascii="Arial" w:hAnsi="Arial" w:cs="Arial"/>
                <w:sz w:val="20"/>
                <w:szCs w:val="20"/>
              </w:rPr>
              <w:t>Konektivita</w:t>
            </w:r>
            <w:r>
              <w:rPr>
                <w:rFonts w:ascii="Arial" w:hAnsi="Arial" w:cs="Arial"/>
                <w:sz w:val="20"/>
                <w:szCs w:val="20"/>
              </w:rPr>
              <w:t xml:space="preserve"> </w:t>
            </w:r>
          </w:p>
        </w:tc>
        <w:tc>
          <w:tcPr>
            <w:tcW w:w="4160" w:type="dxa"/>
          </w:tcPr>
          <w:p w14:paraId="5E4DDA55" w14:textId="70E3E72C" w:rsidR="0081442E" w:rsidRPr="0081442E" w:rsidRDefault="00257BE8" w:rsidP="0081442E">
            <w:pPr>
              <w:spacing w:after="0" w:line="240" w:lineRule="auto"/>
              <w:rPr>
                <w:rFonts w:ascii="Arial" w:hAnsi="Arial" w:cs="Arial"/>
                <w:sz w:val="20"/>
                <w:szCs w:val="20"/>
              </w:rPr>
            </w:pPr>
            <w:r w:rsidRPr="00257BE8">
              <w:rPr>
                <w:rFonts w:ascii="Arial" w:hAnsi="Arial" w:cs="Arial"/>
                <w:sz w:val="20"/>
                <w:szCs w:val="20"/>
              </w:rPr>
              <w:t xml:space="preserve">alespoň 1× HDMI nebo 1× </w:t>
            </w:r>
            <w:proofErr w:type="spellStart"/>
            <w:r w:rsidRPr="00257BE8">
              <w:rPr>
                <w:rFonts w:ascii="Arial" w:hAnsi="Arial" w:cs="Arial"/>
                <w:sz w:val="20"/>
                <w:szCs w:val="20"/>
              </w:rPr>
              <w:t>DisplayPort</w:t>
            </w:r>
            <w:proofErr w:type="spellEnd"/>
            <w:r w:rsidRPr="00257BE8">
              <w:rPr>
                <w:rFonts w:ascii="Arial" w:hAnsi="Arial" w:cs="Arial"/>
                <w:sz w:val="20"/>
                <w:szCs w:val="20"/>
              </w:rPr>
              <w:t xml:space="preserve"> (DP)</w:t>
            </w:r>
          </w:p>
        </w:tc>
      </w:tr>
      <w:tr w:rsidR="0081442E" w:rsidRPr="0081442E" w14:paraId="1AC39B37" w14:textId="77777777" w:rsidTr="00C927CF">
        <w:trPr>
          <w:trHeight w:val="402"/>
        </w:trPr>
        <w:tc>
          <w:tcPr>
            <w:tcW w:w="5185" w:type="dxa"/>
          </w:tcPr>
          <w:p w14:paraId="6F7016F9" w14:textId="013F356C" w:rsidR="0081442E" w:rsidRPr="0081442E" w:rsidRDefault="00CA666E" w:rsidP="0081442E">
            <w:pPr>
              <w:spacing w:after="0" w:line="240" w:lineRule="auto"/>
              <w:rPr>
                <w:rFonts w:ascii="Arial" w:hAnsi="Arial" w:cs="Arial"/>
                <w:sz w:val="20"/>
                <w:szCs w:val="20"/>
              </w:rPr>
            </w:pPr>
            <w:r w:rsidRPr="00CA666E">
              <w:rPr>
                <w:rFonts w:ascii="Arial" w:hAnsi="Arial" w:cs="Arial"/>
                <w:sz w:val="20"/>
                <w:szCs w:val="20"/>
              </w:rPr>
              <w:t xml:space="preserve">Možnost uchycení pomocí standardu VESA </w:t>
            </w:r>
          </w:p>
        </w:tc>
        <w:tc>
          <w:tcPr>
            <w:tcW w:w="4160" w:type="dxa"/>
          </w:tcPr>
          <w:p w14:paraId="3A2E3C14" w14:textId="6B86EAB9" w:rsidR="0081442E" w:rsidRPr="0081442E" w:rsidRDefault="00CA666E" w:rsidP="0081442E">
            <w:pPr>
              <w:spacing w:after="0" w:line="240" w:lineRule="auto"/>
              <w:rPr>
                <w:rFonts w:ascii="Arial" w:hAnsi="Arial" w:cs="Arial"/>
                <w:sz w:val="20"/>
                <w:szCs w:val="20"/>
              </w:rPr>
            </w:pPr>
            <w:r w:rsidRPr="00CA666E">
              <w:rPr>
                <w:rFonts w:ascii="Arial" w:hAnsi="Arial" w:cs="Arial"/>
                <w:sz w:val="20"/>
                <w:szCs w:val="20"/>
              </w:rPr>
              <w:t>min. 100 × 100 mm</w:t>
            </w:r>
          </w:p>
        </w:tc>
      </w:tr>
      <w:tr w:rsidR="0081442E" w:rsidRPr="0081442E" w14:paraId="5AE4325C" w14:textId="77777777" w:rsidTr="00C927CF">
        <w:trPr>
          <w:trHeight w:val="402"/>
        </w:trPr>
        <w:tc>
          <w:tcPr>
            <w:tcW w:w="5185" w:type="dxa"/>
          </w:tcPr>
          <w:p w14:paraId="5D265F8D" w14:textId="3BF13359" w:rsidR="0081442E" w:rsidRPr="0081442E" w:rsidRDefault="00424540" w:rsidP="0081442E">
            <w:pPr>
              <w:spacing w:after="0" w:line="240" w:lineRule="auto"/>
              <w:rPr>
                <w:rFonts w:ascii="Arial" w:hAnsi="Arial" w:cs="Arial"/>
                <w:sz w:val="20"/>
                <w:szCs w:val="20"/>
              </w:rPr>
            </w:pPr>
            <w:r w:rsidRPr="00424540">
              <w:rPr>
                <w:rFonts w:ascii="Arial" w:hAnsi="Arial" w:cs="Arial"/>
                <w:sz w:val="20"/>
                <w:szCs w:val="20"/>
              </w:rPr>
              <w:t>Napájecí kabel a potřebné datové kabely bez dodatečných redukcí musí být součástí dodávky</w:t>
            </w:r>
          </w:p>
        </w:tc>
        <w:tc>
          <w:tcPr>
            <w:tcW w:w="4160" w:type="dxa"/>
          </w:tcPr>
          <w:p w14:paraId="242C8482" w14:textId="5D71503C" w:rsidR="0081442E" w:rsidRPr="0081442E" w:rsidRDefault="0081442E" w:rsidP="0081442E">
            <w:pPr>
              <w:spacing w:after="0" w:line="240" w:lineRule="auto"/>
              <w:rPr>
                <w:rFonts w:ascii="Arial" w:hAnsi="Arial" w:cs="Arial"/>
                <w:sz w:val="20"/>
                <w:szCs w:val="20"/>
              </w:rPr>
            </w:pPr>
          </w:p>
        </w:tc>
      </w:tr>
      <w:tr w:rsidR="0081442E" w:rsidRPr="0081442E" w14:paraId="136803A6" w14:textId="77777777" w:rsidTr="00C927CF">
        <w:trPr>
          <w:trHeight w:val="402"/>
        </w:trPr>
        <w:tc>
          <w:tcPr>
            <w:tcW w:w="5185" w:type="dxa"/>
          </w:tcPr>
          <w:p w14:paraId="0A0AF228" w14:textId="77777777" w:rsidR="00591474" w:rsidRDefault="004B473F" w:rsidP="00591474">
            <w:pPr>
              <w:spacing w:after="0" w:line="240" w:lineRule="auto"/>
              <w:rPr>
                <w:rFonts w:ascii="Arial" w:hAnsi="Arial" w:cs="Arial"/>
                <w:sz w:val="20"/>
                <w:szCs w:val="20"/>
              </w:rPr>
            </w:pPr>
            <w:r>
              <w:rPr>
                <w:rFonts w:ascii="Arial" w:hAnsi="Arial" w:cs="Arial"/>
                <w:sz w:val="20"/>
                <w:szCs w:val="20"/>
              </w:rPr>
              <w:t>Záruka:</w:t>
            </w:r>
            <w:r w:rsidR="00591474">
              <w:rPr>
                <w:rFonts w:ascii="Arial" w:hAnsi="Arial" w:cs="Arial"/>
                <w:sz w:val="20"/>
                <w:szCs w:val="20"/>
              </w:rPr>
              <w:t xml:space="preserve"> </w:t>
            </w:r>
            <w:r w:rsidR="00591474" w:rsidRPr="00F94AE7">
              <w:rPr>
                <w:rFonts w:ascii="Arial" w:hAnsi="Arial" w:cs="Arial"/>
                <w:sz w:val="20"/>
                <w:szCs w:val="20"/>
              </w:rPr>
              <w:t>minimálně 36 měsíců NBD</w:t>
            </w:r>
          </w:p>
          <w:p w14:paraId="7F6CEA08" w14:textId="60F8A153" w:rsidR="0081442E" w:rsidRPr="0081442E" w:rsidRDefault="0081442E" w:rsidP="0081442E">
            <w:pPr>
              <w:spacing w:after="0" w:line="240" w:lineRule="auto"/>
              <w:rPr>
                <w:rFonts w:ascii="Arial" w:hAnsi="Arial" w:cs="Arial"/>
                <w:sz w:val="20"/>
                <w:szCs w:val="20"/>
              </w:rPr>
            </w:pPr>
          </w:p>
        </w:tc>
        <w:tc>
          <w:tcPr>
            <w:tcW w:w="4160" w:type="dxa"/>
          </w:tcPr>
          <w:p w14:paraId="7CF668CB" w14:textId="77777777" w:rsidR="00F94AE7" w:rsidRDefault="00F94AE7" w:rsidP="0081442E">
            <w:pPr>
              <w:spacing w:after="0" w:line="240" w:lineRule="auto"/>
              <w:rPr>
                <w:rFonts w:ascii="Arial" w:hAnsi="Arial" w:cs="Arial"/>
                <w:sz w:val="20"/>
                <w:szCs w:val="20"/>
              </w:rPr>
            </w:pPr>
            <w:r w:rsidRPr="00F94AE7">
              <w:rPr>
                <w:rFonts w:ascii="Arial" w:hAnsi="Arial" w:cs="Arial"/>
                <w:sz w:val="20"/>
                <w:szCs w:val="20"/>
              </w:rPr>
              <w:t>Produkt musí být následující pracovní den opravený nebo vyměněný</w:t>
            </w:r>
          </w:p>
          <w:p w14:paraId="0C693F68" w14:textId="77777777" w:rsidR="00FE3E19" w:rsidRDefault="00FE3E19" w:rsidP="0081442E">
            <w:pPr>
              <w:spacing w:after="0" w:line="240" w:lineRule="auto"/>
              <w:rPr>
                <w:rFonts w:ascii="Arial" w:hAnsi="Arial" w:cs="Arial"/>
                <w:sz w:val="20"/>
                <w:szCs w:val="20"/>
              </w:rPr>
            </w:pPr>
          </w:p>
          <w:p w14:paraId="105B235B" w14:textId="37A2C01A" w:rsidR="00FE3E19" w:rsidRPr="0081442E" w:rsidRDefault="00FE3E19" w:rsidP="0081442E">
            <w:pPr>
              <w:spacing w:after="0" w:line="240" w:lineRule="auto"/>
              <w:rPr>
                <w:rFonts w:ascii="Arial" w:hAnsi="Arial" w:cs="Arial"/>
                <w:sz w:val="20"/>
                <w:szCs w:val="20"/>
              </w:rPr>
            </w:pPr>
            <w:r w:rsidRPr="00FE3E19">
              <w:rPr>
                <w:rFonts w:ascii="Arial" w:hAnsi="Arial" w:cs="Arial"/>
                <w:sz w:val="20"/>
                <w:szCs w:val="20"/>
              </w:rPr>
              <w:t>Záruka/servis se provádí v sídle objednatele</w:t>
            </w:r>
          </w:p>
        </w:tc>
      </w:tr>
      <w:tr w:rsidR="0081442E" w:rsidRPr="0081442E" w14:paraId="625A2C82" w14:textId="77777777" w:rsidTr="00C927CF">
        <w:trPr>
          <w:trHeight w:val="402"/>
        </w:trPr>
        <w:tc>
          <w:tcPr>
            <w:tcW w:w="5185" w:type="dxa"/>
          </w:tcPr>
          <w:p w14:paraId="1860A384" w14:textId="29C3C333" w:rsidR="0081442E" w:rsidRPr="0081442E" w:rsidRDefault="0081442E" w:rsidP="0081442E">
            <w:pPr>
              <w:spacing w:after="0" w:line="240" w:lineRule="auto"/>
              <w:rPr>
                <w:rFonts w:ascii="Arial" w:hAnsi="Arial" w:cs="Arial"/>
                <w:sz w:val="20"/>
                <w:szCs w:val="20"/>
              </w:rPr>
            </w:pPr>
          </w:p>
        </w:tc>
        <w:tc>
          <w:tcPr>
            <w:tcW w:w="4160" w:type="dxa"/>
          </w:tcPr>
          <w:p w14:paraId="4E6DB8DF" w14:textId="6ABB2D3F" w:rsidR="0081442E" w:rsidRPr="0081442E" w:rsidRDefault="0081442E" w:rsidP="0081442E">
            <w:pPr>
              <w:spacing w:after="0" w:line="240" w:lineRule="auto"/>
              <w:rPr>
                <w:rFonts w:ascii="Arial" w:hAnsi="Arial" w:cs="Arial"/>
                <w:sz w:val="20"/>
                <w:szCs w:val="20"/>
              </w:rPr>
            </w:pPr>
          </w:p>
        </w:tc>
      </w:tr>
      <w:tr w:rsidR="0081442E" w:rsidRPr="0081442E" w14:paraId="5975963C" w14:textId="77777777" w:rsidTr="00C927CF">
        <w:trPr>
          <w:trHeight w:val="402"/>
        </w:trPr>
        <w:tc>
          <w:tcPr>
            <w:tcW w:w="5185" w:type="dxa"/>
          </w:tcPr>
          <w:p w14:paraId="386A6DD7" w14:textId="7E9EF126" w:rsidR="0081442E" w:rsidRPr="00F23D40" w:rsidRDefault="00F23D40" w:rsidP="0081442E">
            <w:pPr>
              <w:spacing w:after="0" w:line="240" w:lineRule="auto"/>
              <w:rPr>
                <w:rFonts w:ascii="Arial" w:hAnsi="Arial" w:cs="Arial"/>
                <w:b/>
                <w:bCs/>
                <w:sz w:val="20"/>
                <w:szCs w:val="20"/>
              </w:rPr>
            </w:pPr>
            <w:r>
              <w:rPr>
                <w:rFonts w:ascii="Arial" w:hAnsi="Arial" w:cs="Arial"/>
                <w:b/>
                <w:bCs/>
                <w:sz w:val="20"/>
                <w:szCs w:val="20"/>
              </w:rPr>
              <w:t>Kancelářský SW balík</w:t>
            </w:r>
          </w:p>
        </w:tc>
        <w:tc>
          <w:tcPr>
            <w:tcW w:w="4160" w:type="dxa"/>
          </w:tcPr>
          <w:p w14:paraId="6604992F" w14:textId="562431ED" w:rsidR="0081442E" w:rsidRPr="0081442E" w:rsidRDefault="0081442E" w:rsidP="0081442E">
            <w:pPr>
              <w:spacing w:after="0" w:line="240" w:lineRule="auto"/>
              <w:rPr>
                <w:rFonts w:ascii="Arial" w:hAnsi="Arial" w:cs="Arial"/>
                <w:sz w:val="20"/>
                <w:szCs w:val="20"/>
              </w:rPr>
            </w:pPr>
          </w:p>
        </w:tc>
      </w:tr>
      <w:tr w:rsidR="0081442E" w:rsidRPr="0081442E" w14:paraId="2F43D9D1" w14:textId="77777777" w:rsidTr="00C927CF">
        <w:trPr>
          <w:trHeight w:val="402"/>
        </w:trPr>
        <w:tc>
          <w:tcPr>
            <w:tcW w:w="5185" w:type="dxa"/>
          </w:tcPr>
          <w:p w14:paraId="0F1166CC" w14:textId="001DBEA5" w:rsidR="0081442E" w:rsidRPr="0081442E" w:rsidRDefault="0049446C" w:rsidP="0049446C">
            <w:pPr>
              <w:tabs>
                <w:tab w:val="left" w:pos="1211"/>
              </w:tabs>
              <w:spacing w:after="0" w:line="240" w:lineRule="auto"/>
              <w:rPr>
                <w:rFonts w:ascii="Arial" w:hAnsi="Arial" w:cs="Arial"/>
                <w:sz w:val="20"/>
                <w:szCs w:val="20"/>
              </w:rPr>
            </w:pPr>
            <w:r w:rsidRPr="0049446C">
              <w:rPr>
                <w:rFonts w:ascii="Arial" w:hAnsi="Arial" w:cs="Arial"/>
                <w:sz w:val="20"/>
                <w:szCs w:val="20"/>
              </w:rPr>
              <w:t>Minimálně Microsoft Office 202</w:t>
            </w:r>
            <w:r w:rsidR="002A250F">
              <w:rPr>
                <w:rFonts w:ascii="Arial" w:hAnsi="Arial" w:cs="Arial"/>
                <w:sz w:val="20"/>
                <w:szCs w:val="20"/>
              </w:rPr>
              <w:t>1</w:t>
            </w:r>
            <w:r w:rsidRPr="0049446C">
              <w:rPr>
                <w:rFonts w:ascii="Arial" w:hAnsi="Arial" w:cs="Arial"/>
                <w:sz w:val="20"/>
                <w:szCs w:val="20"/>
              </w:rPr>
              <w:t xml:space="preserve"> pro podnikatele</w:t>
            </w:r>
          </w:p>
        </w:tc>
        <w:tc>
          <w:tcPr>
            <w:tcW w:w="4160" w:type="dxa"/>
          </w:tcPr>
          <w:p w14:paraId="07C4E280" w14:textId="6DE905BE" w:rsidR="0081442E" w:rsidRDefault="00772200" w:rsidP="0081442E">
            <w:pPr>
              <w:spacing w:after="0" w:line="240" w:lineRule="auto"/>
              <w:rPr>
                <w:rFonts w:ascii="Arial" w:hAnsi="Arial" w:cs="Arial"/>
                <w:sz w:val="20"/>
                <w:szCs w:val="20"/>
              </w:rPr>
            </w:pPr>
            <w:r>
              <w:rPr>
                <w:rFonts w:ascii="Arial" w:hAnsi="Arial" w:cs="Arial"/>
                <w:sz w:val="20"/>
                <w:szCs w:val="20"/>
              </w:rPr>
              <w:t>1</w:t>
            </w:r>
            <w:r w:rsidR="0049446C">
              <w:rPr>
                <w:rFonts w:ascii="Arial" w:hAnsi="Arial" w:cs="Arial"/>
                <w:sz w:val="20"/>
                <w:szCs w:val="20"/>
              </w:rPr>
              <w:t>0 ks</w:t>
            </w:r>
          </w:p>
          <w:p w14:paraId="6117D5D4" w14:textId="77777777" w:rsidR="00572E56" w:rsidRDefault="00572E56" w:rsidP="0081442E">
            <w:pPr>
              <w:spacing w:after="0" w:line="240" w:lineRule="auto"/>
              <w:rPr>
                <w:rFonts w:ascii="Arial" w:hAnsi="Arial" w:cs="Arial"/>
                <w:sz w:val="20"/>
                <w:szCs w:val="20"/>
              </w:rPr>
            </w:pPr>
          </w:p>
          <w:p w14:paraId="65788BB3" w14:textId="77777777" w:rsidR="00572E56" w:rsidRDefault="00572E56" w:rsidP="0081442E">
            <w:pPr>
              <w:spacing w:after="0" w:line="240" w:lineRule="auto"/>
              <w:rPr>
                <w:rFonts w:ascii="Arial" w:hAnsi="Arial" w:cs="Arial"/>
                <w:sz w:val="20"/>
                <w:szCs w:val="20"/>
              </w:rPr>
            </w:pPr>
            <w:r>
              <w:rPr>
                <w:rFonts w:ascii="Arial" w:hAnsi="Arial" w:cs="Arial"/>
                <w:sz w:val="20"/>
                <w:szCs w:val="20"/>
              </w:rPr>
              <w:t>Česká jazyková mutace</w:t>
            </w:r>
          </w:p>
          <w:p w14:paraId="3F781BE8" w14:textId="77777777" w:rsidR="00572E56" w:rsidRDefault="00572E56" w:rsidP="0081442E">
            <w:pPr>
              <w:spacing w:after="0" w:line="240" w:lineRule="auto"/>
              <w:rPr>
                <w:rFonts w:ascii="Arial" w:hAnsi="Arial" w:cs="Arial"/>
                <w:sz w:val="20"/>
                <w:szCs w:val="20"/>
              </w:rPr>
            </w:pPr>
          </w:p>
          <w:p w14:paraId="29A16246" w14:textId="7DD36B8B" w:rsidR="00572E56" w:rsidRPr="0081442E" w:rsidRDefault="00572E56" w:rsidP="0081442E">
            <w:pPr>
              <w:spacing w:after="0" w:line="240" w:lineRule="auto"/>
              <w:rPr>
                <w:rFonts w:ascii="Arial" w:hAnsi="Arial" w:cs="Arial"/>
                <w:sz w:val="20"/>
                <w:szCs w:val="20"/>
              </w:rPr>
            </w:pPr>
            <w:r w:rsidRPr="00572E56">
              <w:rPr>
                <w:rFonts w:ascii="Arial" w:hAnsi="Arial" w:cs="Arial"/>
                <w:sz w:val="20"/>
                <w:szCs w:val="20"/>
              </w:rPr>
              <w:t>Všechny kusy nabízeného kancelářského SW balíku musí být ve stejné verzi</w:t>
            </w:r>
          </w:p>
        </w:tc>
      </w:tr>
    </w:tbl>
    <w:p w14:paraId="349A1D61" w14:textId="7909C8E2" w:rsidR="00B54015" w:rsidRPr="0081442E" w:rsidRDefault="00B54015" w:rsidP="0081442E">
      <w:pPr>
        <w:spacing w:after="0" w:line="240" w:lineRule="auto"/>
        <w:rPr>
          <w:rFonts w:ascii="Arial" w:hAnsi="Arial" w:cs="Arial"/>
          <w:color w:val="FF0000"/>
          <w:sz w:val="20"/>
          <w:szCs w:val="20"/>
        </w:rPr>
      </w:pPr>
    </w:p>
    <w:p w14:paraId="40A9C0CA" w14:textId="77777777" w:rsidR="000B5B9F" w:rsidRDefault="000B5B9F" w:rsidP="004F24FD">
      <w:pPr>
        <w:suppressAutoHyphens w:val="0"/>
        <w:spacing w:after="0" w:line="240" w:lineRule="auto"/>
        <w:rPr>
          <w:rFonts w:ascii="Arial" w:hAnsi="Arial" w:cs="Arial"/>
          <w:b/>
          <w:bCs/>
          <w:sz w:val="20"/>
          <w:szCs w:val="20"/>
        </w:rPr>
      </w:pPr>
    </w:p>
    <w:p w14:paraId="4A362A92" w14:textId="768617AE" w:rsidR="00AE4E1A" w:rsidRPr="007D260B" w:rsidRDefault="00AE4E1A" w:rsidP="00044B33">
      <w:pPr>
        <w:suppressAutoHyphens w:val="0"/>
        <w:spacing w:after="0" w:line="240" w:lineRule="auto"/>
        <w:ind w:left="-142"/>
        <w:rPr>
          <w:rFonts w:ascii="Arial" w:hAnsi="Arial" w:cs="Arial"/>
          <w:b/>
          <w:u w:val="single"/>
        </w:rPr>
      </w:pPr>
      <w:r w:rsidRPr="007D260B">
        <w:rPr>
          <w:rFonts w:ascii="Arial" w:hAnsi="Arial" w:cs="Arial"/>
          <w:b/>
          <w:u w:val="single"/>
        </w:rPr>
        <w:lastRenderedPageBreak/>
        <w:t>Další podmínky:</w:t>
      </w:r>
      <w:r w:rsidRPr="007D260B">
        <w:rPr>
          <w:rFonts w:ascii="Arial" w:hAnsi="Arial" w:cs="Arial"/>
          <w:b/>
          <w:u w:val="single"/>
        </w:rPr>
        <w:br/>
      </w:r>
    </w:p>
    <w:p w14:paraId="4E7EC1FD" w14:textId="7684A8BB" w:rsidR="007C0735" w:rsidRPr="00E07BAB" w:rsidRDefault="00DF2B80" w:rsidP="00F5308B">
      <w:pPr>
        <w:pStyle w:val="Odstavecseseznamem"/>
        <w:numPr>
          <w:ilvl w:val="0"/>
          <w:numId w:val="7"/>
        </w:numPr>
        <w:autoSpaceDE w:val="0"/>
        <w:spacing w:after="0" w:line="240" w:lineRule="auto"/>
        <w:ind w:left="284"/>
        <w:jc w:val="both"/>
        <w:rPr>
          <w:rFonts w:ascii="Arial" w:hAnsi="Arial" w:cs="Arial"/>
          <w:sz w:val="20"/>
          <w:szCs w:val="20"/>
        </w:rPr>
      </w:pPr>
      <w:r>
        <w:rPr>
          <w:rFonts w:ascii="Arial" w:hAnsi="Arial" w:cs="Arial"/>
          <w:sz w:val="20"/>
          <w:szCs w:val="20"/>
        </w:rPr>
        <w:t>Počítače,</w:t>
      </w:r>
      <w:r w:rsidR="00F11A59">
        <w:rPr>
          <w:rFonts w:ascii="Arial" w:hAnsi="Arial" w:cs="Arial"/>
          <w:sz w:val="20"/>
          <w:szCs w:val="20"/>
        </w:rPr>
        <w:t xml:space="preserve"> monitory, myši, klávesnice a další příslušenství</w:t>
      </w:r>
      <w:r>
        <w:rPr>
          <w:rFonts w:ascii="Arial" w:hAnsi="Arial" w:cs="Arial"/>
          <w:sz w:val="20"/>
          <w:szCs w:val="20"/>
        </w:rPr>
        <w:t xml:space="preserve"> </w:t>
      </w:r>
      <w:r w:rsidR="007C0735" w:rsidRPr="00E07BAB">
        <w:rPr>
          <w:rFonts w:ascii="Arial" w:hAnsi="Arial" w:cs="Arial"/>
          <w:sz w:val="20"/>
          <w:szCs w:val="20"/>
        </w:rPr>
        <w:t xml:space="preserve">musí být nové, </w:t>
      </w:r>
      <w:r w:rsidR="00723098">
        <w:rPr>
          <w:rFonts w:ascii="Arial" w:hAnsi="Arial" w:cs="Arial"/>
          <w:sz w:val="20"/>
          <w:szCs w:val="20"/>
        </w:rPr>
        <w:t>nebo</w:t>
      </w:r>
      <w:r w:rsidR="007C0735" w:rsidRPr="00E07BAB">
        <w:rPr>
          <w:rFonts w:ascii="Arial" w:hAnsi="Arial" w:cs="Arial"/>
          <w:sz w:val="20"/>
          <w:szCs w:val="20"/>
        </w:rPr>
        <w:t xml:space="preserve"> repasované, musí být nezastavené, nezapůjčené, nezatížené leasingem ani jinými právními vadami a nesmí porušovat žádná práva třetích osob k patentu nebo k jiné formě duševního vlastnictví</w:t>
      </w:r>
    </w:p>
    <w:p w14:paraId="6FE4EB89" w14:textId="747D910A" w:rsidR="007C0735" w:rsidRDefault="007C0735" w:rsidP="00F5308B">
      <w:pPr>
        <w:pStyle w:val="Odstavecseseznamem"/>
        <w:numPr>
          <w:ilvl w:val="0"/>
          <w:numId w:val="7"/>
        </w:numPr>
        <w:autoSpaceDE w:val="0"/>
        <w:spacing w:after="0" w:line="240" w:lineRule="auto"/>
        <w:ind w:left="284"/>
        <w:jc w:val="both"/>
        <w:rPr>
          <w:rFonts w:ascii="Arial" w:hAnsi="Arial" w:cs="Arial"/>
          <w:sz w:val="20"/>
          <w:szCs w:val="20"/>
        </w:rPr>
      </w:pPr>
      <w:r w:rsidRPr="00150EAD">
        <w:rPr>
          <w:rFonts w:ascii="Arial" w:hAnsi="Arial" w:cs="Arial"/>
          <w:sz w:val="20"/>
          <w:szCs w:val="20"/>
        </w:rPr>
        <w:t>zařízení i veškeré příslušenství musí splňovat veškeré technické požadavky stanovené pro jeho uvedení na trh a do provozu dle právních předpisů, zejména zákona č. 22/1997 Sb., o technických požadavcích na výrobky a o změně a doplnění některých zákonů, ve znění pozdějších předpisů</w:t>
      </w:r>
      <w:r w:rsidR="00723098">
        <w:rPr>
          <w:rFonts w:ascii="Arial" w:hAnsi="Arial" w:cs="Arial"/>
          <w:sz w:val="20"/>
          <w:szCs w:val="20"/>
        </w:rPr>
        <w:t>.</w:t>
      </w:r>
    </w:p>
    <w:p w14:paraId="49628336" w14:textId="5E3AC467" w:rsidR="00B54015" w:rsidRPr="00F5308B" w:rsidRDefault="00B54015" w:rsidP="00F5308B">
      <w:pPr>
        <w:pStyle w:val="Odstavecseseznamem"/>
        <w:numPr>
          <w:ilvl w:val="0"/>
          <w:numId w:val="7"/>
        </w:numPr>
        <w:spacing w:after="0" w:line="240" w:lineRule="auto"/>
        <w:ind w:left="284"/>
        <w:rPr>
          <w:rFonts w:ascii="Arial" w:hAnsi="Arial" w:cs="Arial"/>
          <w:sz w:val="20"/>
          <w:szCs w:val="20"/>
        </w:rPr>
      </w:pPr>
      <w:r w:rsidRPr="00F5308B">
        <w:rPr>
          <w:rFonts w:ascii="Arial" w:hAnsi="Arial" w:cs="Arial"/>
          <w:sz w:val="20"/>
          <w:szCs w:val="20"/>
        </w:rPr>
        <w:t>Shoda s</w:t>
      </w:r>
      <w:r w:rsidR="00E8535A">
        <w:rPr>
          <w:rFonts w:ascii="Arial" w:hAnsi="Arial" w:cs="Arial"/>
          <w:sz w:val="20"/>
          <w:szCs w:val="20"/>
        </w:rPr>
        <w:t> </w:t>
      </w:r>
      <w:r w:rsidR="00242BCA" w:rsidRPr="00F5308B">
        <w:rPr>
          <w:rFonts w:ascii="Arial" w:hAnsi="Arial" w:cs="Arial"/>
          <w:sz w:val="20"/>
          <w:szCs w:val="20"/>
        </w:rPr>
        <w:t>platn</w:t>
      </w:r>
      <w:r w:rsidR="00242BCA">
        <w:rPr>
          <w:rFonts w:ascii="Arial" w:hAnsi="Arial" w:cs="Arial"/>
          <w:sz w:val="20"/>
          <w:szCs w:val="20"/>
        </w:rPr>
        <w:t>ými</w:t>
      </w:r>
      <w:r w:rsidR="00E8535A">
        <w:rPr>
          <w:rFonts w:ascii="Arial" w:hAnsi="Arial" w:cs="Arial"/>
          <w:sz w:val="20"/>
          <w:szCs w:val="20"/>
        </w:rPr>
        <w:t xml:space="preserve"> ČSN</w:t>
      </w:r>
      <w:r w:rsidRPr="00F5308B">
        <w:rPr>
          <w:rFonts w:ascii="Arial" w:hAnsi="Arial" w:cs="Arial"/>
          <w:sz w:val="20"/>
          <w:szCs w:val="20"/>
        </w:rPr>
        <w:t xml:space="preserve"> norm</w:t>
      </w:r>
      <w:r w:rsidR="00E8535A">
        <w:rPr>
          <w:rFonts w:ascii="Arial" w:hAnsi="Arial" w:cs="Arial"/>
          <w:sz w:val="20"/>
          <w:szCs w:val="20"/>
        </w:rPr>
        <w:t>ami</w:t>
      </w:r>
      <w:r w:rsidRPr="00F5308B">
        <w:rPr>
          <w:rFonts w:ascii="Arial" w:hAnsi="Arial" w:cs="Arial"/>
          <w:sz w:val="20"/>
          <w:szCs w:val="20"/>
        </w:rPr>
        <w:t xml:space="preserve"> </w:t>
      </w:r>
    </w:p>
    <w:p w14:paraId="3C2CE4CD" w14:textId="77777777" w:rsidR="007C0735" w:rsidRPr="00150EAD" w:rsidRDefault="007C0735" w:rsidP="00F5308B">
      <w:pPr>
        <w:pStyle w:val="Odstavecseseznamem"/>
        <w:numPr>
          <w:ilvl w:val="0"/>
          <w:numId w:val="7"/>
        </w:numPr>
        <w:autoSpaceDE w:val="0"/>
        <w:spacing w:after="0" w:line="240" w:lineRule="auto"/>
        <w:ind w:left="284"/>
        <w:jc w:val="both"/>
        <w:rPr>
          <w:rFonts w:ascii="Arial" w:hAnsi="Arial" w:cs="Arial"/>
          <w:sz w:val="20"/>
          <w:szCs w:val="20"/>
        </w:rPr>
      </w:pPr>
      <w:r w:rsidRPr="00150EAD">
        <w:rPr>
          <w:rFonts w:ascii="Arial" w:hAnsi="Arial" w:cs="Arial"/>
          <w:sz w:val="20"/>
          <w:szCs w:val="20"/>
        </w:rPr>
        <w:t>součástí nabídky bude:</w:t>
      </w:r>
    </w:p>
    <w:p w14:paraId="21525408" w14:textId="51FAEA41" w:rsidR="007C0735" w:rsidRPr="00150EAD" w:rsidRDefault="007C0735" w:rsidP="00F5308B">
      <w:pPr>
        <w:pStyle w:val="Odstavecseseznamem"/>
        <w:autoSpaceDE w:val="0"/>
        <w:spacing w:after="0" w:line="240" w:lineRule="auto"/>
        <w:ind w:left="284"/>
        <w:jc w:val="both"/>
        <w:rPr>
          <w:rFonts w:ascii="Arial" w:hAnsi="Arial" w:cs="Arial"/>
          <w:sz w:val="20"/>
          <w:szCs w:val="20"/>
        </w:rPr>
      </w:pPr>
      <w:r w:rsidRPr="00150EAD">
        <w:rPr>
          <w:rFonts w:ascii="Arial" w:hAnsi="Arial" w:cs="Arial"/>
          <w:sz w:val="20"/>
          <w:szCs w:val="20"/>
        </w:rPr>
        <w:t xml:space="preserve">- </w:t>
      </w:r>
      <w:r w:rsidRPr="00910167">
        <w:rPr>
          <w:rFonts w:ascii="Arial" w:hAnsi="Arial" w:cs="Arial"/>
          <w:sz w:val="20"/>
          <w:szCs w:val="20"/>
        </w:rPr>
        <w:t xml:space="preserve"> nabídka s technickým popisem předmětu plnění poptávkového</w:t>
      </w:r>
      <w:r>
        <w:rPr>
          <w:rFonts w:ascii="Arial" w:hAnsi="Arial" w:cs="Arial"/>
          <w:sz w:val="20"/>
          <w:szCs w:val="20"/>
        </w:rPr>
        <w:t xml:space="preserve"> </w:t>
      </w:r>
      <w:r w:rsidRPr="00910167">
        <w:rPr>
          <w:rFonts w:ascii="Arial" w:hAnsi="Arial" w:cs="Arial"/>
          <w:sz w:val="20"/>
          <w:szCs w:val="20"/>
        </w:rPr>
        <w:t>řízení</w:t>
      </w:r>
      <w:r w:rsidRPr="00150EAD">
        <w:rPr>
          <w:rFonts w:ascii="Arial" w:hAnsi="Arial" w:cs="Arial"/>
          <w:sz w:val="20"/>
          <w:szCs w:val="20"/>
        </w:rPr>
        <w:t xml:space="preserve">, případně i fotografie nebo prospekt nabízeného výrobku v českém jazyce vč. popisu jeho technických údajů a parametrů </w:t>
      </w:r>
    </w:p>
    <w:p w14:paraId="6E6E7C4A" w14:textId="77777777" w:rsidR="007C0735" w:rsidRPr="00150EAD" w:rsidRDefault="007C0735" w:rsidP="00F5308B">
      <w:pPr>
        <w:pStyle w:val="Odstavecseseznamem"/>
        <w:autoSpaceDE w:val="0"/>
        <w:spacing w:after="0" w:line="240" w:lineRule="auto"/>
        <w:ind w:left="284"/>
        <w:jc w:val="both"/>
        <w:rPr>
          <w:rFonts w:ascii="Arial" w:hAnsi="Arial" w:cs="Arial"/>
          <w:sz w:val="20"/>
          <w:szCs w:val="20"/>
        </w:rPr>
      </w:pPr>
      <w:r w:rsidRPr="00150EAD">
        <w:rPr>
          <w:rFonts w:ascii="Arial" w:hAnsi="Arial" w:cs="Arial"/>
          <w:sz w:val="20"/>
          <w:szCs w:val="20"/>
        </w:rPr>
        <w:t>- podrobný rozpis nabídkové ceny v Kč bez DPH a</w:t>
      </w:r>
      <w:r>
        <w:rPr>
          <w:rFonts w:ascii="Arial" w:hAnsi="Arial" w:cs="Arial"/>
          <w:sz w:val="20"/>
          <w:szCs w:val="20"/>
        </w:rPr>
        <w:t xml:space="preserve"> v</w:t>
      </w:r>
      <w:r w:rsidRPr="00150EAD">
        <w:rPr>
          <w:rFonts w:ascii="Arial" w:hAnsi="Arial" w:cs="Arial"/>
          <w:sz w:val="20"/>
          <w:szCs w:val="20"/>
        </w:rPr>
        <w:t xml:space="preserve"> Kč včetně DPH</w:t>
      </w:r>
    </w:p>
    <w:p w14:paraId="1FA3045E" w14:textId="70CCCED4" w:rsidR="007C0735" w:rsidRPr="00150EAD" w:rsidRDefault="004D7CBB" w:rsidP="00F5308B">
      <w:pPr>
        <w:pStyle w:val="Odstavecseseznamem"/>
        <w:autoSpaceDE w:val="0"/>
        <w:spacing w:after="0" w:line="240" w:lineRule="auto"/>
        <w:ind w:left="284"/>
        <w:jc w:val="both"/>
        <w:rPr>
          <w:rFonts w:ascii="Arial" w:hAnsi="Arial" w:cs="Arial"/>
          <w:sz w:val="20"/>
          <w:szCs w:val="20"/>
        </w:rPr>
      </w:pPr>
      <w:r>
        <w:rPr>
          <w:rFonts w:ascii="Arial" w:hAnsi="Arial" w:cs="Arial"/>
          <w:sz w:val="20"/>
          <w:szCs w:val="20"/>
        </w:rPr>
        <w:t xml:space="preserve">- </w:t>
      </w:r>
      <w:r w:rsidR="007C0735" w:rsidRPr="00150EAD">
        <w:rPr>
          <w:rFonts w:ascii="Arial" w:hAnsi="Arial" w:cs="Arial"/>
          <w:sz w:val="20"/>
          <w:szCs w:val="20"/>
        </w:rPr>
        <w:t>veškeré potřebné</w:t>
      </w:r>
      <w:r w:rsidR="007C0735">
        <w:rPr>
          <w:rFonts w:ascii="Arial" w:hAnsi="Arial" w:cs="Arial"/>
          <w:sz w:val="20"/>
          <w:szCs w:val="20"/>
        </w:rPr>
        <w:t xml:space="preserve"> </w:t>
      </w:r>
      <w:r w:rsidR="007C0735" w:rsidRPr="00150EAD">
        <w:rPr>
          <w:rFonts w:ascii="Arial" w:hAnsi="Arial" w:cs="Arial"/>
          <w:sz w:val="20"/>
          <w:szCs w:val="20"/>
        </w:rPr>
        <w:t xml:space="preserve">doklady opravňující uchazeče k dodávkám předmětu plnění </w:t>
      </w:r>
    </w:p>
    <w:p w14:paraId="4BEB49C3" w14:textId="77777777" w:rsidR="007C0735" w:rsidRDefault="007C0735" w:rsidP="00F5308B">
      <w:pPr>
        <w:pStyle w:val="Odstavecseseznamem"/>
        <w:autoSpaceDE w:val="0"/>
        <w:spacing w:after="0" w:line="240" w:lineRule="auto"/>
        <w:ind w:left="284"/>
        <w:jc w:val="both"/>
        <w:rPr>
          <w:rFonts w:ascii="Arial" w:hAnsi="Arial" w:cs="Arial"/>
          <w:sz w:val="20"/>
          <w:szCs w:val="20"/>
        </w:rPr>
      </w:pPr>
      <w:r w:rsidRPr="00150EAD">
        <w:rPr>
          <w:rFonts w:ascii="Arial" w:hAnsi="Arial" w:cs="Arial"/>
          <w:sz w:val="20"/>
          <w:szCs w:val="20"/>
        </w:rPr>
        <w:t>- návrh kupní smlouvy podepsaný osobou oprávněnou jednat jménem či za uchazeče, s vyplněnými údaji vč. nabídkové ceny (Kč bez DPH</w:t>
      </w:r>
      <w:r>
        <w:rPr>
          <w:rFonts w:ascii="Arial" w:hAnsi="Arial" w:cs="Arial"/>
          <w:sz w:val="20"/>
          <w:szCs w:val="20"/>
        </w:rPr>
        <w:t>, sazba DPH,</w:t>
      </w:r>
      <w:r w:rsidRPr="00150EAD">
        <w:rPr>
          <w:rFonts w:ascii="Arial" w:hAnsi="Arial" w:cs="Arial"/>
          <w:sz w:val="20"/>
          <w:szCs w:val="20"/>
        </w:rPr>
        <w:t xml:space="preserve"> a Kč vč. DPH)</w:t>
      </w:r>
      <w:r>
        <w:rPr>
          <w:rFonts w:ascii="Arial" w:hAnsi="Arial" w:cs="Arial"/>
          <w:sz w:val="20"/>
          <w:szCs w:val="20"/>
        </w:rPr>
        <w:t>.</w:t>
      </w:r>
      <w:r w:rsidRPr="00150EAD">
        <w:rPr>
          <w:rFonts w:ascii="Arial" w:hAnsi="Arial" w:cs="Arial"/>
          <w:sz w:val="20"/>
          <w:szCs w:val="20"/>
        </w:rPr>
        <w:t xml:space="preserve"> Nabídka, která nebude splňovat požadavky zadávací dokumentace, bude vyřazena.</w:t>
      </w:r>
    </w:p>
    <w:p w14:paraId="1C799FD9" w14:textId="79B0A6AA" w:rsidR="007C0735" w:rsidRDefault="007C0735" w:rsidP="00F5308B">
      <w:pPr>
        <w:pStyle w:val="Odstavecseseznamem"/>
        <w:numPr>
          <w:ilvl w:val="0"/>
          <w:numId w:val="7"/>
        </w:numPr>
        <w:autoSpaceDE w:val="0"/>
        <w:spacing w:after="0" w:line="240" w:lineRule="auto"/>
        <w:ind w:left="284"/>
        <w:jc w:val="both"/>
        <w:rPr>
          <w:rFonts w:ascii="Arial" w:hAnsi="Arial" w:cs="Arial"/>
          <w:sz w:val="20"/>
          <w:szCs w:val="20"/>
        </w:rPr>
      </w:pPr>
      <w:r w:rsidRPr="00E07BAB">
        <w:rPr>
          <w:rFonts w:ascii="Arial" w:hAnsi="Arial" w:cs="Arial"/>
          <w:sz w:val="20"/>
          <w:szCs w:val="20"/>
        </w:rPr>
        <w:t>V nabídce bude uveden</w:t>
      </w:r>
      <w:r w:rsidR="00A66AF6">
        <w:rPr>
          <w:rFonts w:ascii="Arial" w:hAnsi="Arial" w:cs="Arial"/>
          <w:sz w:val="20"/>
          <w:szCs w:val="20"/>
        </w:rPr>
        <w:t>o</w:t>
      </w:r>
      <w:r w:rsidRPr="00E07BAB">
        <w:rPr>
          <w:rFonts w:ascii="Arial" w:hAnsi="Arial" w:cs="Arial"/>
          <w:sz w:val="20"/>
          <w:szCs w:val="20"/>
        </w:rPr>
        <w:t xml:space="preserve"> ustanovení o délce záruční doby (</w:t>
      </w:r>
      <w:r w:rsidR="00A66AF6">
        <w:rPr>
          <w:rFonts w:ascii="Arial" w:hAnsi="Arial" w:cs="Arial"/>
          <w:sz w:val="20"/>
          <w:szCs w:val="20"/>
        </w:rPr>
        <w:t>min. 36</w:t>
      </w:r>
      <w:r w:rsidRPr="00E07BAB">
        <w:rPr>
          <w:rFonts w:ascii="Arial" w:hAnsi="Arial" w:cs="Arial"/>
          <w:sz w:val="20"/>
          <w:szCs w:val="20"/>
        </w:rPr>
        <w:t xml:space="preserve"> měsíců)</w:t>
      </w:r>
      <w:r>
        <w:rPr>
          <w:rFonts w:ascii="Arial" w:hAnsi="Arial" w:cs="Arial"/>
          <w:sz w:val="20"/>
          <w:szCs w:val="20"/>
        </w:rPr>
        <w:t>.</w:t>
      </w:r>
      <w:r w:rsidRPr="00E07BAB">
        <w:rPr>
          <w:rFonts w:ascii="Arial" w:hAnsi="Arial" w:cs="Arial"/>
          <w:sz w:val="20"/>
          <w:szCs w:val="20"/>
        </w:rPr>
        <w:t xml:space="preserve"> </w:t>
      </w:r>
    </w:p>
    <w:p w14:paraId="6DA81E52" w14:textId="77777777" w:rsidR="007C0735" w:rsidRDefault="007C0735" w:rsidP="00F5308B">
      <w:pPr>
        <w:pStyle w:val="Odstavecseseznamem"/>
        <w:numPr>
          <w:ilvl w:val="0"/>
          <w:numId w:val="35"/>
        </w:numPr>
        <w:autoSpaceDE w:val="0"/>
        <w:spacing w:after="0" w:line="240" w:lineRule="auto"/>
        <w:ind w:left="284"/>
        <w:jc w:val="both"/>
        <w:rPr>
          <w:rFonts w:ascii="Arial" w:hAnsi="Arial" w:cs="Arial"/>
          <w:sz w:val="20"/>
          <w:szCs w:val="20"/>
        </w:rPr>
      </w:pPr>
      <w:r w:rsidRPr="00150EAD">
        <w:rPr>
          <w:rFonts w:ascii="Arial" w:hAnsi="Arial" w:cs="Arial"/>
          <w:sz w:val="20"/>
          <w:szCs w:val="20"/>
        </w:rPr>
        <w:t>Podává-li nabídku více dodavatelů společně, předloží originál nebo úředně ověřenou kopii listiny z níž vyplývá, že všichni tito dodavatelé budou vůči zadavateli a jakýmkoliv třetím osobám z jakýchkoliv závazků vzniklých v souvislosti s plněním předmětu veřejné zakázky vázáni společně a nerozdílně (např. smlouva o sdružení) V nabídce musí být uvedeny identifikační údaje všech dodavatelů, kteří podávají společnou nabídku ve struktuře popsané výše. Obdobně plnění veřejné zakázky pomocí poddodavatele bude v nabídce doloženo smlouvou s tímto poddodavatelem, budou uvedeny činnosti plněné poddodavatelem a doloženy příslušné kvalifikační způsobilosti poddodavatele.</w:t>
      </w:r>
    </w:p>
    <w:p w14:paraId="60760589" w14:textId="77777777" w:rsidR="006F1DAE" w:rsidRDefault="006F1DAE" w:rsidP="00044B33">
      <w:pPr>
        <w:autoSpaceDE w:val="0"/>
        <w:spacing w:after="0" w:line="240" w:lineRule="auto"/>
        <w:ind w:left="-142"/>
        <w:jc w:val="both"/>
        <w:rPr>
          <w:rFonts w:ascii="Arial" w:hAnsi="Arial" w:cs="Arial"/>
          <w:sz w:val="20"/>
          <w:szCs w:val="20"/>
        </w:rPr>
      </w:pPr>
    </w:p>
    <w:p w14:paraId="3EB0AD5A" w14:textId="77777777" w:rsidR="006F1DAE" w:rsidRDefault="006F1DAE" w:rsidP="00044B33">
      <w:pPr>
        <w:autoSpaceDE w:val="0"/>
        <w:spacing w:after="0" w:line="240" w:lineRule="auto"/>
        <w:ind w:left="-142"/>
        <w:jc w:val="both"/>
        <w:rPr>
          <w:rFonts w:ascii="Arial" w:hAnsi="Arial" w:cs="Arial"/>
          <w:sz w:val="20"/>
          <w:szCs w:val="20"/>
        </w:rPr>
      </w:pPr>
      <w:r w:rsidRPr="00AB3B10">
        <w:rPr>
          <w:rFonts w:ascii="Arial" w:hAnsi="Arial" w:cs="Arial"/>
          <w:sz w:val="20"/>
          <w:szCs w:val="20"/>
        </w:rPr>
        <w:t>Zadavatel uplatňuje odpovědné zadávání veřejných zakázek v souladu se svým posláním.</w:t>
      </w:r>
      <w:r>
        <w:rPr>
          <w:rFonts w:ascii="Arial" w:hAnsi="Arial" w:cs="Arial"/>
          <w:sz w:val="20"/>
          <w:szCs w:val="20"/>
        </w:rPr>
        <w:t xml:space="preserve"> </w:t>
      </w:r>
      <w:r w:rsidRPr="00AB3B10">
        <w:rPr>
          <w:rFonts w:ascii="Arial" w:hAnsi="Arial" w:cs="Arial"/>
          <w:sz w:val="20"/>
          <w:szCs w:val="20"/>
        </w:rPr>
        <w:t>Veřejné zakázky zadávané zadavatelem akcentují témata v oblasti vlivu předmětu veřejné zakázky na sociálních důsledků vyplývajících z předmětu veřejné zakázky, hospodářské oblasti a inovací</w:t>
      </w:r>
      <w:r>
        <w:rPr>
          <w:rFonts w:ascii="Arial" w:hAnsi="Arial" w:cs="Arial"/>
          <w:sz w:val="20"/>
          <w:szCs w:val="20"/>
        </w:rPr>
        <w:t>.</w:t>
      </w:r>
    </w:p>
    <w:p w14:paraId="1AF738DE" w14:textId="77777777" w:rsidR="006F1DAE" w:rsidRPr="00B10EE6" w:rsidRDefault="006F1DAE" w:rsidP="00044B33">
      <w:pPr>
        <w:autoSpaceDE w:val="0"/>
        <w:spacing w:after="0" w:line="240" w:lineRule="auto"/>
        <w:ind w:left="-142"/>
        <w:jc w:val="both"/>
        <w:rPr>
          <w:rFonts w:ascii="Arial" w:hAnsi="Arial" w:cs="Arial"/>
          <w:sz w:val="20"/>
          <w:szCs w:val="20"/>
        </w:rPr>
      </w:pPr>
      <w:r w:rsidRPr="00AB3B10">
        <w:rPr>
          <w:rFonts w:ascii="Arial" w:hAnsi="Arial" w:cs="Arial"/>
          <w:sz w:val="20"/>
          <w:szCs w:val="20"/>
        </w:rPr>
        <w:t>Tyto principy jsou uplatňovány přiměřeně a transparentně při respektování zásad rovného zacházení a zákazu diskriminace ve vztahu k dodavatelům a principů účelnosti, hospodárnosti a efektivity při naplňování poslání zadavatele.</w:t>
      </w:r>
      <w:r>
        <w:rPr>
          <w:rFonts w:ascii="Arial" w:hAnsi="Arial" w:cs="Arial"/>
          <w:sz w:val="20"/>
          <w:szCs w:val="20"/>
        </w:rPr>
        <w:t xml:space="preserve"> </w:t>
      </w:r>
      <w:r w:rsidRPr="00B10EE6">
        <w:rPr>
          <w:rFonts w:ascii="Arial" w:hAnsi="Arial" w:cs="Arial"/>
          <w:sz w:val="20"/>
          <w:szCs w:val="20"/>
        </w:rPr>
        <w:t xml:space="preserve">Projevy výše uvedených zásad odpovědného zadávání veřejné zakázky jsou podrobněji specifikovány </w:t>
      </w:r>
      <w:r>
        <w:rPr>
          <w:rFonts w:ascii="Arial" w:hAnsi="Arial" w:cs="Arial"/>
          <w:sz w:val="20"/>
          <w:szCs w:val="20"/>
        </w:rPr>
        <w:t xml:space="preserve">níže. </w:t>
      </w:r>
    </w:p>
    <w:p w14:paraId="194D4C4E" w14:textId="77777777" w:rsidR="006F1DAE" w:rsidRDefault="006F1DAE" w:rsidP="00044B33">
      <w:pPr>
        <w:autoSpaceDE w:val="0"/>
        <w:spacing w:after="0" w:line="240" w:lineRule="auto"/>
        <w:ind w:left="-142"/>
        <w:jc w:val="both"/>
        <w:rPr>
          <w:rFonts w:ascii="Arial" w:hAnsi="Arial" w:cs="Arial"/>
          <w:sz w:val="20"/>
          <w:szCs w:val="20"/>
        </w:rPr>
      </w:pPr>
    </w:p>
    <w:p w14:paraId="457513E4" w14:textId="77777777" w:rsidR="006F1DAE" w:rsidRPr="00B10EE6" w:rsidRDefault="006F1DAE" w:rsidP="00044B33">
      <w:pPr>
        <w:autoSpaceDE w:val="0"/>
        <w:spacing w:after="0" w:line="240" w:lineRule="auto"/>
        <w:ind w:left="-142"/>
        <w:jc w:val="both"/>
        <w:rPr>
          <w:rFonts w:ascii="Arial" w:hAnsi="Arial" w:cs="Arial"/>
          <w:sz w:val="20"/>
          <w:szCs w:val="20"/>
        </w:rPr>
      </w:pPr>
      <w:r>
        <w:rPr>
          <w:rFonts w:ascii="Arial" w:hAnsi="Arial" w:cs="Arial"/>
          <w:sz w:val="20"/>
          <w:szCs w:val="20"/>
        </w:rPr>
        <w:t>P</w:t>
      </w:r>
      <w:r w:rsidRPr="00B10EE6">
        <w:rPr>
          <w:rFonts w:ascii="Arial" w:hAnsi="Arial" w:cs="Arial"/>
          <w:sz w:val="20"/>
          <w:szCs w:val="20"/>
        </w:rPr>
        <w:t>ři zajištění dodávky musí být dodržena následující kritéria:</w:t>
      </w:r>
    </w:p>
    <w:p w14:paraId="3788FD93" w14:textId="77777777" w:rsidR="006F1DAE" w:rsidRPr="00B10EE6" w:rsidRDefault="006F1DAE" w:rsidP="00044B33">
      <w:pPr>
        <w:pStyle w:val="Odstavecseseznamem"/>
        <w:numPr>
          <w:ilvl w:val="0"/>
          <w:numId w:val="36"/>
        </w:numPr>
        <w:autoSpaceDE w:val="0"/>
        <w:spacing w:after="0" w:line="240" w:lineRule="auto"/>
        <w:ind w:left="-142"/>
        <w:jc w:val="both"/>
        <w:rPr>
          <w:rFonts w:ascii="Arial" w:hAnsi="Arial" w:cs="Arial"/>
          <w:sz w:val="20"/>
          <w:szCs w:val="20"/>
        </w:rPr>
      </w:pPr>
      <w:r w:rsidRPr="00B10EE6">
        <w:rPr>
          <w:rFonts w:ascii="Arial" w:hAnsi="Arial" w:cs="Arial"/>
          <w:sz w:val="20"/>
          <w:szCs w:val="20"/>
        </w:rPr>
        <w:t>transparentní dodavatelský a subdodavatelský řetězec;</w:t>
      </w:r>
    </w:p>
    <w:p w14:paraId="1D74D1E3" w14:textId="77777777" w:rsidR="006F1DAE" w:rsidRPr="00B10EE6" w:rsidRDefault="006F1DAE" w:rsidP="00044B33">
      <w:pPr>
        <w:pStyle w:val="Odstavecseseznamem"/>
        <w:numPr>
          <w:ilvl w:val="0"/>
          <w:numId w:val="36"/>
        </w:numPr>
        <w:autoSpaceDE w:val="0"/>
        <w:spacing w:after="0" w:line="240" w:lineRule="auto"/>
        <w:ind w:left="-142"/>
        <w:jc w:val="both"/>
        <w:rPr>
          <w:rFonts w:ascii="Arial" w:hAnsi="Arial" w:cs="Arial"/>
          <w:sz w:val="20"/>
          <w:szCs w:val="20"/>
        </w:rPr>
      </w:pPr>
      <w:r w:rsidRPr="00B10EE6">
        <w:rPr>
          <w:rFonts w:ascii="Arial" w:hAnsi="Arial" w:cs="Arial"/>
          <w:sz w:val="20"/>
          <w:szCs w:val="20"/>
        </w:rPr>
        <w:t>vyplácení spravedlivé mzdy;</w:t>
      </w:r>
    </w:p>
    <w:p w14:paraId="25A4B102" w14:textId="77777777" w:rsidR="006F1DAE" w:rsidRPr="00B10EE6" w:rsidRDefault="006F1DAE" w:rsidP="00044B33">
      <w:pPr>
        <w:pStyle w:val="Odstavecseseznamem"/>
        <w:numPr>
          <w:ilvl w:val="0"/>
          <w:numId w:val="36"/>
        </w:numPr>
        <w:autoSpaceDE w:val="0"/>
        <w:spacing w:after="0" w:line="240" w:lineRule="auto"/>
        <w:ind w:left="-142"/>
        <w:jc w:val="both"/>
        <w:rPr>
          <w:rFonts w:ascii="Arial" w:hAnsi="Arial" w:cs="Arial"/>
          <w:sz w:val="20"/>
          <w:szCs w:val="20"/>
        </w:rPr>
      </w:pPr>
      <w:r w:rsidRPr="00B10EE6">
        <w:rPr>
          <w:rFonts w:ascii="Arial" w:hAnsi="Arial" w:cs="Arial"/>
          <w:sz w:val="20"/>
          <w:szCs w:val="20"/>
        </w:rPr>
        <w:t>bezpečné pracovní podmínky;</w:t>
      </w:r>
    </w:p>
    <w:p w14:paraId="3A274E67" w14:textId="77777777" w:rsidR="006F1DAE" w:rsidRPr="00B10EE6" w:rsidRDefault="006F1DAE" w:rsidP="00044B33">
      <w:pPr>
        <w:pStyle w:val="Odstavecseseznamem"/>
        <w:numPr>
          <w:ilvl w:val="0"/>
          <w:numId w:val="36"/>
        </w:numPr>
        <w:autoSpaceDE w:val="0"/>
        <w:spacing w:after="0" w:line="240" w:lineRule="auto"/>
        <w:ind w:left="-142"/>
        <w:jc w:val="both"/>
        <w:rPr>
          <w:rFonts w:ascii="Arial" w:hAnsi="Arial" w:cs="Arial"/>
          <w:sz w:val="20"/>
          <w:szCs w:val="20"/>
        </w:rPr>
      </w:pPr>
      <w:r w:rsidRPr="00B10EE6">
        <w:rPr>
          <w:rFonts w:ascii="Arial" w:hAnsi="Arial" w:cs="Arial"/>
          <w:sz w:val="20"/>
          <w:szCs w:val="20"/>
        </w:rPr>
        <w:t>zákaz nucené a dětské práce;</w:t>
      </w:r>
    </w:p>
    <w:p w14:paraId="10F7937F" w14:textId="77777777" w:rsidR="006F1DAE" w:rsidRPr="00B10EE6" w:rsidRDefault="006F1DAE" w:rsidP="00044B33">
      <w:pPr>
        <w:pStyle w:val="Odstavecseseznamem"/>
        <w:numPr>
          <w:ilvl w:val="0"/>
          <w:numId w:val="36"/>
        </w:numPr>
        <w:autoSpaceDE w:val="0"/>
        <w:spacing w:after="0" w:line="240" w:lineRule="auto"/>
        <w:ind w:left="-142"/>
        <w:jc w:val="both"/>
        <w:rPr>
          <w:rFonts w:ascii="Arial" w:hAnsi="Arial" w:cs="Arial"/>
          <w:sz w:val="20"/>
          <w:szCs w:val="20"/>
        </w:rPr>
      </w:pPr>
      <w:r w:rsidRPr="00B10EE6">
        <w:rPr>
          <w:rFonts w:ascii="Arial" w:hAnsi="Arial" w:cs="Arial"/>
          <w:sz w:val="20"/>
          <w:szCs w:val="20"/>
        </w:rPr>
        <w:t>dodržování pracovní doby a platné pracovní smlouvy</w:t>
      </w:r>
    </w:p>
    <w:p w14:paraId="04E22CF5" w14:textId="77777777" w:rsidR="006F1DAE" w:rsidRDefault="006F1DAE" w:rsidP="00044B33">
      <w:pPr>
        <w:autoSpaceDE w:val="0"/>
        <w:spacing w:after="0" w:line="240" w:lineRule="auto"/>
        <w:ind w:left="-142"/>
        <w:jc w:val="both"/>
        <w:rPr>
          <w:rFonts w:ascii="Arial" w:hAnsi="Arial" w:cs="Arial"/>
          <w:sz w:val="20"/>
          <w:szCs w:val="20"/>
        </w:rPr>
      </w:pPr>
    </w:p>
    <w:p w14:paraId="73E360DB" w14:textId="77777777" w:rsidR="006F1DAE" w:rsidRPr="00B10EE6" w:rsidRDefault="006F1DAE" w:rsidP="00044B33">
      <w:pPr>
        <w:autoSpaceDE w:val="0"/>
        <w:spacing w:after="0" w:line="240" w:lineRule="auto"/>
        <w:ind w:left="-142"/>
        <w:jc w:val="both"/>
        <w:rPr>
          <w:rFonts w:ascii="Arial" w:hAnsi="Arial" w:cs="Arial"/>
          <w:sz w:val="20"/>
          <w:szCs w:val="20"/>
        </w:rPr>
      </w:pPr>
      <w:r>
        <w:rPr>
          <w:rFonts w:ascii="Arial" w:hAnsi="Arial" w:cs="Arial"/>
          <w:sz w:val="20"/>
          <w:szCs w:val="20"/>
        </w:rPr>
        <w:t>Dodavatel formou čestného prohlášení osvědčí d</w:t>
      </w:r>
      <w:r w:rsidRPr="00B10EE6">
        <w:rPr>
          <w:rFonts w:ascii="Arial" w:hAnsi="Arial" w:cs="Arial"/>
          <w:sz w:val="20"/>
          <w:szCs w:val="20"/>
        </w:rPr>
        <w:t>održování podmínek legálního zaměstnávání, důstojných pracovních podmínek a zajištění bezpečnosti práce pro všechny osoby, které se budou podílet na plnění této veřejné zakázky</w:t>
      </w:r>
    </w:p>
    <w:p w14:paraId="7507B80D" w14:textId="77777777" w:rsidR="006F1DAE" w:rsidRPr="0014475B" w:rsidRDefault="006F1DAE" w:rsidP="00044B33">
      <w:pPr>
        <w:autoSpaceDE w:val="0"/>
        <w:spacing w:after="0" w:line="240" w:lineRule="auto"/>
        <w:ind w:left="-142"/>
        <w:jc w:val="both"/>
        <w:rPr>
          <w:rFonts w:ascii="Arial" w:hAnsi="Arial" w:cs="Arial"/>
          <w:sz w:val="20"/>
          <w:szCs w:val="20"/>
        </w:rPr>
      </w:pPr>
    </w:p>
    <w:p w14:paraId="442CCCB9" w14:textId="202FBCD0" w:rsidR="006F1DAE" w:rsidRPr="0014475B" w:rsidRDefault="006F1DAE" w:rsidP="00044B33">
      <w:pPr>
        <w:autoSpaceDE w:val="0"/>
        <w:spacing w:after="0" w:line="240" w:lineRule="auto"/>
        <w:ind w:left="-142"/>
        <w:jc w:val="both"/>
        <w:rPr>
          <w:rFonts w:ascii="Arial" w:hAnsi="Arial" w:cs="Arial"/>
          <w:sz w:val="20"/>
          <w:szCs w:val="20"/>
        </w:rPr>
      </w:pPr>
      <w:r w:rsidRPr="0014475B">
        <w:rPr>
          <w:rFonts w:ascii="Arial" w:hAnsi="Arial" w:cs="Arial"/>
          <w:sz w:val="20"/>
          <w:szCs w:val="20"/>
        </w:rPr>
        <w:t>Zadavatel rovněž požaduje zohlednění principů cirkulární ekonomiky, kdy v případě požadavku ekologické likvidace obalových materiálů preferuje řešení formou recyklace.</w:t>
      </w:r>
    </w:p>
    <w:p w14:paraId="16E0873B" w14:textId="77777777" w:rsidR="006F1DAE" w:rsidRPr="006F1DAE" w:rsidRDefault="006F1DAE" w:rsidP="006F1DAE">
      <w:pPr>
        <w:autoSpaceDE w:val="0"/>
        <w:spacing w:after="0" w:line="240" w:lineRule="auto"/>
        <w:ind w:left="-76"/>
        <w:jc w:val="both"/>
        <w:rPr>
          <w:rFonts w:ascii="Arial" w:hAnsi="Arial" w:cs="Arial"/>
          <w:sz w:val="20"/>
          <w:szCs w:val="20"/>
        </w:rPr>
      </w:pPr>
    </w:p>
    <w:p w14:paraId="531798E9" w14:textId="77777777" w:rsidR="006F1DAE" w:rsidRDefault="006F1DAE" w:rsidP="00AE4E1A">
      <w:pPr>
        <w:autoSpaceDE w:val="0"/>
        <w:spacing w:after="0" w:line="240" w:lineRule="auto"/>
        <w:rPr>
          <w:rFonts w:ascii="Arial" w:hAnsi="Arial" w:cs="Arial"/>
          <w:b/>
          <w:sz w:val="20"/>
          <w:szCs w:val="20"/>
        </w:rPr>
      </w:pPr>
    </w:p>
    <w:p w14:paraId="45EBBC73" w14:textId="594F5803" w:rsidR="00AE4E1A" w:rsidRPr="007D260B" w:rsidRDefault="00AE4E1A" w:rsidP="00AE4E1A">
      <w:pPr>
        <w:autoSpaceDE w:val="0"/>
        <w:spacing w:after="0" w:line="240" w:lineRule="auto"/>
        <w:rPr>
          <w:rFonts w:ascii="Arial" w:hAnsi="Arial" w:cs="Arial"/>
          <w:b/>
          <w:sz w:val="20"/>
          <w:szCs w:val="20"/>
        </w:rPr>
      </w:pPr>
      <w:r w:rsidRPr="007D260B">
        <w:rPr>
          <w:rFonts w:ascii="Arial" w:hAnsi="Arial" w:cs="Arial"/>
          <w:b/>
          <w:sz w:val="20"/>
          <w:szCs w:val="20"/>
        </w:rPr>
        <w:t xml:space="preserve">Předpokládaná hodnota veřejné zakázky činí </w:t>
      </w:r>
      <w:r w:rsidR="00BF4D66">
        <w:rPr>
          <w:rFonts w:ascii="Arial" w:hAnsi="Arial" w:cs="Arial"/>
          <w:b/>
          <w:color w:val="FF0000"/>
          <w:sz w:val="20"/>
          <w:szCs w:val="20"/>
        </w:rPr>
        <w:t>57</w:t>
      </w:r>
      <w:r w:rsidR="00665858">
        <w:rPr>
          <w:rFonts w:ascii="Arial" w:hAnsi="Arial" w:cs="Arial"/>
          <w:b/>
          <w:color w:val="FF0000"/>
          <w:sz w:val="20"/>
          <w:szCs w:val="20"/>
        </w:rPr>
        <w:t>0</w:t>
      </w:r>
      <w:r w:rsidR="00D93766" w:rsidRPr="00044B33">
        <w:rPr>
          <w:rFonts w:ascii="Arial" w:hAnsi="Arial" w:cs="Arial"/>
          <w:b/>
          <w:color w:val="FF0000"/>
          <w:sz w:val="20"/>
          <w:szCs w:val="20"/>
        </w:rPr>
        <w:t xml:space="preserve"> 000 </w:t>
      </w:r>
      <w:r w:rsidR="00D93766">
        <w:rPr>
          <w:rFonts w:ascii="Arial" w:hAnsi="Arial" w:cs="Arial"/>
          <w:b/>
          <w:sz w:val="20"/>
          <w:szCs w:val="20"/>
        </w:rPr>
        <w:t>Kč</w:t>
      </w:r>
      <w:r w:rsidRPr="00D93766">
        <w:rPr>
          <w:rFonts w:ascii="Arial" w:hAnsi="Arial" w:cs="Arial"/>
          <w:b/>
          <w:sz w:val="20"/>
          <w:szCs w:val="20"/>
        </w:rPr>
        <w:t xml:space="preserve"> </w:t>
      </w:r>
      <w:r w:rsidRPr="007D260B">
        <w:rPr>
          <w:rFonts w:ascii="Arial" w:hAnsi="Arial" w:cs="Arial"/>
          <w:b/>
          <w:sz w:val="20"/>
          <w:szCs w:val="20"/>
        </w:rPr>
        <w:t>bez DPH.</w:t>
      </w:r>
    </w:p>
    <w:p w14:paraId="4E784603" w14:textId="77777777" w:rsidR="00175BE9" w:rsidRDefault="00175BE9" w:rsidP="00AE4E1A">
      <w:pPr>
        <w:suppressAutoHyphens w:val="0"/>
        <w:spacing w:after="0" w:line="240" w:lineRule="auto"/>
        <w:rPr>
          <w:rFonts w:ascii="Arial" w:hAnsi="Arial" w:cs="Arial"/>
          <w:b/>
          <w:szCs w:val="20"/>
        </w:rPr>
      </w:pPr>
    </w:p>
    <w:p w14:paraId="226B810B" w14:textId="6ADE488B" w:rsidR="00AE4E1A" w:rsidRPr="007D260B" w:rsidRDefault="00AE4E1A" w:rsidP="00AE4E1A">
      <w:pPr>
        <w:suppressAutoHyphens w:val="0"/>
        <w:spacing w:after="0" w:line="240" w:lineRule="auto"/>
        <w:rPr>
          <w:rFonts w:ascii="Arial" w:hAnsi="Arial" w:cs="Arial"/>
          <w:b/>
          <w:sz w:val="20"/>
          <w:szCs w:val="20"/>
        </w:rPr>
      </w:pPr>
      <w:r w:rsidRPr="007D260B">
        <w:rPr>
          <w:rFonts w:ascii="Arial" w:hAnsi="Arial" w:cs="Arial"/>
          <w:b/>
          <w:szCs w:val="20"/>
        </w:rPr>
        <w:t xml:space="preserve">4. </w:t>
      </w:r>
      <w:r w:rsidR="003B12DF">
        <w:rPr>
          <w:rFonts w:ascii="Arial" w:hAnsi="Arial" w:cs="Arial"/>
          <w:b/>
          <w:szCs w:val="20"/>
        </w:rPr>
        <w:t>ZPRACOVÁNÍ CENOVÉ NABÍDKY</w:t>
      </w:r>
    </w:p>
    <w:p w14:paraId="11424B28" w14:textId="77777777" w:rsidR="00AE4E1A" w:rsidRPr="007D260B" w:rsidRDefault="00AE4E1A" w:rsidP="00AE4E1A">
      <w:pPr>
        <w:autoSpaceDE w:val="0"/>
        <w:spacing w:after="0" w:line="240" w:lineRule="auto"/>
        <w:rPr>
          <w:rFonts w:ascii="Arial" w:hAnsi="Arial" w:cs="Arial"/>
          <w:sz w:val="20"/>
          <w:szCs w:val="20"/>
        </w:rPr>
      </w:pPr>
    </w:p>
    <w:p w14:paraId="665DBB72" w14:textId="77777777" w:rsidR="00C456D4" w:rsidRDefault="00C456D4" w:rsidP="00C456D4">
      <w:pPr>
        <w:autoSpaceDE w:val="0"/>
        <w:spacing w:after="0" w:line="240" w:lineRule="auto"/>
        <w:jc w:val="both"/>
        <w:rPr>
          <w:rFonts w:ascii="Arial" w:hAnsi="Arial" w:cs="Arial"/>
          <w:sz w:val="20"/>
          <w:szCs w:val="20"/>
        </w:rPr>
      </w:pPr>
      <w:r w:rsidRPr="00150EAD">
        <w:rPr>
          <w:rFonts w:ascii="Arial" w:hAnsi="Arial" w:cs="Arial"/>
          <w:sz w:val="20"/>
          <w:szCs w:val="20"/>
        </w:rPr>
        <w:t>Účastník zadávacího řízení předloží zadavateli podepsaný návrh kupní smlouvy</w:t>
      </w:r>
      <w:r>
        <w:rPr>
          <w:rFonts w:ascii="Arial" w:hAnsi="Arial" w:cs="Arial"/>
          <w:sz w:val="20"/>
          <w:szCs w:val="20"/>
        </w:rPr>
        <w:t>, který je přílohou této výzvy</w:t>
      </w:r>
      <w:r w:rsidRPr="00150EAD">
        <w:rPr>
          <w:rFonts w:ascii="Arial" w:hAnsi="Arial" w:cs="Arial"/>
          <w:sz w:val="20"/>
          <w:szCs w:val="20"/>
        </w:rPr>
        <w:t>, jenž bude zprac</w:t>
      </w:r>
      <w:r>
        <w:rPr>
          <w:rFonts w:ascii="Arial" w:hAnsi="Arial" w:cs="Arial"/>
          <w:sz w:val="20"/>
          <w:szCs w:val="20"/>
        </w:rPr>
        <w:t>o</w:t>
      </w:r>
      <w:r w:rsidRPr="00150EAD">
        <w:rPr>
          <w:rFonts w:ascii="Arial" w:hAnsi="Arial" w:cs="Arial"/>
          <w:sz w:val="20"/>
          <w:szCs w:val="20"/>
        </w:rPr>
        <w:t>ván v souladu s veškerými obchodními podmínkami a požadavky zadavatele</w:t>
      </w:r>
      <w:r>
        <w:rPr>
          <w:rFonts w:ascii="Arial" w:hAnsi="Arial" w:cs="Arial"/>
          <w:sz w:val="20"/>
          <w:szCs w:val="20"/>
        </w:rPr>
        <w:t>.</w:t>
      </w:r>
    </w:p>
    <w:p w14:paraId="34ECFC73" w14:textId="77777777" w:rsidR="00C456D4" w:rsidRPr="00150EAD" w:rsidRDefault="00C456D4" w:rsidP="00C456D4">
      <w:pPr>
        <w:autoSpaceDE w:val="0"/>
        <w:spacing w:after="0" w:line="240" w:lineRule="auto"/>
        <w:jc w:val="both"/>
        <w:rPr>
          <w:rFonts w:ascii="Arial" w:hAnsi="Arial" w:cs="Arial"/>
          <w:sz w:val="20"/>
          <w:szCs w:val="20"/>
        </w:rPr>
      </w:pPr>
      <w:r w:rsidRPr="00B55D85">
        <w:rPr>
          <w:rFonts w:ascii="Arial" w:hAnsi="Arial" w:cs="Arial"/>
          <w:sz w:val="20"/>
          <w:szCs w:val="20"/>
        </w:rPr>
        <w:lastRenderedPageBreak/>
        <w:t>Uchazeč je povinen předem se seznámit se všemi okolnostmi a podmínkami, které mohou mít jakýkoliv vliv na cenu nabídky.</w:t>
      </w:r>
    </w:p>
    <w:p w14:paraId="029DA12C" w14:textId="77777777" w:rsidR="00C456D4" w:rsidRDefault="00C456D4" w:rsidP="00C456D4">
      <w:pPr>
        <w:autoSpaceDE w:val="0"/>
        <w:spacing w:after="0" w:line="240" w:lineRule="auto"/>
        <w:jc w:val="both"/>
        <w:rPr>
          <w:rFonts w:ascii="Arial" w:hAnsi="Arial" w:cs="Arial"/>
          <w:sz w:val="20"/>
          <w:szCs w:val="20"/>
        </w:rPr>
      </w:pPr>
    </w:p>
    <w:p w14:paraId="743CBCD8" w14:textId="77777777" w:rsidR="00C456D4" w:rsidRPr="00150EAD" w:rsidRDefault="00C456D4" w:rsidP="00C456D4">
      <w:pPr>
        <w:autoSpaceDE w:val="0"/>
        <w:spacing w:after="0" w:line="240" w:lineRule="auto"/>
        <w:jc w:val="both"/>
        <w:rPr>
          <w:rFonts w:ascii="Arial" w:hAnsi="Arial" w:cs="Arial"/>
          <w:sz w:val="20"/>
          <w:szCs w:val="20"/>
        </w:rPr>
      </w:pPr>
      <w:r w:rsidRPr="00150EAD">
        <w:rPr>
          <w:rFonts w:ascii="Arial" w:hAnsi="Arial" w:cs="Arial"/>
          <w:sz w:val="20"/>
          <w:szCs w:val="20"/>
        </w:rPr>
        <w:t>Nabídka bude obsahovat sdělení, zda dodavatel je nebo není plátcem DPH.</w:t>
      </w:r>
    </w:p>
    <w:p w14:paraId="59259C96" w14:textId="77777777" w:rsidR="00C456D4" w:rsidRDefault="00C456D4" w:rsidP="00C456D4">
      <w:pPr>
        <w:autoSpaceDE w:val="0"/>
        <w:spacing w:after="0" w:line="240" w:lineRule="auto"/>
        <w:jc w:val="both"/>
        <w:rPr>
          <w:rFonts w:ascii="Arial" w:hAnsi="Arial" w:cs="Arial"/>
          <w:sz w:val="20"/>
          <w:szCs w:val="20"/>
        </w:rPr>
      </w:pPr>
    </w:p>
    <w:p w14:paraId="0F6A0747" w14:textId="77777777" w:rsidR="00C456D4" w:rsidRDefault="00C456D4" w:rsidP="00C456D4">
      <w:pPr>
        <w:autoSpaceDE w:val="0"/>
        <w:spacing w:after="0" w:line="240" w:lineRule="auto"/>
        <w:jc w:val="both"/>
        <w:rPr>
          <w:rFonts w:ascii="Arial" w:hAnsi="Arial" w:cs="Arial"/>
          <w:sz w:val="20"/>
          <w:szCs w:val="20"/>
        </w:rPr>
      </w:pPr>
      <w:r w:rsidRPr="00150EAD">
        <w:rPr>
          <w:rFonts w:ascii="Arial" w:hAnsi="Arial" w:cs="Arial"/>
          <w:sz w:val="20"/>
          <w:szCs w:val="20"/>
        </w:rPr>
        <w:t>Nabídka bude podána v českém jazyce a ceny v ní uvedené vyjádřené v Kč (koruna česká).</w:t>
      </w:r>
    </w:p>
    <w:p w14:paraId="71A5DDFF" w14:textId="77777777" w:rsidR="00C456D4" w:rsidRDefault="00C456D4" w:rsidP="00C456D4">
      <w:pPr>
        <w:autoSpaceDE w:val="0"/>
        <w:spacing w:after="0" w:line="240" w:lineRule="auto"/>
        <w:jc w:val="both"/>
        <w:rPr>
          <w:rFonts w:ascii="Arial" w:hAnsi="Arial" w:cs="Arial"/>
          <w:sz w:val="20"/>
          <w:szCs w:val="20"/>
        </w:rPr>
      </w:pPr>
    </w:p>
    <w:p w14:paraId="52769A3A" w14:textId="2B078A53" w:rsidR="005570B7" w:rsidRDefault="00C456D4" w:rsidP="00C456D4">
      <w:pPr>
        <w:autoSpaceDE w:val="0"/>
        <w:spacing w:after="0" w:line="240" w:lineRule="auto"/>
        <w:jc w:val="both"/>
        <w:rPr>
          <w:rFonts w:ascii="Arial" w:hAnsi="Arial" w:cs="Arial"/>
          <w:sz w:val="20"/>
          <w:szCs w:val="20"/>
        </w:rPr>
      </w:pPr>
      <w:r w:rsidRPr="00150EAD">
        <w:rPr>
          <w:rFonts w:ascii="Arial" w:hAnsi="Arial" w:cs="Arial"/>
          <w:sz w:val="20"/>
          <w:szCs w:val="20"/>
        </w:rPr>
        <w:t xml:space="preserve">Účastník je povinen do celkové nabídkové ceny zahrnout všechny případné náklady a další výdaje, které mu při realizaci podle této VZ vzniknou nebo mohou vzniknout, tj. dopravu </w:t>
      </w:r>
      <w:r w:rsidR="004B5B0C">
        <w:rPr>
          <w:rFonts w:ascii="Arial" w:hAnsi="Arial" w:cs="Arial"/>
          <w:sz w:val="20"/>
          <w:szCs w:val="20"/>
        </w:rPr>
        <w:t>PC s</w:t>
      </w:r>
      <w:r w:rsidR="005570B7">
        <w:rPr>
          <w:rFonts w:ascii="Arial" w:hAnsi="Arial" w:cs="Arial"/>
          <w:sz w:val="20"/>
          <w:szCs w:val="20"/>
        </w:rPr>
        <w:t> </w:t>
      </w:r>
      <w:r w:rsidR="004B5B0C">
        <w:rPr>
          <w:rFonts w:ascii="Arial" w:hAnsi="Arial" w:cs="Arial"/>
          <w:sz w:val="20"/>
          <w:szCs w:val="20"/>
        </w:rPr>
        <w:t>příslušen</w:t>
      </w:r>
      <w:r w:rsidR="005570B7">
        <w:rPr>
          <w:rFonts w:ascii="Arial" w:hAnsi="Arial" w:cs="Arial"/>
          <w:sz w:val="20"/>
          <w:szCs w:val="20"/>
        </w:rPr>
        <w:t>stvím,</w:t>
      </w:r>
      <w:r w:rsidRPr="00150EAD">
        <w:rPr>
          <w:rFonts w:ascii="Arial" w:hAnsi="Arial" w:cs="Arial"/>
          <w:sz w:val="20"/>
          <w:szCs w:val="20"/>
        </w:rPr>
        <w:t xml:space="preserve"> dodání, obaly, naložení, složení, pojištění během dopravy, případné clo</w:t>
      </w:r>
      <w:r w:rsidR="005570B7">
        <w:rPr>
          <w:rFonts w:ascii="Arial" w:hAnsi="Arial" w:cs="Arial"/>
          <w:sz w:val="20"/>
          <w:szCs w:val="20"/>
        </w:rPr>
        <w:t xml:space="preserve">. </w:t>
      </w:r>
    </w:p>
    <w:p w14:paraId="25ED925C" w14:textId="5B52512A" w:rsidR="00C456D4" w:rsidRPr="00150EAD" w:rsidRDefault="005570B7" w:rsidP="00C456D4">
      <w:pPr>
        <w:autoSpaceDE w:val="0"/>
        <w:spacing w:after="0" w:line="240" w:lineRule="auto"/>
        <w:jc w:val="both"/>
        <w:rPr>
          <w:rFonts w:ascii="Arial" w:hAnsi="Arial" w:cs="Arial"/>
          <w:sz w:val="20"/>
          <w:szCs w:val="20"/>
        </w:rPr>
      </w:pPr>
      <w:r>
        <w:rPr>
          <w:rFonts w:ascii="Arial" w:hAnsi="Arial" w:cs="Arial"/>
          <w:sz w:val="20"/>
          <w:szCs w:val="20"/>
        </w:rPr>
        <w:t>N</w:t>
      </w:r>
      <w:r w:rsidR="00C456D4" w:rsidRPr="00150EAD">
        <w:rPr>
          <w:rFonts w:ascii="Arial" w:hAnsi="Arial" w:cs="Arial"/>
          <w:sz w:val="20"/>
          <w:szCs w:val="20"/>
        </w:rPr>
        <w:t>abídková cena bude zpracována v souladu s výzvou a dalšími dokumenty obsahujícími vymezení předmět</w:t>
      </w:r>
      <w:r w:rsidR="00C456D4">
        <w:rPr>
          <w:rFonts w:ascii="Arial" w:hAnsi="Arial" w:cs="Arial"/>
          <w:sz w:val="20"/>
          <w:szCs w:val="20"/>
        </w:rPr>
        <w:t>u</w:t>
      </w:r>
      <w:r w:rsidR="00C456D4" w:rsidRPr="00150EAD">
        <w:rPr>
          <w:rFonts w:ascii="Arial" w:hAnsi="Arial" w:cs="Arial"/>
          <w:sz w:val="20"/>
          <w:szCs w:val="20"/>
        </w:rPr>
        <w:t xml:space="preserve"> této veřejné zakázky. </w:t>
      </w:r>
      <w:r w:rsidR="00C456D4" w:rsidRPr="00D97812">
        <w:rPr>
          <w:rFonts w:ascii="Arial" w:hAnsi="Arial" w:cs="Arial"/>
          <w:sz w:val="20"/>
          <w:szCs w:val="20"/>
        </w:rPr>
        <w:t>Celková nabídková cena musí být stanovena jako závazná, nejvýše přípustná a nepřekročitelná</w:t>
      </w:r>
      <w:r w:rsidR="00C456D4">
        <w:rPr>
          <w:rFonts w:ascii="Arial" w:hAnsi="Arial" w:cs="Arial"/>
          <w:sz w:val="20"/>
          <w:szCs w:val="20"/>
        </w:rPr>
        <w:t>.</w:t>
      </w:r>
    </w:p>
    <w:p w14:paraId="26149344" w14:textId="77777777" w:rsidR="00C456D4" w:rsidRPr="00150EAD" w:rsidRDefault="00C456D4" w:rsidP="00C456D4">
      <w:pPr>
        <w:autoSpaceDE w:val="0"/>
        <w:spacing w:after="0" w:line="240" w:lineRule="auto"/>
        <w:rPr>
          <w:rFonts w:ascii="Arial" w:hAnsi="Arial" w:cs="Arial"/>
          <w:sz w:val="20"/>
          <w:szCs w:val="20"/>
        </w:rPr>
      </w:pPr>
    </w:p>
    <w:p w14:paraId="7E6258E3" w14:textId="77777777" w:rsidR="00C456D4" w:rsidRPr="00150EAD" w:rsidRDefault="00C456D4" w:rsidP="00C456D4">
      <w:pPr>
        <w:autoSpaceDE w:val="0"/>
        <w:spacing w:after="0" w:line="240" w:lineRule="auto"/>
        <w:rPr>
          <w:rFonts w:ascii="Arial" w:hAnsi="Arial" w:cs="Arial"/>
          <w:sz w:val="20"/>
          <w:szCs w:val="20"/>
        </w:rPr>
      </w:pPr>
      <w:r w:rsidRPr="00150EAD">
        <w:rPr>
          <w:rFonts w:ascii="Arial" w:hAnsi="Arial" w:cs="Arial"/>
          <w:sz w:val="20"/>
          <w:szCs w:val="20"/>
        </w:rPr>
        <w:t>Nabídková cena zde bude uvedena v členěni:</w:t>
      </w:r>
    </w:p>
    <w:p w14:paraId="1DF8FDB8" w14:textId="2901DA03" w:rsidR="00C456D4" w:rsidRPr="00150EAD" w:rsidRDefault="00C456D4" w:rsidP="00C456D4">
      <w:pPr>
        <w:pStyle w:val="Odstavecseseznamem"/>
        <w:numPr>
          <w:ilvl w:val="0"/>
          <w:numId w:val="4"/>
        </w:numPr>
        <w:autoSpaceDE w:val="0"/>
        <w:spacing w:after="0" w:line="240" w:lineRule="auto"/>
        <w:rPr>
          <w:rFonts w:ascii="Arial" w:hAnsi="Arial" w:cs="Arial"/>
          <w:b/>
          <w:sz w:val="20"/>
          <w:szCs w:val="20"/>
        </w:rPr>
      </w:pPr>
      <w:r w:rsidRPr="00150EAD">
        <w:rPr>
          <w:rFonts w:ascii="Arial" w:hAnsi="Arial" w:cs="Arial"/>
          <w:b/>
          <w:sz w:val="20"/>
          <w:szCs w:val="20"/>
        </w:rPr>
        <w:t>cena bez DPH</w:t>
      </w:r>
    </w:p>
    <w:p w14:paraId="742A3C0E" w14:textId="77777777" w:rsidR="00C456D4" w:rsidRPr="00150EAD" w:rsidRDefault="00C456D4" w:rsidP="00C456D4">
      <w:pPr>
        <w:pStyle w:val="Odstavecseseznamem"/>
        <w:numPr>
          <w:ilvl w:val="0"/>
          <w:numId w:val="4"/>
        </w:numPr>
        <w:autoSpaceDE w:val="0"/>
        <w:spacing w:after="0" w:line="240" w:lineRule="auto"/>
        <w:rPr>
          <w:rFonts w:ascii="Arial" w:hAnsi="Arial" w:cs="Arial"/>
          <w:b/>
          <w:sz w:val="20"/>
          <w:szCs w:val="20"/>
        </w:rPr>
      </w:pPr>
      <w:r w:rsidRPr="00150EAD">
        <w:rPr>
          <w:rFonts w:ascii="Arial" w:hAnsi="Arial" w:cs="Arial"/>
          <w:b/>
          <w:sz w:val="20"/>
          <w:szCs w:val="20"/>
        </w:rPr>
        <w:t>výše DPH (% a Kč)</w:t>
      </w:r>
    </w:p>
    <w:p w14:paraId="134ED87B" w14:textId="278B1228" w:rsidR="00C456D4" w:rsidRPr="00150EAD" w:rsidRDefault="00C456D4" w:rsidP="00C456D4">
      <w:pPr>
        <w:pStyle w:val="Odstavecseseznamem"/>
        <w:numPr>
          <w:ilvl w:val="0"/>
          <w:numId w:val="4"/>
        </w:numPr>
        <w:autoSpaceDE w:val="0"/>
        <w:spacing w:after="0" w:line="240" w:lineRule="auto"/>
        <w:rPr>
          <w:rFonts w:ascii="Arial" w:hAnsi="Arial" w:cs="Arial"/>
          <w:b/>
          <w:sz w:val="20"/>
          <w:szCs w:val="20"/>
        </w:rPr>
      </w:pPr>
      <w:r w:rsidRPr="00150EAD">
        <w:rPr>
          <w:rFonts w:ascii="Arial" w:hAnsi="Arial" w:cs="Arial"/>
          <w:b/>
          <w:sz w:val="20"/>
          <w:szCs w:val="20"/>
        </w:rPr>
        <w:t>cena včetně DPH</w:t>
      </w:r>
    </w:p>
    <w:p w14:paraId="52D38FAB" w14:textId="77777777" w:rsidR="00C456D4" w:rsidRPr="00150EAD" w:rsidRDefault="00C456D4" w:rsidP="00C456D4">
      <w:pPr>
        <w:pStyle w:val="Odstavecseseznamem"/>
        <w:autoSpaceDE w:val="0"/>
        <w:spacing w:after="0" w:line="240" w:lineRule="auto"/>
        <w:rPr>
          <w:rFonts w:ascii="Arial" w:hAnsi="Arial" w:cs="Arial"/>
          <w:b/>
          <w:sz w:val="20"/>
          <w:szCs w:val="20"/>
        </w:rPr>
      </w:pPr>
    </w:p>
    <w:p w14:paraId="193B7AAD" w14:textId="77777777" w:rsidR="00C456D4" w:rsidRPr="00150EAD" w:rsidRDefault="00C456D4" w:rsidP="00C456D4">
      <w:pPr>
        <w:autoSpaceDE w:val="0"/>
        <w:spacing w:after="0" w:line="240" w:lineRule="auto"/>
        <w:rPr>
          <w:rFonts w:ascii="Arial" w:hAnsi="Arial" w:cs="Arial"/>
          <w:sz w:val="20"/>
          <w:szCs w:val="20"/>
        </w:rPr>
      </w:pPr>
      <w:r w:rsidRPr="00150EAD">
        <w:rPr>
          <w:rFonts w:ascii="Arial" w:hAnsi="Arial" w:cs="Arial"/>
          <w:sz w:val="20"/>
          <w:szCs w:val="20"/>
        </w:rPr>
        <w:t>Celková nabídková cena a výše splátky bude uvedena:</w:t>
      </w:r>
    </w:p>
    <w:p w14:paraId="19DDF360" w14:textId="77777777" w:rsidR="00C456D4" w:rsidRPr="00150EAD" w:rsidRDefault="00C456D4" w:rsidP="00C456D4">
      <w:pPr>
        <w:pStyle w:val="Odstavecseseznamem"/>
        <w:numPr>
          <w:ilvl w:val="0"/>
          <w:numId w:val="6"/>
        </w:numPr>
        <w:autoSpaceDE w:val="0"/>
        <w:spacing w:after="0" w:line="240" w:lineRule="auto"/>
        <w:rPr>
          <w:rFonts w:ascii="Arial" w:hAnsi="Arial" w:cs="Arial"/>
          <w:b/>
          <w:sz w:val="20"/>
          <w:szCs w:val="20"/>
        </w:rPr>
      </w:pPr>
      <w:r w:rsidRPr="00150EAD">
        <w:rPr>
          <w:rFonts w:ascii="Arial" w:hAnsi="Arial" w:cs="Arial"/>
          <w:b/>
          <w:sz w:val="20"/>
          <w:szCs w:val="20"/>
        </w:rPr>
        <w:t>na krycím listu nabídky</w:t>
      </w:r>
    </w:p>
    <w:p w14:paraId="72CE6A03" w14:textId="5E8A16D9" w:rsidR="00C456D4" w:rsidRDefault="00C456D4" w:rsidP="00E67724">
      <w:pPr>
        <w:pStyle w:val="Odstavecseseznamem"/>
        <w:numPr>
          <w:ilvl w:val="0"/>
          <w:numId w:val="6"/>
        </w:numPr>
        <w:autoSpaceDE w:val="0"/>
        <w:spacing w:after="0" w:line="240" w:lineRule="auto"/>
        <w:rPr>
          <w:rFonts w:ascii="Arial" w:hAnsi="Arial" w:cs="Arial"/>
          <w:b/>
          <w:sz w:val="20"/>
          <w:szCs w:val="20"/>
        </w:rPr>
      </w:pPr>
      <w:r w:rsidRPr="00150EAD">
        <w:rPr>
          <w:rFonts w:ascii="Arial" w:hAnsi="Arial" w:cs="Arial"/>
          <w:b/>
          <w:sz w:val="20"/>
          <w:szCs w:val="20"/>
        </w:rPr>
        <w:t>v návrhu kupní smlouv</w:t>
      </w:r>
      <w:r w:rsidRPr="00E67724">
        <w:rPr>
          <w:rFonts w:ascii="Arial" w:hAnsi="Arial" w:cs="Arial"/>
          <w:b/>
          <w:sz w:val="20"/>
          <w:szCs w:val="20"/>
        </w:rPr>
        <w:t>y</w:t>
      </w:r>
    </w:p>
    <w:p w14:paraId="4FF6A4DC" w14:textId="6C6E5800" w:rsidR="00E67724" w:rsidRPr="00E67724" w:rsidRDefault="00115A73" w:rsidP="00E67724">
      <w:pPr>
        <w:pStyle w:val="Odstavecseseznamem"/>
        <w:numPr>
          <w:ilvl w:val="0"/>
          <w:numId w:val="6"/>
        </w:numPr>
        <w:autoSpaceDE w:val="0"/>
        <w:spacing w:after="0" w:line="240" w:lineRule="auto"/>
        <w:rPr>
          <w:rFonts w:ascii="Arial" w:hAnsi="Arial" w:cs="Arial"/>
          <w:b/>
          <w:sz w:val="20"/>
          <w:szCs w:val="20"/>
        </w:rPr>
      </w:pPr>
      <w:r>
        <w:rPr>
          <w:rFonts w:ascii="Arial" w:hAnsi="Arial" w:cs="Arial"/>
          <w:b/>
          <w:sz w:val="20"/>
          <w:szCs w:val="20"/>
        </w:rPr>
        <w:t>ve formuláři pro cenovou nabídku</w:t>
      </w:r>
    </w:p>
    <w:p w14:paraId="73C5E182" w14:textId="77777777" w:rsidR="00C456D4" w:rsidRPr="00150EAD" w:rsidRDefault="00C456D4" w:rsidP="00C456D4">
      <w:pPr>
        <w:autoSpaceDE w:val="0"/>
        <w:spacing w:after="0" w:line="240" w:lineRule="auto"/>
        <w:rPr>
          <w:rFonts w:ascii="Arial" w:hAnsi="Arial" w:cs="Arial"/>
          <w:sz w:val="20"/>
          <w:szCs w:val="20"/>
        </w:rPr>
      </w:pPr>
    </w:p>
    <w:p w14:paraId="09693223" w14:textId="77777777" w:rsidR="00C456D4" w:rsidRPr="00150EAD" w:rsidRDefault="00C456D4" w:rsidP="00C456D4">
      <w:pPr>
        <w:autoSpaceDE w:val="0"/>
        <w:spacing w:after="0" w:line="240" w:lineRule="auto"/>
        <w:rPr>
          <w:rFonts w:ascii="Arial" w:hAnsi="Arial" w:cs="Arial"/>
          <w:sz w:val="20"/>
          <w:szCs w:val="20"/>
        </w:rPr>
      </w:pPr>
    </w:p>
    <w:p w14:paraId="23B53093" w14:textId="77777777" w:rsidR="00C456D4" w:rsidRPr="00150EAD" w:rsidRDefault="00C456D4" w:rsidP="00C456D4">
      <w:pPr>
        <w:autoSpaceDE w:val="0"/>
        <w:spacing w:after="0" w:line="240" w:lineRule="auto"/>
        <w:jc w:val="both"/>
        <w:rPr>
          <w:rFonts w:ascii="Arial" w:hAnsi="Arial" w:cs="Arial"/>
          <w:sz w:val="20"/>
          <w:szCs w:val="20"/>
        </w:rPr>
      </w:pPr>
      <w:r w:rsidRPr="00150EAD">
        <w:rPr>
          <w:rFonts w:ascii="Arial" w:hAnsi="Arial" w:cs="Arial"/>
          <w:sz w:val="20"/>
          <w:szCs w:val="20"/>
        </w:rPr>
        <w:t>V rámci nabídky uchazeče je údaj o nabídkové ceně uváděn na několika místech nabídky. Je povinností účastníka zadávacího řízení, aby veškeré jím uváděné údaje byly ve všech částech nabídky shodné. Jakýkoliv rozpor v cenových údajích v nabídce zjištěný při posuzování a hodnocení nabídek je nesplněním této zadávací podmínky, která může vést až k vyřazení nabídky.</w:t>
      </w:r>
    </w:p>
    <w:p w14:paraId="7915324B" w14:textId="77777777" w:rsidR="00C456D4" w:rsidRPr="00150EAD" w:rsidRDefault="00C456D4" w:rsidP="00C456D4">
      <w:pPr>
        <w:autoSpaceDE w:val="0"/>
        <w:spacing w:after="0" w:line="240" w:lineRule="auto"/>
        <w:jc w:val="both"/>
        <w:rPr>
          <w:rFonts w:ascii="Arial" w:hAnsi="Arial" w:cs="Arial"/>
          <w:sz w:val="20"/>
          <w:szCs w:val="20"/>
        </w:rPr>
      </w:pPr>
    </w:p>
    <w:p w14:paraId="3D375E9B" w14:textId="77777777" w:rsidR="00C456D4" w:rsidRPr="00150EAD" w:rsidRDefault="00C456D4" w:rsidP="00C456D4">
      <w:pPr>
        <w:autoSpaceDE w:val="0"/>
        <w:spacing w:after="0" w:line="240" w:lineRule="auto"/>
        <w:jc w:val="both"/>
        <w:rPr>
          <w:rFonts w:ascii="Arial" w:hAnsi="Arial" w:cs="Arial"/>
          <w:sz w:val="20"/>
          <w:szCs w:val="20"/>
        </w:rPr>
      </w:pPr>
      <w:r w:rsidRPr="00150EAD">
        <w:rPr>
          <w:rFonts w:ascii="Arial" w:hAnsi="Arial" w:cs="Arial"/>
          <w:sz w:val="20"/>
          <w:szCs w:val="20"/>
        </w:rPr>
        <w:t>Cena je závazná po celou dobu trvání smlouvy.</w:t>
      </w:r>
    </w:p>
    <w:p w14:paraId="3D946B1C" w14:textId="77777777" w:rsidR="00AE4E1A" w:rsidRPr="007D260B" w:rsidRDefault="00AE4E1A" w:rsidP="00AE4E1A">
      <w:pPr>
        <w:autoSpaceDE w:val="0"/>
        <w:spacing w:after="0" w:line="240" w:lineRule="auto"/>
        <w:jc w:val="both"/>
        <w:rPr>
          <w:rFonts w:ascii="Arial" w:hAnsi="Arial" w:cs="Arial"/>
          <w:sz w:val="20"/>
          <w:szCs w:val="20"/>
        </w:rPr>
      </w:pPr>
    </w:p>
    <w:p w14:paraId="01DDDEBA" w14:textId="77777777" w:rsidR="00AE4E1A" w:rsidRPr="007D260B" w:rsidRDefault="00AE4E1A" w:rsidP="00AE4E1A">
      <w:pPr>
        <w:autoSpaceDE w:val="0"/>
        <w:spacing w:after="0" w:line="240" w:lineRule="auto"/>
        <w:jc w:val="both"/>
        <w:rPr>
          <w:rFonts w:ascii="Arial" w:hAnsi="Arial" w:cs="Arial"/>
          <w:sz w:val="20"/>
          <w:szCs w:val="20"/>
        </w:rPr>
      </w:pPr>
    </w:p>
    <w:p w14:paraId="37B638F9" w14:textId="77777777" w:rsidR="00AE4E1A" w:rsidRPr="007D260B" w:rsidRDefault="00AE4E1A" w:rsidP="00AE4E1A">
      <w:pPr>
        <w:autoSpaceDE w:val="0"/>
        <w:spacing w:after="0" w:line="240" w:lineRule="auto"/>
        <w:rPr>
          <w:rFonts w:ascii="Arial" w:hAnsi="Arial" w:cs="Arial"/>
          <w:b/>
        </w:rPr>
      </w:pPr>
      <w:r w:rsidRPr="007D260B">
        <w:rPr>
          <w:rFonts w:ascii="Arial" w:hAnsi="Arial" w:cs="Arial"/>
          <w:b/>
        </w:rPr>
        <w:t>5. DODACÍ PODMÍNKY – MÍSTO A DOBA PLNĚNÍ</w:t>
      </w:r>
    </w:p>
    <w:p w14:paraId="64B47329" w14:textId="77777777" w:rsidR="00AE4E1A" w:rsidRPr="007D260B" w:rsidRDefault="00AE4E1A" w:rsidP="00AE4E1A">
      <w:pPr>
        <w:autoSpaceDE w:val="0"/>
        <w:spacing w:after="0" w:line="240" w:lineRule="auto"/>
        <w:rPr>
          <w:rFonts w:ascii="Arial" w:hAnsi="Arial" w:cs="Arial"/>
          <w:sz w:val="20"/>
          <w:szCs w:val="20"/>
        </w:rPr>
      </w:pPr>
    </w:p>
    <w:p w14:paraId="79B2E068"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b/>
          <w:sz w:val="20"/>
          <w:szCs w:val="20"/>
        </w:rPr>
        <w:t>Místo plnění</w:t>
      </w:r>
      <w:r w:rsidRPr="007D260B">
        <w:rPr>
          <w:rFonts w:ascii="Arial" w:hAnsi="Arial" w:cs="Arial"/>
          <w:sz w:val="20"/>
          <w:szCs w:val="20"/>
        </w:rPr>
        <w:t>: Bohumínská městská nemocnice, a.s. Slezská 207, Starý Bohumín, 735 81, Bohumín.</w:t>
      </w:r>
    </w:p>
    <w:p w14:paraId="5E57E0ED" w14:textId="77777777" w:rsidR="00AE4E1A" w:rsidRPr="007D260B" w:rsidRDefault="00AE4E1A" w:rsidP="00AE4E1A">
      <w:pPr>
        <w:autoSpaceDE w:val="0"/>
        <w:spacing w:after="0" w:line="240" w:lineRule="auto"/>
        <w:jc w:val="both"/>
        <w:rPr>
          <w:rFonts w:ascii="Arial" w:hAnsi="Arial" w:cs="Arial"/>
          <w:sz w:val="20"/>
          <w:szCs w:val="20"/>
        </w:rPr>
      </w:pPr>
    </w:p>
    <w:p w14:paraId="413F4033" w14:textId="6B6C90AB" w:rsidR="00AE4E1A" w:rsidRPr="007D260B" w:rsidRDefault="00AE4E1A" w:rsidP="001A6C77">
      <w:pPr>
        <w:autoSpaceDE w:val="0"/>
        <w:spacing w:after="0" w:line="240" w:lineRule="auto"/>
        <w:rPr>
          <w:rFonts w:ascii="Arial" w:hAnsi="Arial" w:cs="Arial"/>
          <w:sz w:val="20"/>
          <w:szCs w:val="20"/>
        </w:rPr>
      </w:pPr>
      <w:r w:rsidRPr="007D260B">
        <w:rPr>
          <w:rFonts w:ascii="Arial" w:hAnsi="Arial" w:cs="Arial"/>
          <w:sz w:val="20"/>
          <w:szCs w:val="20"/>
        </w:rPr>
        <w:t xml:space="preserve">Prohlídka místa plnění není nezbytná a není tedy organizována. V případě potřeby je možno kontaktovat </w:t>
      </w:r>
      <w:r w:rsidR="00264E67">
        <w:rPr>
          <w:rFonts w:ascii="Arial" w:hAnsi="Arial" w:cs="Arial"/>
          <w:sz w:val="20"/>
          <w:szCs w:val="20"/>
        </w:rPr>
        <w:t>Romana Jungu</w:t>
      </w:r>
      <w:r w:rsidR="000E7BBF" w:rsidRPr="007D260B">
        <w:rPr>
          <w:rFonts w:ascii="Arial" w:hAnsi="Arial" w:cs="Arial"/>
          <w:sz w:val="20"/>
          <w:szCs w:val="20"/>
        </w:rPr>
        <w:t xml:space="preserve">, </w:t>
      </w:r>
      <w:r w:rsidR="003C02E3">
        <w:rPr>
          <w:rFonts w:ascii="Arial" w:hAnsi="Arial" w:cs="Arial"/>
          <w:sz w:val="20"/>
          <w:szCs w:val="20"/>
        </w:rPr>
        <w:t xml:space="preserve">vedoucího </w:t>
      </w:r>
      <w:r w:rsidR="00264E67">
        <w:rPr>
          <w:rFonts w:ascii="Arial" w:hAnsi="Arial" w:cs="Arial"/>
          <w:sz w:val="20"/>
          <w:szCs w:val="20"/>
        </w:rPr>
        <w:t>IT</w:t>
      </w:r>
      <w:r w:rsidR="000E7BBF" w:rsidRPr="007D260B">
        <w:rPr>
          <w:rFonts w:ascii="Arial" w:hAnsi="Arial" w:cs="Arial"/>
          <w:sz w:val="20"/>
          <w:szCs w:val="20"/>
        </w:rPr>
        <w:t xml:space="preserve">, </w:t>
      </w:r>
      <w:r w:rsidR="003C02E3">
        <w:rPr>
          <w:rFonts w:ascii="Arial" w:hAnsi="Arial" w:cs="Arial"/>
          <w:sz w:val="20"/>
          <w:szCs w:val="20"/>
        </w:rPr>
        <w:t>+420</w:t>
      </w:r>
      <w:r w:rsidR="00FC7BC7">
        <w:rPr>
          <w:rFonts w:ascii="Arial" w:hAnsi="Arial" w:cs="Arial"/>
          <w:sz w:val="20"/>
          <w:szCs w:val="20"/>
        </w:rPr>
        <w:t> 73</w:t>
      </w:r>
      <w:r w:rsidR="00830675">
        <w:rPr>
          <w:rFonts w:ascii="Arial" w:hAnsi="Arial" w:cs="Arial"/>
          <w:sz w:val="20"/>
          <w:szCs w:val="20"/>
        </w:rPr>
        <w:t>9</w:t>
      </w:r>
      <w:r w:rsidR="00FC7BC7">
        <w:rPr>
          <w:rFonts w:ascii="Arial" w:hAnsi="Arial" w:cs="Arial"/>
          <w:sz w:val="20"/>
          <w:szCs w:val="20"/>
        </w:rPr>
        <w:t xml:space="preserve"> </w:t>
      </w:r>
      <w:r w:rsidR="00830675">
        <w:rPr>
          <w:rFonts w:ascii="Arial" w:hAnsi="Arial" w:cs="Arial"/>
          <w:sz w:val="20"/>
          <w:szCs w:val="20"/>
        </w:rPr>
        <w:t>5</w:t>
      </w:r>
      <w:r w:rsidR="00FC7BC7">
        <w:rPr>
          <w:rFonts w:ascii="Arial" w:hAnsi="Arial" w:cs="Arial"/>
          <w:sz w:val="20"/>
          <w:szCs w:val="20"/>
        </w:rPr>
        <w:t>73 1</w:t>
      </w:r>
      <w:r w:rsidR="00830675">
        <w:rPr>
          <w:rFonts w:ascii="Arial" w:hAnsi="Arial" w:cs="Arial"/>
          <w:sz w:val="20"/>
          <w:szCs w:val="20"/>
        </w:rPr>
        <w:t>87</w:t>
      </w:r>
      <w:r w:rsidR="000E7BBF" w:rsidRPr="007D260B">
        <w:rPr>
          <w:rFonts w:ascii="Arial" w:hAnsi="Arial" w:cs="Arial"/>
          <w:sz w:val="20"/>
          <w:szCs w:val="20"/>
        </w:rPr>
        <w:t xml:space="preserve">, </w:t>
      </w:r>
      <w:r w:rsidR="00830675">
        <w:rPr>
          <w:rFonts w:ascii="Arial" w:hAnsi="Arial" w:cs="Arial"/>
          <w:sz w:val="20"/>
          <w:szCs w:val="20"/>
        </w:rPr>
        <w:t>junga</w:t>
      </w:r>
      <w:r w:rsidR="000E7BBF" w:rsidRPr="007D260B">
        <w:rPr>
          <w:rFonts w:ascii="Arial" w:hAnsi="Arial" w:cs="Arial"/>
          <w:sz w:val="20"/>
          <w:szCs w:val="20"/>
        </w:rPr>
        <w:t>@nembo.cz.</w:t>
      </w:r>
      <w:r w:rsidRPr="007D260B">
        <w:rPr>
          <w:rFonts w:ascii="Arial" w:hAnsi="Arial" w:cs="Arial"/>
          <w:sz w:val="20"/>
          <w:szCs w:val="20"/>
        </w:rPr>
        <w:br/>
      </w:r>
      <w:r w:rsidRPr="007D260B">
        <w:rPr>
          <w:rFonts w:ascii="Arial" w:hAnsi="Arial" w:cs="Arial"/>
          <w:b/>
          <w:sz w:val="20"/>
          <w:szCs w:val="20"/>
        </w:rPr>
        <w:t>Doba plnění</w:t>
      </w:r>
      <w:r w:rsidRPr="007D260B">
        <w:rPr>
          <w:rFonts w:ascii="Arial" w:hAnsi="Arial" w:cs="Arial"/>
          <w:sz w:val="20"/>
          <w:szCs w:val="20"/>
        </w:rPr>
        <w:t xml:space="preserve">: maximálně do </w:t>
      </w:r>
      <w:r w:rsidR="00FC7BC7">
        <w:rPr>
          <w:rFonts w:ascii="Arial" w:hAnsi="Arial" w:cs="Arial"/>
          <w:sz w:val="20"/>
          <w:szCs w:val="20"/>
        </w:rPr>
        <w:t>4 týdnů</w:t>
      </w:r>
      <w:r w:rsidRPr="007D260B">
        <w:rPr>
          <w:rFonts w:ascii="Arial" w:hAnsi="Arial" w:cs="Arial"/>
          <w:sz w:val="20"/>
          <w:szCs w:val="20"/>
        </w:rPr>
        <w:t xml:space="preserve"> po obdržení podepsané kupní smlouvy.</w:t>
      </w:r>
    </w:p>
    <w:p w14:paraId="328EB47A" w14:textId="77777777" w:rsidR="00AE4E1A" w:rsidRPr="007D260B" w:rsidRDefault="00AE4E1A" w:rsidP="00AE4E1A">
      <w:pPr>
        <w:autoSpaceDE w:val="0"/>
        <w:spacing w:after="0" w:line="240" w:lineRule="auto"/>
        <w:rPr>
          <w:rFonts w:ascii="Arial" w:hAnsi="Arial" w:cs="Arial"/>
          <w:b/>
          <w:sz w:val="20"/>
          <w:szCs w:val="20"/>
        </w:rPr>
      </w:pPr>
    </w:p>
    <w:p w14:paraId="1F9DB41C" w14:textId="77777777" w:rsidR="00D3569D" w:rsidRDefault="00D3569D" w:rsidP="00AE4E1A">
      <w:pPr>
        <w:autoSpaceDE w:val="0"/>
        <w:spacing w:after="0" w:line="240" w:lineRule="auto"/>
        <w:rPr>
          <w:rFonts w:ascii="Arial" w:hAnsi="Arial" w:cs="Arial"/>
          <w:b/>
        </w:rPr>
      </w:pPr>
    </w:p>
    <w:p w14:paraId="01199EAB" w14:textId="77777777" w:rsidR="00D3569D" w:rsidRDefault="00D3569D" w:rsidP="00AE4E1A">
      <w:pPr>
        <w:autoSpaceDE w:val="0"/>
        <w:spacing w:after="0" w:line="240" w:lineRule="auto"/>
        <w:rPr>
          <w:rFonts w:ascii="Arial" w:hAnsi="Arial" w:cs="Arial"/>
          <w:b/>
        </w:rPr>
      </w:pPr>
    </w:p>
    <w:p w14:paraId="6F1CE962" w14:textId="001357BD" w:rsidR="00AE4E1A" w:rsidRPr="007D260B" w:rsidRDefault="003B12DF" w:rsidP="00AE4E1A">
      <w:pPr>
        <w:autoSpaceDE w:val="0"/>
        <w:spacing w:after="0" w:line="240" w:lineRule="auto"/>
        <w:rPr>
          <w:rFonts w:ascii="Arial" w:hAnsi="Arial" w:cs="Arial"/>
          <w:b/>
        </w:rPr>
      </w:pPr>
      <w:r>
        <w:rPr>
          <w:rFonts w:ascii="Arial" w:hAnsi="Arial" w:cs="Arial"/>
          <w:b/>
        </w:rPr>
        <w:t>6</w:t>
      </w:r>
      <w:r w:rsidR="00AE4E1A" w:rsidRPr="007D260B">
        <w:rPr>
          <w:rFonts w:ascii="Arial" w:hAnsi="Arial" w:cs="Arial"/>
          <w:b/>
        </w:rPr>
        <w:t>. HODNOTÍCÍ KRITÉRIUM</w:t>
      </w:r>
    </w:p>
    <w:p w14:paraId="4332558E"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rPr>
        <w:br/>
      </w:r>
      <w:r w:rsidRPr="007D260B">
        <w:rPr>
          <w:rFonts w:ascii="Arial" w:hAnsi="Arial" w:cs="Arial"/>
          <w:sz w:val="20"/>
          <w:szCs w:val="20"/>
        </w:rPr>
        <w:t>Hodnoceny budou nabídky, u kterých účastník zadávacího řízení prokáže kvalifikaci v plném rozsahu, a které splňují požadavky zadavatele na předmět zakázky.</w:t>
      </w:r>
    </w:p>
    <w:p w14:paraId="7D08F349" w14:textId="77777777" w:rsidR="00AE4E1A" w:rsidRPr="007D260B" w:rsidRDefault="00AE4E1A" w:rsidP="00AE4E1A">
      <w:pPr>
        <w:autoSpaceDE w:val="0"/>
        <w:spacing w:after="0" w:line="240" w:lineRule="auto"/>
        <w:rPr>
          <w:rFonts w:ascii="Arial" w:hAnsi="Arial" w:cs="Arial"/>
        </w:rPr>
      </w:pPr>
    </w:p>
    <w:p w14:paraId="5B6A3B64" w14:textId="77777777" w:rsidR="00AE4E1A" w:rsidRPr="007D260B" w:rsidRDefault="00AE4E1A" w:rsidP="00AE4E1A">
      <w:pPr>
        <w:autoSpaceDE w:val="0"/>
        <w:spacing w:after="0" w:line="240" w:lineRule="auto"/>
        <w:rPr>
          <w:rFonts w:ascii="Arial" w:hAnsi="Arial" w:cs="Arial"/>
          <w:b/>
          <w:sz w:val="20"/>
          <w:szCs w:val="20"/>
        </w:rPr>
      </w:pPr>
      <w:r w:rsidRPr="007D260B">
        <w:rPr>
          <w:rFonts w:ascii="Arial" w:hAnsi="Arial" w:cs="Arial"/>
          <w:sz w:val="20"/>
          <w:szCs w:val="20"/>
        </w:rPr>
        <w:t>Hodnotící kritériem bude</w:t>
      </w:r>
      <w:r w:rsidRPr="007D260B">
        <w:rPr>
          <w:rFonts w:ascii="Arial" w:hAnsi="Arial" w:cs="Arial"/>
          <w:b/>
          <w:sz w:val="20"/>
          <w:szCs w:val="20"/>
        </w:rPr>
        <w:t xml:space="preserve"> ekonomická výhodnost nabídky.</w:t>
      </w:r>
    </w:p>
    <w:p w14:paraId="15755F8B" w14:textId="204B9531" w:rsidR="00AE4E1A" w:rsidRPr="00175BE9" w:rsidRDefault="00AE4E1A" w:rsidP="00175BE9">
      <w:pPr>
        <w:autoSpaceDE w:val="0"/>
        <w:spacing w:after="0" w:line="240" w:lineRule="auto"/>
        <w:rPr>
          <w:rFonts w:ascii="Arial" w:hAnsi="Arial" w:cs="Arial"/>
          <w:b/>
          <w:sz w:val="20"/>
          <w:szCs w:val="20"/>
        </w:rPr>
      </w:pPr>
      <w:r w:rsidRPr="00175BE9">
        <w:rPr>
          <w:rFonts w:ascii="Arial" w:hAnsi="Arial" w:cs="Arial"/>
          <w:b/>
          <w:sz w:val="20"/>
          <w:szCs w:val="20"/>
        </w:rPr>
        <w:t xml:space="preserve">Cena za dodávku </w:t>
      </w:r>
      <w:r w:rsidR="00C91F5F">
        <w:rPr>
          <w:rFonts w:ascii="Arial" w:hAnsi="Arial" w:cs="Arial"/>
          <w:b/>
          <w:sz w:val="20"/>
          <w:szCs w:val="20"/>
        </w:rPr>
        <w:t>4</w:t>
      </w:r>
      <w:r w:rsidR="00830675">
        <w:rPr>
          <w:rFonts w:ascii="Arial" w:hAnsi="Arial" w:cs="Arial"/>
          <w:b/>
          <w:sz w:val="20"/>
          <w:szCs w:val="20"/>
        </w:rPr>
        <w:t>0</w:t>
      </w:r>
      <w:r w:rsidR="00C170B2">
        <w:rPr>
          <w:rFonts w:ascii="Arial" w:hAnsi="Arial" w:cs="Arial"/>
          <w:b/>
          <w:sz w:val="20"/>
          <w:szCs w:val="20"/>
        </w:rPr>
        <w:t xml:space="preserve"> ks</w:t>
      </w:r>
      <w:r w:rsidR="00830675">
        <w:rPr>
          <w:rFonts w:ascii="Arial" w:hAnsi="Arial" w:cs="Arial"/>
          <w:b/>
          <w:sz w:val="20"/>
          <w:szCs w:val="20"/>
        </w:rPr>
        <w:t xml:space="preserve"> PC s příslušenstvím a kancelářským SW balíčkem</w:t>
      </w:r>
      <w:r w:rsidR="00C170B2">
        <w:rPr>
          <w:rFonts w:ascii="Arial" w:hAnsi="Arial" w:cs="Arial"/>
          <w:b/>
          <w:sz w:val="20"/>
          <w:szCs w:val="20"/>
        </w:rPr>
        <w:t xml:space="preserve"> </w:t>
      </w:r>
      <w:proofErr w:type="gramStart"/>
      <w:r w:rsidR="00C170B2">
        <w:rPr>
          <w:rFonts w:ascii="Arial" w:hAnsi="Arial" w:cs="Arial"/>
          <w:b/>
          <w:sz w:val="20"/>
          <w:szCs w:val="20"/>
        </w:rPr>
        <w:t>-</w:t>
      </w:r>
      <w:r w:rsidR="00DD189C">
        <w:rPr>
          <w:rFonts w:ascii="Arial" w:hAnsi="Arial" w:cs="Arial"/>
          <w:b/>
          <w:sz w:val="20"/>
          <w:szCs w:val="20"/>
        </w:rPr>
        <w:t xml:space="preserve"> </w:t>
      </w:r>
      <w:r w:rsidR="00175BE9" w:rsidRPr="00175BE9">
        <w:rPr>
          <w:rFonts w:ascii="Arial" w:hAnsi="Arial" w:cs="Arial"/>
          <w:b/>
          <w:sz w:val="20"/>
          <w:szCs w:val="20"/>
        </w:rPr>
        <w:t xml:space="preserve"> </w:t>
      </w:r>
      <w:r w:rsidRPr="00175BE9">
        <w:rPr>
          <w:rFonts w:ascii="Arial" w:hAnsi="Arial" w:cs="Arial"/>
          <w:b/>
          <w:sz w:val="20"/>
          <w:szCs w:val="20"/>
        </w:rPr>
        <w:t>bez</w:t>
      </w:r>
      <w:proofErr w:type="gramEnd"/>
      <w:r w:rsidRPr="00175BE9">
        <w:rPr>
          <w:rFonts w:ascii="Arial" w:hAnsi="Arial" w:cs="Arial"/>
          <w:b/>
          <w:sz w:val="20"/>
          <w:szCs w:val="20"/>
        </w:rPr>
        <w:t xml:space="preserve"> DPH</w:t>
      </w:r>
      <w:r w:rsidR="00DD189C">
        <w:rPr>
          <w:rFonts w:ascii="Arial" w:hAnsi="Arial" w:cs="Arial"/>
          <w:b/>
          <w:sz w:val="20"/>
          <w:szCs w:val="20"/>
        </w:rPr>
        <w:tab/>
      </w:r>
      <w:r w:rsidRPr="00175BE9">
        <w:rPr>
          <w:rFonts w:ascii="Arial" w:hAnsi="Arial" w:cs="Arial"/>
          <w:b/>
          <w:sz w:val="20"/>
          <w:szCs w:val="20"/>
        </w:rPr>
        <w:t>100 %</w:t>
      </w:r>
    </w:p>
    <w:p w14:paraId="158915E3" w14:textId="77777777" w:rsidR="000A5EAA" w:rsidRDefault="000A5EAA" w:rsidP="00AE4E1A">
      <w:pPr>
        <w:autoSpaceDE w:val="0"/>
        <w:spacing w:after="0" w:line="240" w:lineRule="auto"/>
        <w:jc w:val="both"/>
        <w:rPr>
          <w:rFonts w:ascii="Arial" w:hAnsi="Arial" w:cs="Arial"/>
          <w:sz w:val="20"/>
          <w:szCs w:val="20"/>
        </w:rPr>
      </w:pPr>
    </w:p>
    <w:p w14:paraId="33EE35B1" w14:textId="435997EA"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Při hodnocení</w:t>
      </w:r>
      <w:r w:rsidR="00C170B2">
        <w:rPr>
          <w:rFonts w:ascii="Arial" w:hAnsi="Arial" w:cs="Arial"/>
          <w:sz w:val="20"/>
          <w:szCs w:val="20"/>
        </w:rPr>
        <w:t xml:space="preserve"> </w:t>
      </w:r>
      <w:r w:rsidR="00E05605">
        <w:rPr>
          <w:rFonts w:ascii="Arial" w:hAnsi="Arial" w:cs="Arial"/>
          <w:sz w:val="20"/>
          <w:szCs w:val="20"/>
        </w:rPr>
        <w:t>dodávky</w:t>
      </w:r>
      <w:r w:rsidRPr="007D260B">
        <w:rPr>
          <w:rFonts w:ascii="Arial" w:hAnsi="Arial" w:cs="Arial"/>
          <w:sz w:val="20"/>
          <w:szCs w:val="20"/>
        </w:rPr>
        <w:t xml:space="preserve"> </w:t>
      </w:r>
      <w:r w:rsidR="00C91F5F">
        <w:rPr>
          <w:rFonts w:ascii="Arial" w:hAnsi="Arial" w:cs="Arial"/>
          <w:sz w:val="20"/>
          <w:szCs w:val="20"/>
        </w:rPr>
        <w:t>4</w:t>
      </w:r>
      <w:r w:rsidR="00830675">
        <w:rPr>
          <w:rFonts w:ascii="Arial" w:hAnsi="Arial" w:cs="Arial"/>
          <w:sz w:val="20"/>
          <w:szCs w:val="20"/>
        </w:rPr>
        <w:t>0</w:t>
      </w:r>
      <w:r w:rsidR="00C170B2" w:rsidRPr="00C170B2">
        <w:rPr>
          <w:rFonts w:ascii="Arial" w:hAnsi="Arial" w:cs="Arial"/>
          <w:sz w:val="20"/>
          <w:szCs w:val="20"/>
        </w:rPr>
        <w:t xml:space="preserve"> ks </w:t>
      </w:r>
      <w:r w:rsidR="00830675" w:rsidRPr="00830675">
        <w:rPr>
          <w:rFonts w:ascii="Arial" w:hAnsi="Arial" w:cs="Arial"/>
          <w:sz w:val="20"/>
          <w:szCs w:val="20"/>
        </w:rPr>
        <w:t>PC s příslušenstvím a kancelářským SW balíčkem</w:t>
      </w:r>
      <w:r w:rsidRPr="007D260B">
        <w:rPr>
          <w:rFonts w:ascii="Arial" w:hAnsi="Arial" w:cs="Arial"/>
          <w:sz w:val="20"/>
          <w:szCs w:val="20"/>
        </w:rPr>
        <w:t xml:space="preserve"> je rozhodná celková </w:t>
      </w:r>
      <w:r w:rsidR="00E05605">
        <w:rPr>
          <w:rFonts w:ascii="Arial" w:hAnsi="Arial" w:cs="Arial"/>
          <w:sz w:val="20"/>
          <w:szCs w:val="20"/>
        </w:rPr>
        <w:t>cena</w:t>
      </w:r>
      <w:r w:rsidRPr="007D260B">
        <w:rPr>
          <w:rFonts w:ascii="Arial" w:hAnsi="Arial" w:cs="Arial"/>
          <w:sz w:val="20"/>
          <w:szCs w:val="20"/>
        </w:rPr>
        <w:t xml:space="preserve"> bez DPH, která bude uvedená v návrhu kupní smlouvy.</w:t>
      </w:r>
    </w:p>
    <w:p w14:paraId="548E90F4" w14:textId="77777777" w:rsidR="00AE4E1A" w:rsidRPr="007D260B" w:rsidRDefault="00AE4E1A" w:rsidP="00AE4E1A">
      <w:pPr>
        <w:autoSpaceDE w:val="0"/>
        <w:spacing w:after="0" w:line="240" w:lineRule="auto"/>
        <w:jc w:val="both"/>
        <w:rPr>
          <w:rFonts w:ascii="Arial" w:hAnsi="Arial" w:cs="Arial"/>
          <w:sz w:val="20"/>
          <w:szCs w:val="20"/>
        </w:rPr>
      </w:pPr>
    </w:p>
    <w:p w14:paraId="7C5BCFAE" w14:textId="77777777" w:rsidR="00AE4E1A" w:rsidRPr="007D260B" w:rsidRDefault="00AE4E1A" w:rsidP="00AE4E1A">
      <w:pPr>
        <w:suppressAutoHyphens w:val="0"/>
        <w:spacing w:after="0" w:line="240" w:lineRule="auto"/>
        <w:jc w:val="both"/>
        <w:rPr>
          <w:rFonts w:ascii="Arial" w:hAnsi="Arial" w:cs="Arial"/>
          <w:sz w:val="20"/>
          <w:szCs w:val="20"/>
        </w:rPr>
      </w:pPr>
      <w:r w:rsidRPr="007D260B">
        <w:rPr>
          <w:rFonts w:ascii="Arial" w:hAnsi="Arial" w:cs="Arial"/>
          <w:sz w:val="20"/>
          <w:szCs w:val="20"/>
        </w:rPr>
        <w:t xml:space="preserve">Hodnocení bude provedeno sestavením pořadí nabídek podle předložených nabídkových cen, přičemž jako nejvhodnější bude posouzena nejnižší celková nabídková cena bez DPH. </w:t>
      </w:r>
    </w:p>
    <w:p w14:paraId="693B4DC1" w14:textId="77777777" w:rsidR="00AE4E1A" w:rsidRPr="007D260B" w:rsidRDefault="00AE4E1A" w:rsidP="00AE4E1A">
      <w:pPr>
        <w:autoSpaceDE w:val="0"/>
        <w:spacing w:after="0" w:line="240" w:lineRule="auto"/>
        <w:rPr>
          <w:rFonts w:ascii="Arial" w:hAnsi="Arial" w:cs="Arial"/>
          <w:b/>
        </w:rPr>
      </w:pPr>
    </w:p>
    <w:p w14:paraId="2322D595" w14:textId="2C6C9833" w:rsidR="00AE4E1A" w:rsidRPr="007D260B" w:rsidRDefault="00F068E5" w:rsidP="00AE4E1A">
      <w:pPr>
        <w:autoSpaceDE w:val="0"/>
        <w:spacing w:after="0" w:line="240" w:lineRule="auto"/>
        <w:rPr>
          <w:rFonts w:ascii="Arial" w:hAnsi="Arial" w:cs="Arial"/>
          <w:b/>
        </w:rPr>
      </w:pPr>
      <w:r>
        <w:rPr>
          <w:rFonts w:ascii="Arial" w:hAnsi="Arial" w:cs="Arial"/>
          <w:b/>
        </w:rPr>
        <w:t>7</w:t>
      </w:r>
      <w:r w:rsidR="00AE4E1A" w:rsidRPr="007D260B">
        <w:rPr>
          <w:rFonts w:ascii="Arial" w:hAnsi="Arial" w:cs="Arial"/>
          <w:b/>
        </w:rPr>
        <w:t>. NÁVRH SMLOUVY</w:t>
      </w:r>
    </w:p>
    <w:p w14:paraId="0A688142" w14:textId="77777777" w:rsidR="00AE4E1A" w:rsidRPr="007D260B" w:rsidRDefault="00AE4E1A" w:rsidP="00AE4E1A">
      <w:pPr>
        <w:autoSpaceDE w:val="0"/>
        <w:spacing w:after="0" w:line="240" w:lineRule="auto"/>
        <w:rPr>
          <w:rFonts w:ascii="Arial" w:hAnsi="Arial" w:cs="Arial"/>
        </w:rPr>
      </w:pPr>
    </w:p>
    <w:p w14:paraId="6633896E"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 xml:space="preserve">Součástí nabídky musí být </w:t>
      </w:r>
      <w:r w:rsidRPr="007D260B">
        <w:rPr>
          <w:rFonts w:ascii="Arial" w:hAnsi="Arial" w:cs="Arial"/>
          <w:b/>
          <w:sz w:val="20"/>
          <w:szCs w:val="20"/>
          <w:u w:val="single"/>
        </w:rPr>
        <w:t>podepsaný</w:t>
      </w:r>
      <w:r w:rsidRPr="007D260B">
        <w:rPr>
          <w:rFonts w:ascii="Arial" w:hAnsi="Arial" w:cs="Arial"/>
          <w:sz w:val="20"/>
          <w:szCs w:val="20"/>
        </w:rPr>
        <w:t xml:space="preserve"> návrh kupní smlouvy dle </w:t>
      </w:r>
      <w:proofErr w:type="spellStart"/>
      <w:r w:rsidRPr="007D260B">
        <w:rPr>
          <w:rFonts w:ascii="Arial" w:hAnsi="Arial" w:cs="Arial"/>
          <w:sz w:val="20"/>
          <w:szCs w:val="20"/>
        </w:rPr>
        <w:t>ust</w:t>
      </w:r>
      <w:proofErr w:type="spellEnd"/>
      <w:r w:rsidRPr="007D260B">
        <w:rPr>
          <w:rFonts w:ascii="Arial" w:hAnsi="Arial" w:cs="Arial"/>
          <w:sz w:val="20"/>
          <w:szCs w:val="20"/>
        </w:rPr>
        <w:t xml:space="preserve">. § 2085 a násl. zákona č. 89/2012 Sb. občanský zákoník (Příloha č. 3), jež bude zpracován v souladu s požadavky zadavatele dle obchodních podmínek této zadávací dokumentace – tzn., že v návrhu smlouvy budou zakotveny bez výjimky podmínky stanovené v této zadávací dokumentaci. </w:t>
      </w:r>
    </w:p>
    <w:p w14:paraId="622C3399"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 xml:space="preserve">Návrh smlouvy musí obsahovat záruční podmínky, kontakt na osobu zajišťující servis. Návrh smlouvy musí v Příloze č. 1 obsahovat technickou specifikaci zboží. </w:t>
      </w:r>
    </w:p>
    <w:p w14:paraId="54C47156" w14:textId="77777777" w:rsidR="00AE4E1A" w:rsidRPr="007D260B" w:rsidRDefault="00AE4E1A" w:rsidP="00AE4E1A">
      <w:pPr>
        <w:autoSpaceDE w:val="0"/>
        <w:spacing w:after="0" w:line="240" w:lineRule="auto"/>
        <w:jc w:val="both"/>
        <w:rPr>
          <w:rFonts w:ascii="Arial" w:hAnsi="Arial" w:cs="Arial"/>
          <w:sz w:val="20"/>
          <w:szCs w:val="20"/>
        </w:rPr>
      </w:pPr>
    </w:p>
    <w:p w14:paraId="0F3CDAA5"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b/>
          <w:sz w:val="20"/>
          <w:szCs w:val="20"/>
        </w:rPr>
        <w:t xml:space="preserve">Návrh smlouvy </w:t>
      </w:r>
      <w:r w:rsidRPr="007D260B">
        <w:rPr>
          <w:rFonts w:ascii="Arial" w:hAnsi="Arial" w:cs="Arial"/>
          <w:b/>
          <w:sz w:val="20"/>
          <w:szCs w:val="20"/>
          <w:u w:val="single"/>
        </w:rPr>
        <w:t>bude podepsán</w:t>
      </w:r>
      <w:r w:rsidRPr="007D260B">
        <w:rPr>
          <w:rFonts w:ascii="Arial" w:hAnsi="Arial" w:cs="Arial"/>
          <w:b/>
          <w:sz w:val="20"/>
          <w:szCs w:val="20"/>
        </w:rPr>
        <w:t xml:space="preserve"> osobou oprávněnou jednat jménem či za účastníka zadávacího řízení, tzn</w:t>
      </w:r>
      <w:r w:rsidRPr="007D260B">
        <w:rPr>
          <w:rFonts w:ascii="Arial" w:hAnsi="Arial" w:cs="Arial"/>
          <w:sz w:val="20"/>
          <w:szCs w:val="20"/>
        </w:rPr>
        <w:t>. statutárním orgánem (dle výpisu z OR) nebo osobou k tomu zmocněnou (na základě plné moci, která bude nedílnou součástí nabídky).</w:t>
      </w:r>
    </w:p>
    <w:p w14:paraId="2C9C9CB9" w14:textId="77777777" w:rsidR="00AE4E1A" w:rsidRPr="007D260B" w:rsidRDefault="00AE4E1A" w:rsidP="00AE4E1A">
      <w:pPr>
        <w:autoSpaceDE w:val="0"/>
        <w:spacing w:after="0" w:line="240" w:lineRule="auto"/>
        <w:jc w:val="both"/>
        <w:rPr>
          <w:rFonts w:ascii="Arial" w:hAnsi="Arial" w:cs="Arial"/>
          <w:sz w:val="20"/>
          <w:szCs w:val="20"/>
        </w:rPr>
      </w:pPr>
    </w:p>
    <w:p w14:paraId="0F352234"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Účastník zadávacího řízení není oprávněn v návrhu kupní smlouvy vyplňovat jiná ustanovení než ta, která jsou zadavatelem označená pro vyplnění (žlutě podbarvená), nebo je výslovně uvedeno, že účastník zadávacího řízení má něco doplnit. V případě, že účastník zadávacího řízení vyplní, změní či jinak upraví návrh kupní smlouvy, než jak je umožněno zadavatelem, bude jeho nabídka vyřazena a účastník zadávacího řízení bude vyloučen z další účasti v zadávacím řízení.</w:t>
      </w:r>
    </w:p>
    <w:p w14:paraId="046DD2D3"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Zjištěné nejasnosti v návrhu smlouvy má účastník zadávacího řízení možnost si upřesnit v průběhu lhůty pro podávání nabídek. Připomínky po lhůtě pro podávání nabídek nebudou akceptovány.</w:t>
      </w:r>
    </w:p>
    <w:p w14:paraId="043DA965" w14:textId="77777777" w:rsidR="00AE4E1A" w:rsidRPr="007D260B" w:rsidRDefault="00AE4E1A" w:rsidP="00AE4E1A">
      <w:pPr>
        <w:autoSpaceDE w:val="0"/>
        <w:spacing w:after="0" w:line="240" w:lineRule="auto"/>
        <w:jc w:val="both"/>
        <w:rPr>
          <w:rFonts w:ascii="Arial" w:hAnsi="Arial" w:cs="Arial"/>
          <w:sz w:val="20"/>
          <w:szCs w:val="20"/>
        </w:rPr>
      </w:pPr>
    </w:p>
    <w:p w14:paraId="4C9838C5" w14:textId="2410D66D" w:rsidR="00AE4E1A" w:rsidRPr="007D260B" w:rsidRDefault="00C91BE5" w:rsidP="00AE4E1A">
      <w:pPr>
        <w:autoSpaceDE w:val="0"/>
        <w:spacing w:after="0" w:line="240" w:lineRule="auto"/>
        <w:rPr>
          <w:rFonts w:ascii="Arial" w:hAnsi="Arial" w:cs="Arial"/>
          <w:b/>
        </w:rPr>
      </w:pPr>
      <w:r>
        <w:rPr>
          <w:rFonts w:ascii="Arial" w:hAnsi="Arial" w:cs="Arial"/>
          <w:b/>
        </w:rPr>
        <w:t>8</w:t>
      </w:r>
      <w:r w:rsidR="00AE4E1A" w:rsidRPr="007D260B">
        <w:rPr>
          <w:rFonts w:ascii="Arial" w:hAnsi="Arial" w:cs="Arial"/>
          <w:b/>
        </w:rPr>
        <w:t>. POŽADAVKY NA PROKÁZÁNÍ SPLNĚNÍ KVALIFIKACE</w:t>
      </w:r>
    </w:p>
    <w:p w14:paraId="06C6B66F" w14:textId="77777777" w:rsidR="00AE4E1A" w:rsidRPr="007D260B" w:rsidRDefault="00AE4E1A" w:rsidP="00AE4E1A">
      <w:pPr>
        <w:autoSpaceDE w:val="0"/>
        <w:spacing w:after="0" w:line="240" w:lineRule="auto"/>
        <w:rPr>
          <w:rFonts w:ascii="Arial" w:hAnsi="Arial" w:cs="Arial"/>
          <w:sz w:val="20"/>
          <w:szCs w:val="20"/>
        </w:rPr>
      </w:pPr>
    </w:p>
    <w:p w14:paraId="10518423" w14:textId="77777777" w:rsidR="00AE4E1A" w:rsidRPr="007D260B" w:rsidRDefault="00AE4E1A" w:rsidP="00AE4E1A">
      <w:pPr>
        <w:pStyle w:val="Odstavecseseznamem"/>
        <w:numPr>
          <w:ilvl w:val="0"/>
          <w:numId w:val="9"/>
        </w:numPr>
        <w:autoSpaceDE w:val="0"/>
        <w:spacing w:after="0" w:line="240" w:lineRule="auto"/>
        <w:rPr>
          <w:rFonts w:ascii="Arial" w:hAnsi="Arial" w:cs="Arial"/>
          <w:sz w:val="20"/>
          <w:szCs w:val="20"/>
        </w:rPr>
      </w:pPr>
      <w:r w:rsidRPr="007D260B">
        <w:rPr>
          <w:rFonts w:ascii="Arial" w:hAnsi="Arial" w:cs="Arial"/>
          <w:sz w:val="20"/>
          <w:szCs w:val="20"/>
        </w:rPr>
        <w:t xml:space="preserve">Základní způsobilost dle </w:t>
      </w:r>
      <w:r w:rsidRPr="007D260B">
        <w:rPr>
          <w:rFonts w:ascii="Arial" w:hAnsi="Arial" w:cs="Arial"/>
          <w:sz w:val="20"/>
          <w:szCs w:val="20"/>
        </w:rPr>
        <w:br/>
        <w:t>Účastník zadávacího řízení předloží:</w:t>
      </w:r>
    </w:p>
    <w:p w14:paraId="2246F4F4" w14:textId="77777777" w:rsidR="00AE4E1A" w:rsidRPr="007D260B" w:rsidRDefault="00AE4E1A" w:rsidP="00AE4E1A">
      <w:pPr>
        <w:pStyle w:val="Odstavecseseznamem"/>
        <w:numPr>
          <w:ilvl w:val="1"/>
          <w:numId w:val="9"/>
        </w:numPr>
        <w:autoSpaceDE w:val="0"/>
        <w:spacing w:after="0" w:line="240" w:lineRule="auto"/>
        <w:jc w:val="both"/>
        <w:rPr>
          <w:rFonts w:ascii="Arial" w:hAnsi="Arial" w:cs="Arial"/>
          <w:sz w:val="20"/>
          <w:szCs w:val="20"/>
        </w:rPr>
      </w:pPr>
      <w:r w:rsidRPr="007D260B">
        <w:rPr>
          <w:rFonts w:ascii="Arial" w:hAnsi="Arial" w:cs="Arial"/>
          <w:sz w:val="20"/>
          <w:szCs w:val="20"/>
        </w:rPr>
        <w:t>Čestné prohlášení, z jehož obsahu musí být zřejmé, že dodavatel splňuje podmínky základní způsobilosti – dle přílohy č. 1.</w:t>
      </w:r>
    </w:p>
    <w:p w14:paraId="172FFE00" w14:textId="77777777" w:rsidR="00AE4E1A" w:rsidRPr="007D260B" w:rsidRDefault="00AE4E1A" w:rsidP="00AE4E1A">
      <w:pPr>
        <w:pStyle w:val="Odstavecseseznamem"/>
        <w:numPr>
          <w:ilvl w:val="0"/>
          <w:numId w:val="9"/>
        </w:numPr>
        <w:autoSpaceDE w:val="0"/>
        <w:spacing w:after="0" w:line="240" w:lineRule="auto"/>
        <w:rPr>
          <w:rFonts w:ascii="Arial" w:hAnsi="Arial" w:cs="Arial"/>
          <w:sz w:val="20"/>
          <w:szCs w:val="20"/>
        </w:rPr>
      </w:pPr>
      <w:r w:rsidRPr="007D260B">
        <w:rPr>
          <w:rFonts w:ascii="Arial" w:hAnsi="Arial" w:cs="Arial"/>
          <w:sz w:val="20"/>
          <w:szCs w:val="20"/>
        </w:rPr>
        <w:t>Profesní způsobilost</w:t>
      </w:r>
      <w:r w:rsidRPr="007D260B">
        <w:rPr>
          <w:rFonts w:ascii="Arial" w:hAnsi="Arial" w:cs="Arial"/>
          <w:sz w:val="20"/>
          <w:szCs w:val="20"/>
        </w:rPr>
        <w:br/>
        <w:t>Účastník zadávacího řízení předloží:</w:t>
      </w:r>
    </w:p>
    <w:p w14:paraId="272FF2CF" w14:textId="77777777" w:rsidR="00AE4E1A" w:rsidRPr="00175BE9" w:rsidRDefault="00AE4E1A" w:rsidP="00AE4E1A">
      <w:pPr>
        <w:pStyle w:val="Odstavecseseznamem"/>
        <w:numPr>
          <w:ilvl w:val="1"/>
          <w:numId w:val="9"/>
        </w:numPr>
        <w:autoSpaceDE w:val="0"/>
        <w:spacing w:after="0" w:line="240" w:lineRule="auto"/>
        <w:jc w:val="both"/>
        <w:rPr>
          <w:rFonts w:ascii="Arial" w:hAnsi="Arial" w:cs="Arial"/>
          <w:sz w:val="20"/>
          <w:szCs w:val="20"/>
        </w:rPr>
      </w:pPr>
      <w:r w:rsidRPr="007D260B">
        <w:rPr>
          <w:rFonts w:ascii="Arial" w:hAnsi="Arial" w:cs="Arial"/>
          <w:sz w:val="20"/>
          <w:szCs w:val="20"/>
        </w:rPr>
        <w:t xml:space="preserve">Výpis z obchodního rejstříku či jiné obdobné evidence, </w:t>
      </w:r>
      <w:r w:rsidRPr="00175BE9">
        <w:rPr>
          <w:rFonts w:ascii="Arial" w:hAnsi="Arial" w:cs="Arial"/>
          <w:sz w:val="20"/>
          <w:szCs w:val="20"/>
        </w:rPr>
        <w:t xml:space="preserve">pokud jiný právní předpis zápis do takové evidence vyžaduje </w:t>
      </w:r>
    </w:p>
    <w:p w14:paraId="7582BA80" w14:textId="77777777" w:rsidR="00AE4E1A" w:rsidRPr="007D260B" w:rsidRDefault="00AE4E1A" w:rsidP="00AE4E1A">
      <w:pPr>
        <w:pStyle w:val="Odstavecseseznamem"/>
        <w:numPr>
          <w:ilvl w:val="0"/>
          <w:numId w:val="9"/>
        </w:numPr>
        <w:autoSpaceDE w:val="0"/>
        <w:spacing w:after="0" w:line="240" w:lineRule="auto"/>
        <w:rPr>
          <w:rFonts w:ascii="Arial" w:hAnsi="Arial" w:cs="Arial"/>
          <w:sz w:val="20"/>
          <w:szCs w:val="20"/>
        </w:rPr>
      </w:pPr>
      <w:r w:rsidRPr="00175BE9">
        <w:rPr>
          <w:rFonts w:ascii="Arial" w:hAnsi="Arial" w:cs="Arial"/>
          <w:sz w:val="20"/>
          <w:szCs w:val="20"/>
        </w:rPr>
        <w:t>Technická kvalifikace</w:t>
      </w:r>
      <w:r w:rsidRPr="00175BE9">
        <w:rPr>
          <w:rFonts w:ascii="Arial" w:hAnsi="Arial" w:cs="Arial"/>
          <w:sz w:val="20"/>
          <w:szCs w:val="20"/>
        </w:rPr>
        <w:br/>
      </w:r>
      <w:r w:rsidRPr="007D260B">
        <w:rPr>
          <w:rFonts w:ascii="Arial" w:hAnsi="Arial" w:cs="Arial"/>
          <w:sz w:val="20"/>
          <w:szCs w:val="20"/>
        </w:rPr>
        <w:t>Účastník zadávacího řízení předloží:</w:t>
      </w:r>
    </w:p>
    <w:p w14:paraId="3339AF65" w14:textId="77777777" w:rsidR="00AE4E1A" w:rsidRPr="007D260B" w:rsidRDefault="00AE4E1A" w:rsidP="00AE4E1A">
      <w:pPr>
        <w:pStyle w:val="Odstavecseseznamem"/>
        <w:numPr>
          <w:ilvl w:val="1"/>
          <w:numId w:val="9"/>
        </w:numPr>
        <w:autoSpaceDE w:val="0"/>
        <w:spacing w:after="0" w:line="240" w:lineRule="auto"/>
        <w:jc w:val="both"/>
        <w:rPr>
          <w:rFonts w:ascii="Arial" w:hAnsi="Arial" w:cs="Arial"/>
          <w:sz w:val="20"/>
          <w:szCs w:val="20"/>
        </w:rPr>
      </w:pPr>
      <w:r w:rsidRPr="007D260B">
        <w:rPr>
          <w:rFonts w:ascii="Arial" w:hAnsi="Arial" w:cs="Arial"/>
          <w:sz w:val="20"/>
          <w:szCs w:val="20"/>
        </w:rPr>
        <w:t>Fotografie nebo prospekt nabízeného zboží, včetně popisu technických parametrů v českém jazyce, případně opatřen českým překladem, ze kterého vyplyne, že nabízené zboží splňuje minimální technické požadavky dle zadávací dokumentace.</w:t>
      </w:r>
    </w:p>
    <w:p w14:paraId="7A343175" w14:textId="3B2B1C8A" w:rsidR="00AE4E1A" w:rsidRPr="00AE084A" w:rsidRDefault="00AE4E1A" w:rsidP="00AE084A">
      <w:pPr>
        <w:pStyle w:val="Odstavecseseznamem"/>
        <w:numPr>
          <w:ilvl w:val="1"/>
          <w:numId w:val="9"/>
        </w:numPr>
        <w:autoSpaceDE w:val="0"/>
        <w:spacing w:after="0" w:line="240" w:lineRule="auto"/>
        <w:jc w:val="both"/>
        <w:rPr>
          <w:rFonts w:ascii="Arial" w:hAnsi="Arial" w:cs="Arial"/>
          <w:sz w:val="20"/>
          <w:szCs w:val="20"/>
        </w:rPr>
      </w:pPr>
      <w:r w:rsidRPr="007D260B">
        <w:rPr>
          <w:rFonts w:ascii="Arial" w:hAnsi="Arial" w:cs="Arial"/>
          <w:sz w:val="20"/>
          <w:szCs w:val="20"/>
        </w:rPr>
        <w:t>Seznam alespoň 3 významných dodávek v ČR nebo EU za poslední 3 roky a to stejného, či obdobného předmětu, přičemž finanční objem každé z těchto dodávek dosáhl pro jednoho objednatele min</w:t>
      </w:r>
      <w:r w:rsidRPr="007D260B">
        <w:rPr>
          <w:rFonts w:ascii="Arial" w:hAnsi="Arial" w:cs="Arial"/>
          <w:b/>
          <w:sz w:val="20"/>
          <w:szCs w:val="20"/>
        </w:rPr>
        <w:t xml:space="preserve">. </w:t>
      </w:r>
      <w:r w:rsidR="00CC5C9E">
        <w:rPr>
          <w:rFonts w:ascii="Arial" w:hAnsi="Arial" w:cs="Arial"/>
          <w:bCs/>
          <w:sz w:val="20"/>
          <w:szCs w:val="20"/>
        </w:rPr>
        <w:t>2</w:t>
      </w:r>
      <w:r w:rsidR="009A0C8C">
        <w:rPr>
          <w:rFonts w:ascii="Arial" w:hAnsi="Arial" w:cs="Arial"/>
          <w:sz w:val="20"/>
          <w:szCs w:val="20"/>
        </w:rPr>
        <w:t>00</w:t>
      </w:r>
      <w:r w:rsidRPr="007D260B">
        <w:rPr>
          <w:rFonts w:ascii="Arial" w:hAnsi="Arial" w:cs="Arial"/>
          <w:sz w:val="20"/>
          <w:szCs w:val="20"/>
        </w:rPr>
        <w:t xml:space="preserve"> 000 Kč bez DPH, spolu s uvedením jejich ceny, doby plněni a identifikace objednatele (kontaktní údaje). Seznam bude podepsán osobou oprávněnou jednat jménem</w:t>
      </w:r>
      <w:r w:rsidR="00AE084A">
        <w:rPr>
          <w:rFonts w:ascii="Arial" w:hAnsi="Arial" w:cs="Arial"/>
          <w:sz w:val="20"/>
          <w:szCs w:val="20"/>
        </w:rPr>
        <w:t xml:space="preserve"> </w:t>
      </w:r>
      <w:r w:rsidRPr="00AE084A">
        <w:rPr>
          <w:rFonts w:ascii="Arial" w:hAnsi="Arial" w:cs="Arial"/>
          <w:sz w:val="20"/>
          <w:szCs w:val="20"/>
        </w:rPr>
        <w:t>uchazeče.</w:t>
      </w:r>
      <w:r w:rsidRPr="00AE084A">
        <w:rPr>
          <w:rFonts w:ascii="Arial" w:hAnsi="Arial" w:cs="Arial"/>
          <w:sz w:val="20"/>
          <w:szCs w:val="20"/>
        </w:rPr>
        <w:cr/>
      </w:r>
    </w:p>
    <w:p w14:paraId="3F5A4047" w14:textId="77777777" w:rsidR="00AE4E1A" w:rsidRPr="007D260B" w:rsidRDefault="00AE4E1A" w:rsidP="00AE4E1A">
      <w:pPr>
        <w:pStyle w:val="Odstavecseseznamem"/>
        <w:autoSpaceDE w:val="0"/>
        <w:spacing w:after="0" w:line="240" w:lineRule="auto"/>
        <w:ind w:left="1080"/>
        <w:jc w:val="both"/>
        <w:rPr>
          <w:rFonts w:ascii="Arial" w:hAnsi="Arial" w:cs="Arial"/>
          <w:sz w:val="20"/>
          <w:szCs w:val="20"/>
        </w:rPr>
      </w:pPr>
    </w:p>
    <w:p w14:paraId="0460B77E" w14:textId="77777777" w:rsidR="00AE4E1A" w:rsidRPr="007D260B" w:rsidRDefault="00AE4E1A" w:rsidP="00AE4E1A">
      <w:pPr>
        <w:autoSpaceDE w:val="0"/>
        <w:spacing w:after="0" w:line="240" w:lineRule="auto"/>
        <w:jc w:val="both"/>
        <w:rPr>
          <w:rFonts w:ascii="Arial" w:hAnsi="Arial" w:cs="Arial"/>
          <w:i/>
          <w:sz w:val="20"/>
          <w:szCs w:val="20"/>
        </w:rPr>
      </w:pPr>
      <w:r w:rsidRPr="007D260B">
        <w:rPr>
          <w:rFonts w:ascii="Arial" w:hAnsi="Arial" w:cs="Arial"/>
          <w:i/>
          <w:sz w:val="20"/>
          <w:szCs w:val="20"/>
        </w:rPr>
        <w:t>Výpis z obchodního rejstříku a doklady prokazující základní způsobilost nesmí být starší než 3 měsíce ode dne podání nabídky</w:t>
      </w:r>
      <w:r w:rsidRPr="007D260B" w:rsidDel="00881B26">
        <w:rPr>
          <w:rFonts w:ascii="Arial" w:hAnsi="Arial" w:cs="Arial"/>
          <w:i/>
          <w:sz w:val="20"/>
          <w:szCs w:val="20"/>
        </w:rPr>
        <w:t>.</w:t>
      </w:r>
    </w:p>
    <w:p w14:paraId="0D6C0C22" w14:textId="77777777" w:rsidR="00AE4E1A" w:rsidRPr="007D260B" w:rsidRDefault="00AE4E1A" w:rsidP="00AE4E1A">
      <w:pPr>
        <w:autoSpaceDE w:val="0"/>
        <w:spacing w:after="0" w:line="240" w:lineRule="auto"/>
        <w:rPr>
          <w:rFonts w:ascii="Arial" w:hAnsi="Arial" w:cs="Arial"/>
          <w:i/>
        </w:rPr>
      </w:pPr>
    </w:p>
    <w:p w14:paraId="051A200A" w14:textId="77777777" w:rsidR="00AE4E1A" w:rsidRPr="007D260B" w:rsidRDefault="00AE4E1A" w:rsidP="00AE4E1A">
      <w:pPr>
        <w:autoSpaceDE w:val="0"/>
        <w:spacing w:after="0" w:line="240" w:lineRule="auto"/>
        <w:jc w:val="both"/>
        <w:rPr>
          <w:rFonts w:ascii="Arial" w:hAnsi="Arial" w:cs="Arial"/>
          <w:b/>
          <w:sz w:val="20"/>
          <w:szCs w:val="20"/>
        </w:rPr>
      </w:pPr>
      <w:r w:rsidRPr="007D260B">
        <w:rPr>
          <w:rFonts w:ascii="Arial" w:hAnsi="Arial" w:cs="Arial"/>
          <w:b/>
          <w:sz w:val="20"/>
          <w:szCs w:val="20"/>
        </w:rPr>
        <w:t>Doklady prokazující splnění kvalifikace budou doloženy v kopiích</w:t>
      </w:r>
    </w:p>
    <w:p w14:paraId="564BCF23" w14:textId="77777777" w:rsidR="00AE4E1A" w:rsidRPr="007D260B" w:rsidRDefault="00AE4E1A" w:rsidP="00AE4E1A">
      <w:pPr>
        <w:autoSpaceDE w:val="0"/>
        <w:spacing w:after="0" w:line="240" w:lineRule="auto"/>
        <w:rPr>
          <w:rFonts w:ascii="Arial" w:hAnsi="Arial" w:cs="Arial"/>
          <w:b/>
          <w:sz w:val="20"/>
          <w:szCs w:val="20"/>
        </w:rPr>
      </w:pPr>
    </w:p>
    <w:p w14:paraId="355651B3" w14:textId="7823FD9E" w:rsidR="00AE4E1A" w:rsidRPr="007D260B" w:rsidRDefault="00C91BE5" w:rsidP="00AE4E1A">
      <w:pPr>
        <w:autoSpaceDE w:val="0"/>
        <w:spacing w:after="0" w:line="240" w:lineRule="auto"/>
        <w:rPr>
          <w:rFonts w:ascii="Arial" w:hAnsi="Arial" w:cs="Arial"/>
          <w:b/>
        </w:rPr>
      </w:pPr>
      <w:r>
        <w:rPr>
          <w:rFonts w:ascii="Arial" w:hAnsi="Arial" w:cs="Arial"/>
          <w:b/>
        </w:rPr>
        <w:t>9</w:t>
      </w:r>
      <w:r w:rsidR="00AE4E1A" w:rsidRPr="007D260B">
        <w:rPr>
          <w:rFonts w:ascii="Arial" w:hAnsi="Arial" w:cs="Arial"/>
          <w:b/>
        </w:rPr>
        <w:t>. ZÁRUČNÍ A SERVISNÍ PODMÍNKY</w:t>
      </w:r>
    </w:p>
    <w:p w14:paraId="4B890DA7" w14:textId="77777777" w:rsidR="00AE4E1A" w:rsidRPr="007D260B" w:rsidRDefault="00AE4E1A" w:rsidP="00AE4E1A">
      <w:pPr>
        <w:autoSpaceDE w:val="0"/>
        <w:spacing w:after="0" w:line="240" w:lineRule="auto"/>
        <w:rPr>
          <w:rFonts w:ascii="Arial" w:hAnsi="Arial" w:cs="Arial"/>
          <w:b/>
          <w:sz w:val="20"/>
          <w:szCs w:val="20"/>
        </w:rPr>
      </w:pPr>
    </w:p>
    <w:p w14:paraId="046A3AB7" w14:textId="669702D0" w:rsidR="00200A1F" w:rsidRDefault="00AE4E1A" w:rsidP="00200A1F">
      <w:pPr>
        <w:autoSpaceDE w:val="0"/>
        <w:spacing w:after="0" w:line="240" w:lineRule="auto"/>
        <w:jc w:val="both"/>
        <w:rPr>
          <w:rFonts w:ascii="Arial" w:hAnsi="Arial" w:cs="Arial"/>
          <w:sz w:val="20"/>
          <w:szCs w:val="20"/>
        </w:rPr>
      </w:pPr>
      <w:r w:rsidRPr="007D260B">
        <w:rPr>
          <w:rFonts w:ascii="Arial" w:hAnsi="Arial" w:cs="Arial"/>
          <w:sz w:val="20"/>
          <w:szCs w:val="20"/>
        </w:rPr>
        <w:t xml:space="preserve">Záruční doba </w:t>
      </w:r>
      <w:r w:rsidR="00AE084A">
        <w:rPr>
          <w:rFonts w:ascii="Arial" w:hAnsi="Arial" w:cs="Arial"/>
          <w:sz w:val="20"/>
          <w:szCs w:val="20"/>
        </w:rPr>
        <w:t>36</w:t>
      </w:r>
      <w:r w:rsidRPr="007D260B">
        <w:rPr>
          <w:rFonts w:ascii="Arial" w:hAnsi="Arial" w:cs="Arial"/>
          <w:sz w:val="20"/>
          <w:szCs w:val="20"/>
        </w:rPr>
        <w:t xml:space="preserve"> měsíců od podepsání předávacího protokolu.</w:t>
      </w:r>
      <w:r w:rsidR="00200A1F">
        <w:rPr>
          <w:rFonts w:ascii="Arial" w:hAnsi="Arial" w:cs="Arial"/>
          <w:sz w:val="20"/>
          <w:szCs w:val="20"/>
        </w:rPr>
        <w:t xml:space="preserve"> Servis NBD, tj. p</w:t>
      </w:r>
      <w:r w:rsidR="00200A1F" w:rsidRPr="00F94AE7">
        <w:rPr>
          <w:rFonts w:ascii="Arial" w:hAnsi="Arial" w:cs="Arial"/>
          <w:sz w:val="20"/>
          <w:szCs w:val="20"/>
        </w:rPr>
        <w:t>rodukt musí být následující pracovní den opravený nebo vyměněný</w:t>
      </w:r>
      <w:r w:rsidR="00200A1F">
        <w:rPr>
          <w:rFonts w:ascii="Arial" w:hAnsi="Arial" w:cs="Arial"/>
          <w:sz w:val="20"/>
          <w:szCs w:val="20"/>
        </w:rPr>
        <w:t>. Záruční s</w:t>
      </w:r>
      <w:r w:rsidR="00200A1F" w:rsidRPr="00FE3E19">
        <w:rPr>
          <w:rFonts w:ascii="Arial" w:hAnsi="Arial" w:cs="Arial"/>
          <w:sz w:val="20"/>
          <w:szCs w:val="20"/>
        </w:rPr>
        <w:t>ervis se provádí v sídle objednatele</w:t>
      </w:r>
      <w:r w:rsidR="00200A1F">
        <w:rPr>
          <w:rFonts w:ascii="Arial" w:hAnsi="Arial" w:cs="Arial"/>
          <w:sz w:val="20"/>
          <w:szCs w:val="20"/>
        </w:rPr>
        <w:t>.</w:t>
      </w:r>
    </w:p>
    <w:p w14:paraId="0E1E5356" w14:textId="77777777" w:rsidR="00200A1F" w:rsidRDefault="00200A1F" w:rsidP="00200A1F">
      <w:pPr>
        <w:autoSpaceDE w:val="0"/>
        <w:spacing w:after="0" w:line="240" w:lineRule="auto"/>
        <w:jc w:val="both"/>
        <w:rPr>
          <w:rFonts w:ascii="Arial" w:hAnsi="Arial" w:cs="Arial"/>
          <w:sz w:val="20"/>
          <w:szCs w:val="20"/>
        </w:rPr>
      </w:pPr>
    </w:p>
    <w:p w14:paraId="0D2FB428" w14:textId="77777777" w:rsidR="00AE4E1A" w:rsidRDefault="00AE4E1A" w:rsidP="00AE4E1A">
      <w:pPr>
        <w:autoSpaceDE w:val="0"/>
        <w:spacing w:after="0" w:line="240" w:lineRule="auto"/>
        <w:rPr>
          <w:rFonts w:ascii="Arial" w:hAnsi="Arial" w:cs="Arial"/>
          <w:b/>
        </w:rPr>
      </w:pPr>
    </w:p>
    <w:p w14:paraId="260F895D" w14:textId="77777777" w:rsidR="00200A1F" w:rsidRPr="007D260B" w:rsidRDefault="00200A1F" w:rsidP="00AE4E1A">
      <w:pPr>
        <w:autoSpaceDE w:val="0"/>
        <w:spacing w:after="0" w:line="240" w:lineRule="auto"/>
        <w:rPr>
          <w:rFonts w:ascii="Arial" w:hAnsi="Arial" w:cs="Arial"/>
          <w:b/>
        </w:rPr>
      </w:pPr>
    </w:p>
    <w:p w14:paraId="7A1F0811" w14:textId="3C3CE71A" w:rsidR="00AE4E1A" w:rsidRPr="007D260B" w:rsidRDefault="00AE4E1A" w:rsidP="00AE4E1A">
      <w:pPr>
        <w:autoSpaceDE w:val="0"/>
        <w:spacing w:after="0" w:line="240" w:lineRule="auto"/>
        <w:rPr>
          <w:rFonts w:ascii="Arial" w:hAnsi="Arial" w:cs="Arial"/>
          <w:b/>
        </w:rPr>
      </w:pPr>
      <w:r w:rsidRPr="007D260B">
        <w:rPr>
          <w:rFonts w:ascii="Arial" w:hAnsi="Arial" w:cs="Arial"/>
          <w:b/>
        </w:rPr>
        <w:lastRenderedPageBreak/>
        <w:t>1</w:t>
      </w:r>
      <w:r w:rsidR="0091079B">
        <w:rPr>
          <w:rFonts w:ascii="Arial" w:hAnsi="Arial" w:cs="Arial"/>
          <w:b/>
        </w:rPr>
        <w:t>0</w:t>
      </w:r>
      <w:r w:rsidRPr="007D260B">
        <w:rPr>
          <w:rFonts w:ascii="Arial" w:hAnsi="Arial" w:cs="Arial"/>
          <w:b/>
        </w:rPr>
        <w:t>. ZPŮSOB PODÁNÍ NABÍDEK – LHŮTA PRO PODÁNÍ NABÍDEK</w:t>
      </w:r>
    </w:p>
    <w:p w14:paraId="13857475" w14:textId="77777777" w:rsidR="00AE4E1A" w:rsidRPr="007D260B" w:rsidRDefault="00AE4E1A" w:rsidP="00AE4E1A">
      <w:pPr>
        <w:autoSpaceDE w:val="0"/>
        <w:spacing w:after="0" w:line="240" w:lineRule="auto"/>
        <w:rPr>
          <w:rFonts w:ascii="Arial" w:hAnsi="Arial" w:cs="Arial"/>
          <w:b/>
          <w:sz w:val="20"/>
          <w:szCs w:val="20"/>
        </w:rPr>
      </w:pPr>
    </w:p>
    <w:p w14:paraId="01D15EC9" w14:textId="18330CB1" w:rsidR="00AE4E1A" w:rsidRPr="007D260B" w:rsidRDefault="00AE4E1A" w:rsidP="00AE4E1A">
      <w:pPr>
        <w:autoSpaceDE w:val="0"/>
        <w:autoSpaceDN w:val="0"/>
        <w:adjustRightInd w:val="0"/>
        <w:spacing w:line="240" w:lineRule="auto"/>
        <w:jc w:val="both"/>
        <w:rPr>
          <w:rFonts w:ascii="Arial" w:eastAsiaTheme="minorHAnsi" w:hAnsi="Arial" w:cs="Arial"/>
          <w:bCs/>
          <w:color w:val="000000"/>
          <w:sz w:val="20"/>
          <w:szCs w:val="20"/>
          <w:lang w:eastAsia="en-US"/>
        </w:rPr>
      </w:pPr>
      <w:r w:rsidRPr="007D260B">
        <w:rPr>
          <w:rFonts w:ascii="Arial" w:eastAsiaTheme="minorHAnsi" w:hAnsi="Arial" w:cs="Arial"/>
          <w:b/>
          <w:bCs/>
          <w:color w:val="000000"/>
          <w:sz w:val="20"/>
          <w:szCs w:val="20"/>
          <w:lang w:eastAsia="en-US"/>
        </w:rPr>
        <w:t>Nabídky mohou být podány výhradně elektronicky prostřednictvím certifikovaného elektronického nástroje E-ZAK, který je implementován na profilu zadavatele</w:t>
      </w:r>
      <w:r w:rsidRPr="007D260B">
        <w:rPr>
          <w:rFonts w:ascii="Arial" w:hAnsi="Arial" w:cs="Arial"/>
          <w:sz w:val="20"/>
          <w:szCs w:val="20"/>
        </w:rPr>
        <w:t xml:space="preserve"> </w:t>
      </w:r>
      <w:bookmarkStart w:id="1" w:name="_Hlk530094946"/>
      <w:r w:rsidRPr="007D260B">
        <w:rPr>
          <w:rFonts w:ascii="Arial" w:hAnsi="Arial" w:cs="Arial"/>
          <w:sz w:val="20"/>
          <w:szCs w:val="20"/>
        </w:rPr>
        <w:fldChar w:fldCharType="begin"/>
      </w:r>
      <w:r w:rsidRPr="007D260B">
        <w:rPr>
          <w:rFonts w:ascii="Arial" w:hAnsi="Arial" w:cs="Arial"/>
          <w:sz w:val="20"/>
          <w:szCs w:val="20"/>
        </w:rPr>
        <w:instrText xml:space="preserve"> HYPERLINK "https://bohumin.ezak.cz/profile_display_4.html" </w:instrText>
      </w:r>
      <w:r w:rsidRPr="007D260B">
        <w:rPr>
          <w:rFonts w:ascii="Arial" w:hAnsi="Arial" w:cs="Arial"/>
          <w:sz w:val="20"/>
          <w:szCs w:val="20"/>
        </w:rPr>
      </w:r>
      <w:r w:rsidRPr="007D260B">
        <w:rPr>
          <w:rFonts w:ascii="Arial" w:hAnsi="Arial" w:cs="Arial"/>
          <w:sz w:val="20"/>
          <w:szCs w:val="20"/>
        </w:rPr>
        <w:fldChar w:fldCharType="separate"/>
      </w:r>
      <w:r w:rsidRPr="007D260B">
        <w:rPr>
          <w:rStyle w:val="Hypertextovodkaz"/>
          <w:rFonts w:ascii="Arial" w:hAnsi="Arial" w:cs="Arial"/>
          <w:sz w:val="20"/>
          <w:szCs w:val="20"/>
        </w:rPr>
        <w:t>https://bohumin.ezak.cz/profile_display_4.html</w:t>
      </w:r>
      <w:bookmarkEnd w:id="1"/>
      <w:r w:rsidRPr="007D260B">
        <w:rPr>
          <w:rFonts w:ascii="Arial" w:hAnsi="Arial" w:cs="Arial"/>
          <w:sz w:val="20"/>
          <w:szCs w:val="20"/>
        </w:rPr>
        <w:fldChar w:fldCharType="end"/>
      </w:r>
      <w:r w:rsidRPr="007D260B">
        <w:rPr>
          <w:rFonts w:ascii="Arial" w:eastAsiaTheme="minorHAnsi" w:hAnsi="Arial" w:cs="Arial"/>
          <w:b/>
          <w:bCs/>
          <w:color w:val="000000"/>
          <w:sz w:val="20"/>
          <w:szCs w:val="20"/>
          <w:lang w:eastAsia="en-US"/>
        </w:rPr>
        <w:t xml:space="preserve">–  </w:t>
      </w:r>
      <w:r w:rsidRPr="007D260B">
        <w:rPr>
          <w:rFonts w:ascii="Arial" w:eastAsiaTheme="minorHAnsi" w:hAnsi="Arial" w:cs="Arial"/>
          <w:bCs/>
          <w:color w:val="000000"/>
          <w:sz w:val="20"/>
          <w:szCs w:val="20"/>
          <w:lang w:eastAsia="en-US"/>
        </w:rPr>
        <w:t xml:space="preserve"> a to </w:t>
      </w:r>
      <w:r w:rsidRPr="007D260B">
        <w:rPr>
          <w:rFonts w:ascii="Arial" w:eastAsiaTheme="minorHAnsi" w:hAnsi="Arial" w:cs="Arial"/>
          <w:bCs/>
          <w:sz w:val="20"/>
          <w:szCs w:val="20"/>
          <w:lang w:eastAsia="en-US"/>
        </w:rPr>
        <w:t>do</w:t>
      </w:r>
      <w:r w:rsidR="000036CE">
        <w:rPr>
          <w:rFonts w:ascii="Arial" w:eastAsiaTheme="minorHAnsi" w:hAnsi="Arial" w:cs="Arial"/>
          <w:bCs/>
          <w:sz w:val="20"/>
          <w:szCs w:val="20"/>
          <w:lang w:eastAsia="en-US"/>
        </w:rPr>
        <w:t xml:space="preserve"> 10</w:t>
      </w:r>
      <w:r w:rsidRPr="00D93766">
        <w:rPr>
          <w:rFonts w:ascii="Arial" w:eastAsiaTheme="minorHAnsi" w:hAnsi="Arial" w:cs="Arial"/>
          <w:bCs/>
          <w:sz w:val="20"/>
          <w:szCs w:val="20"/>
          <w:lang w:eastAsia="en-US"/>
        </w:rPr>
        <w:t>.</w:t>
      </w:r>
      <w:r w:rsidR="00063227" w:rsidRPr="00D93766">
        <w:rPr>
          <w:rFonts w:ascii="Arial" w:eastAsiaTheme="minorHAnsi" w:hAnsi="Arial" w:cs="Arial"/>
          <w:bCs/>
          <w:sz w:val="20"/>
          <w:szCs w:val="20"/>
          <w:lang w:eastAsia="en-US"/>
        </w:rPr>
        <w:t xml:space="preserve"> </w:t>
      </w:r>
      <w:r w:rsidR="000036CE">
        <w:rPr>
          <w:rFonts w:ascii="Arial" w:eastAsiaTheme="minorHAnsi" w:hAnsi="Arial" w:cs="Arial"/>
          <w:bCs/>
          <w:sz w:val="20"/>
          <w:szCs w:val="20"/>
          <w:lang w:eastAsia="en-US"/>
        </w:rPr>
        <w:t>listopadu</w:t>
      </w:r>
      <w:r w:rsidR="00063227" w:rsidRPr="00D93766">
        <w:rPr>
          <w:rFonts w:ascii="Arial" w:eastAsiaTheme="minorHAnsi" w:hAnsi="Arial" w:cs="Arial"/>
          <w:bCs/>
          <w:sz w:val="20"/>
          <w:szCs w:val="20"/>
          <w:lang w:eastAsia="en-US"/>
        </w:rPr>
        <w:t xml:space="preserve"> 202</w:t>
      </w:r>
      <w:r w:rsidR="007D6BB6">
        <w:rPr>
          <w:rFonts w:ascii="Arial" w:eastAsiaTheme="minorHAnsi" w:hAnsi="Arial" w:cs="Arial"/>
          <w:bCs/>
          <w:sz w:val="20"/>
          <w:szCs w:val="20"/>
          <w:lang w:eastAsia="en-US"/>
        </w:rPr>
        <w:t>5</w:t>
      </w:r>
      <w:r w:rsidRPr="00D93766">
        <w:rPr>
          <w:rFonts w:ascii="Arial" w:eastAsiaTheme="minorHAnsi" w:hAnsi="Arial" w:cs="Arial"/>
          <w:bCs/>
          <w:sz w:val="20"/>
          <w:szCs w:val="20"/>
          <w:lang w:eastAsia="en-US"/>
        </w:rPr>
        <w:t xml:space="preserve"> do </w:t>
      </w:r>
      <w:r w:rsidR="00CD6C42" w:rsidRPr="00D93766">
        <w:rPr>
          <w:rFonts w:ascii="Arial" w:eastAsiaTheme="minorHAnsi" w:hAnsi="Arial" w:cs="Arial"/>
          <w:bCs/>
          <w:sz w:val="20"/>
          <w:szCs w:val="20"/>
          <w:lang w:eastAsia="en-US"/>
        </w:rPr>
        <w:t>9:00</w:t>
      </w:r>
      <w:r w:rsidRPr="00D93766">
        <w:rPr>
          <w:rFonts w:ascii="Arial" w:eastAsiaTheme="minorHAnsi" w:hAnsi="Arial" w:cs="Arial"/>
          <w:bCs/>
          <w:sz w:val="20"/>
          <w:szCs w:val="20"/>
          <w:lang w:eastAsia="en-US"/>
        </w:rPr>
        <w:t xml:space="preserve">. </w:t>
      </w:r>
    </w:p>
    <w:p w14:paraId="582DF3EC" w14:textId="77777777" w:rsidR="00AE4E1A" w:rsidRPr="007D260B" w:rsidRDefault="00AE4E1A" w:rsidP="00AE4E1A">
      <w:pPr>
        <w:autoSpaceDE w:val="0"/>
        <w:autoSpaceDN w:val="0"/>
        <w:adjustRightInd w:val="0"/>
        <w:spacing w:line="240" w:lineRule="auto"/>
        <w:jc w:val="both"/>
        <w:rPr>
          <w:rFonts w:ascii="Arial" w:eastAsiaTheme="minorHAnsi" w:hAnsi="Arial" w:cs="Arial"/>
          <w:b/>
          <w:bCs/>
          <w:color w:val="000000"/>
          <w:sz w:val="20"/>
          <w:szCs w:val="20"/>
          <w:u w:val="single"/>
          <w:lang w:eastAsia="en-US"/>
        </w:rPr>
      </w:pPr>
      <w:r w:rsidRPr="007D260B">
        <w:rPr>
          <w:rFonts w:ascii="Arial" w:eastAsiaTheme="minorHAnsi" w:hAnsi="Arial" w:cs="Arial"/>
          <w:b/>
          <w:bCs/>
          <w:color w:val="000000"/>
          <w:sz w:val="20"/>
          <w:szCs w:val="20"/>
          <w:u w:val="single"/>
          <w:lang w:eastAsia="en-US"/>
        </w:rPr>
        <w:t xml:space="preserve">Žádný jiný způsob podání nabídek není přípustný. </w:t>
      </w:r>
    </w:p>
    <w:p w14:paraId="75F399B2" w14:textId="77777777" w:rsidR="00AE4E1A" w:rsidRPr="007D260B" w:rsidRDefault="00AE4E1A" w:rsidP="00AE4E1A">
      <w:pPr>
        <w:autoSpaceDE w:val="0"/>
        <w:autoSpaceDN w:val="0"/>
        <w:adjustRightInd w:val="0"/>
        <w:spacing w:line="360" w:lineRule="auto"/>
        <w:jc w:val="both"/>
        <w:rPr>
          <w:rFonts w:ascii="Arial" w:eastAsiaTheme="minorHAnsi" w:hAnsi="Arial" w:cs="Arial"/>
          <w:color w:val="000000"/>
          <w:sz w:val="20"/>
          <w:szCs w:val="20"/>
          <w:lang w:eastAsia="en-US"/>
        </w:rPr>
      </w:pPr>
      <w:r w:rsidRPr="007D260B">
        <w:rPr>
          <w:rFonts w:ascii="Arial" w:eastAsiaTheme="minorHAnsi" w:hAnsi="Arial" w:cs="Arial"/>
          <w:color w:val="000000"/>
          <w:sz w:val="20"/>
          <w:szCs w:val="20"/>
          <w:lang w:eastAsia="en-US"/>
        </w:rPr>
        <w:t xml:space="preserve">Nabídka musí být zpracována prostřednictvím akceptovatelných formátů souborů, tj. Microsoft Office (Word, Excel), Open Office, PDF, JPEG, GIF, nebo PNG. </w:t>
      </w:r>
    </w:p>
    <w:p w14:paraId="1D5C4743" w14:textId="26E9880E" w:rsidR="00AE4E1A" w:rsidRPr="007D260B" w:rsidRDefault="00AE4E1A" w:rsidP="00AE4E1A">
      <w:pPr>
        <w:autoSpaceDE w:val="0"/>
        <w:autoSpaceDN w:val="0"/>
        <w:adjustRightInd w:val="0"/>
        <w:spacing w:line="240" w:lineRule="auto"/>
        <w:jc w:val="both"/>
        <w:rPr>
          <w:rFonts w:ascii="Arial" w:eastAsiaTheme="minorHAnsi" w:hAnsi="Arial" w:cs="Arial"/>
          <w:color w:val="000000"/>
          <w:sz w:val="20"/>
          <w:szCs w:val="20"/>
          <w:lang w:eastAsia="en-US"/>
        </w:rPr>
      </w:pPr>
      <w:r w:rsidRPr="007D260B">
        <w:rPr>
          <w:rFonts w:ascii="Arial" w:eastAsiaTheme="minorHAnsi" w:hAnsi="Arial" w:cs="Arial"/>
          <w:color w:val="000000"/>
          <w:sz w:val="20"/>
          <w:szCs w:val="20"/>
          <w:lang w:eastAsia="en-US"/>
        </w:rPr>
        <w:t xml:space="preserve">Veškeré náležitosti a úkony (např. registrace – viz odkaz: </w:t>
      </w:r>
      <w:hyperlink r:id="rId8" w:history="1">
        <w:r w:rsidRPr="007D260B">
          <w:rPr>
            <w:rStyle w:val="Hypertextovodkaz"/>
            <w:rFonts w:ascii="Arial" w:eastAsiaTheme="minorHAnsi" w:hAnsi="Arial" w:cs="Arial"/>
            <w:sz w:val="20"/>
            <w:szCs w:val="20"/>
            <w:lang w:eastAsia="en-US"/>
          </w:rPr>
          <w:t>https://bohumin.ezak.cz/registrace.html</w:t>
        </w:r>
      </w:hyperlink>
      <w:r w:rsidRPr="007D260B">
        <w:rPr>
          <w:rFonts w:ascii="Arial" w:eastAsiaTheme="minorHAnsi" w:hAnsi="Arial" w:cs="Arial"/>
          <w:color w:val="000000"/>
          <w:sz w:val="20"/>
          <w:szCs w:val="20"/>
          <w:lang w:eastAsia="en-US"/>
        </w:rPr>
        <w:t>) nutné pro podání nabídky je účastník povinen zjistit a zajistit si samostatně v</w:t>
      </w:r>
      <w:r w:rsidR="005277C6">
        <w:rPr>
          <w:rFonts w:ascii="Arial" w:eastAsiaTheme="minorHAnsi" w:hAnsi="Arial" w:cs="Arial"/>
          <w:color w:val="000000"/>
          <w:sz w:val="20"/>
          <w:szCs w:val="20"/>
          <w:lang w:eastAsia="en-US"/>
        </w:rPr>
        <w:t> </w:t>
      </w:r>
      <w:r w:rsidRPr="007D260B">
        <w:rPr>
          <w:rFonts w:ascii="Arial" w:eastAsiaTheme="minorHAnsi" w:hAnsi="Arial" w:cs="Arial"/>
          <w:color w:val="000000"/>
          <w:sz w:val="20"/>
          <w:szCs w:val="20"/>
          <w:lang w:eastAsia="en-US"/>
        </w:rPr>
        <w:t>dostatečném předstihu před koncem lhůty pro podání nabídek. Kontaktní údaje na podporu elektronického nástroje E-ZAK jsou dostupné prostřednictvím profilu zadavatele (odkaz:</w:t>
      </w:r>
      <w:r w:rsidRPr="007D260B">
        <w:rPr>
          <w:rFonts w:ascii="Arial" w:eastAsiaTheme="minorHAnsi" w:hAnsi="Arial" w:cs="Arial"/>
          <w:b/>
          <w:bCs/>
          <w:color w:val="000000"/>
          <w:sz w:val="20"/>
          <w:szCs w:val="20"/>
          <w:lang w:eastAsia="en-US"/>
        </w:rPr>
        <w:t xml:space="preserve"> </w:t>
      </w:r>
      <w:hyperlink r:id="rId9" w:history="1">
        <w:r w:rsidRPr="007D260B">
          <w:rPr>
            <w:rStyle w:val="Hypertextovodkaz"/>
            <w:rFonts w:ascii="Arial" w:eastAsiaTheme="minorHAnsi" w:hAnsi="Arial" w:cs="Arial"/>
            <w:bCs/>
            <w:sz w:val="20"/>
            <w:szCs w:val="20"/>
            <w:lang w:eastAsia="en-US"/>
          </w:rPr>
          <w:t>https://</w:t>
        </w:r>
        <w:r w:rsidRPr="007D260B">
          <w:rPr>
            <w:rStyle w:val="Hypertextovodkaz"/>
            <w:rFonts w:ascii="Arial" w:hAnsi="Arial" w:cs="Arial"/>
          </w:rPr>
          <w:t>bohumin.ezak.cz</w:t>
        </w:r>
      </w:hyperlink>
      <w:r w:rsidRPr="007D260B">
        <w:rPr>
          <w:rFonts w:ascii="Arial" w:eastAsiaTheme="minorHAnsi" w:hAnsi="Arial" w:cs="Arial"/>
          <w:color w:val="000000"/>
          <w:sz w:val="20"/>
          <w:szCs w:val="20"/>
          <w:lang w:eastAsia="en-US"/>
        </w:rPr>
        <w:t xml:space="preserve">) popř. na webových stránkách jeho provozovatele (odkaz: </w:t>
      </w:r>
      <w:hyperlink r:id="rId10" w:history="1">
        <w:r w:rsidRPr="007D260B">
          <w:rPr>
            <w:rStyle w:val="Hypertextovodkaz"/>
            <w:rFonts w:ascii="Arial" w:eastAsiaTheme="minorHAnsi" w:hAnsi="Arial" w:cs="Arial"/>
            <w:sz w:val="20"/>
            <w:szCs w:val="20"/>
            <w:lang w:eastAsia="en-US"/>
          </w:rPr>
          <w:t>https://ezak.cz</w:t>
        </w:r>
      </w:hyperlink>
      <w:r w:rsidRPr="007D260B">
        <w:rPr>
          <w:rFonts w:ascii="Arial" w:eastAsiaTheme="minorHAnsi" w:hAnsi="Arial" w:cs="Arial"/>
          <w:color w:val="000000"/>
          <w:sz w:val="20"/>
          <w:szCs w:val="20"/>
          <w:lang w:eastAsia="en-US"/>
        </w:rPr>
        <w:t xml:space="preserve">). </w:t>
      </w:r>
    </w:p>
    <w:p w14:paraId="7826AA15" w14:textId="4DDC85C0" w:rsidR="00AE4E1A" w:rsidRPr="007D260B" w:rsidRDefault="00AE4E1A" w:rsidP="00AE4E1A">
      <w:pPr>
        <w:autoSpaceDE w:val="0"/>
        <w:autoSpaceDN w:val="0"/>
        <w:adjustRightInd w:val="0"/>
        <w:spacing w:line="240" w:lineRule="auto"/>
        <w:jc w:val="both"/>
        <w:rPr>
          <w:rFonts w:ascii="Arial" w:eastAsiaTheme="minorHAnsi" w:hAnsi="Arial" w:cs="Arial"/>
          <w:color w:val="000000"/>
          <w:sz w:val="20"/>
          <w:szCs w:val="20"/>
          <w:lang w:eastAsia="en-US"/>
        </w:rPr>
      </w:pPr>
      <w:r w:rsidRPr="007D260B">
        <w:rPr>
          <w:rFonts w:ascii="Arial" w:eastAsiaTheme="minorHAnsi" w:hAnsi="Arial" w:cs="Arial"/>
          <w:color w:val="000000"/>
          <w:sz w:val="20"/>
          <w:szCs w:val="20"/>
          <w:lang w:eastAsia="en-US"/>
        </w:rPr>
        <w:t>Zadavatel uvádí podrobné informace k</w:t>
      </w:r>
      <w:r w:rsidR="005277C6">
        <w:rPr>
          <w:rFonts w:ascii="Arial" w:eastAsiaTheme="minorHAnsi" w:hAnsi="Arial" w:cs="Arial"/>
          <w:color w:val="000000"/>
          <w:sz w:val="20"/>
          <w:szCs w:val="20"/>
          <w:lang w:eastAsia="en-US"/>
        </w:rPr>
        <w:t> </w:t>
      </w:r>
      <w:r w:rsidRPr="007D260B">
        <w:rPr>
          <w:rFonts w:ascii="Arial" w:eastAsiaTheme="minorHAnsi" w:hAnsi="Arial" w:cs="Arial"/>
          <w:color w:val="000000"/>
          <w:sz w:val="20"/>
          <w:szCs w:val="20"/>
          <w:lang w:eastAsia="en-US"/>
        </w:rPr>
        <w:t>podání nabídky v</w:t>
      </w:r>
      <w:r w:rsidR="005277C6">
        <w:rPr>
          <w:rFonts w:ascii="Arial" w:eastAsiaTheme="minorHAnsi" w:hAnsi="Arial" w:cs="Arial"/>
          <w:color w:val="000000"/>
          <w:sz w:val="20"/>
          <w:szCs w:val="20"/>
          <w:lang w:eastAsia="en-US"/>
        </w:rPr>
        <w:t> </w:t>
      </w:r>
      <w:r w:rsidRPr="007D260B">
        <w:rPr>
          <w:rFonts w:ascii="Arial" w:eastAsiaTheme="minorHAnsi" w:hAnsi="Arial" w:cs="Arial"/>
          <w:color w:val="000000"/>
          <w:sz w:val="20"/>
          <w:szCs w:val="20"/>
          <w:lang w:eastAsia="en-US"/>
        </w:rPr>
        <w:t xml:space="preserve">elektronické podobě: </w:t>
      </w:r>
    </w:p>
    <w:p w14:paraId="7E57D22C" w14:textId="49108C9D" w:rsidR="00AE4E1A" w:rsidRPr="007D260B" w:rsidRDefault="00AE4E1A" w:rsidP="00AE4E1A">
      <w:pPr>
        <w:pStyle w:val="Odstavecseseznamem"/>
        <w:numPr>
          <w:ilvl w:val="0"/>
          <w:numId w:val="15"/>
        </w:numPr>
        <w:autoSpaceDE w:val="0"/>
        <w:autoSpaceDN w:val="0"/>
        <w:adjustRightInd w:val="0"/>
        <w:spacing w:after="128" w:line="240" w:lineRule="auto"/>
        <w:contextualSpacing/>
        <w:jc w:val="both"/>
        <w:rPr>
          <w:rFonts w:ascii="Arial" w:eastAsiaTheme="minorHAnsi" w:hAnsi="Arial" w:cs="Arial"/>
          <w:color w:val="000000"/>
          <w:sz w:val="20"/>
          <w:szCs w:val="20"/>
        </w:rPr>
      </w:pPr>
      <w:r w:rsidRPr="007D260B">
        <w:rPr>
          <w:rFonts w:ascii="Arial" w:eastAsiaTheme="minorHAnsi" w:hAnsi="Arial" w:cs="Arial"/>
          <w:color w:val="000000"/>
          <w:sz w:val="20"/>
          <w:szCs w:val="20"/>
        </w:rPr>
        <w:t>pro podání nabídky v</w:t>
      </w:r>
      <w:r w:rsidR="005277C6">
        <w:rPr>
          <w:rFonts w:ascii="Arial" w:eastAsiaTheme="minorHAnsi" w:hAnsi="Arial" w:cs="Arial"/>
          <w:color w:val="000000"/>
          <w:sz w:val="20"/>
          <w:szCs w:val="20"/>
        </w:rPr>
        <w:t> </w:t>
      </w:r>
      <w:r w:rsidRPr="007D260B">
        <w:rPr>
          <w:rFonts w:ascii="Arial" w:eastAsiaTheme="minorHAnsi" w:hAnsi="Arial" w:cs="Arial"/>
          <w:color w:val="000000"/>
          <w:sz w:val="20"/>
          <w:szCs w:val="20"/>
        </w:rPr>
        <w:t>elektronické podobě bude použit certifikovaný elektronický nástroj E-ZAK, jenž je implementován na profilu zadavatele na adrese:</w:t>
      </w:r>
      <w:r w:rsidRPr="007D260B">
        <w:rPr>
          <w:rFonts w:ascii="Arial" w:eastAsiaTheme="minorHAnsi" w:hAnsi="Arial" w:cs="Arial"/>
          <w:b/>
          <w:bCs/>
          <w:color w:val="000000"/>
          <w:sz w:val="20"/>
          <w:szCs w:val="20"/>
          <w:lang w:eastAsia="en-US"/>
        </w:rPr>
        <w:t xml:space="preserve"> </w:t>
      </w:r>
      <w:hyperlink r:id="rId11" w:history="1">
        <w:r w:rsidRPr="007D260B">
          <w:rPr>
            <w:rStyle w:val="Hypertextovodkaz"/>
            <w:rFonts w:ascii="Arial" w:hAnsi="Arial" w:cs="Arial"/>
            <w:sz w:val="19"/>
            <w:szCs w:val="19"/>
            <w:shd w:val="clear" w:color="auto" w:fill="FFFFFF"/>
          </w:rPr>
          <w:t>https://bohumin.ezak.cz/profile_display_4.html</w:t>
        </w:r>
        <w:r w:rsidRPr="007D260B">
          <w:rPr>
            <w:rStyle w:val="Hypertextovodkaz"/>
            <w:rFonts w:ascii="Arial" w:eastAsiaTheme="minorHAnsi" w:hAnsi="Arial" w:cs="Arial"/>
            <w:sz w:val="20"/>
            <w:szCs w:val="20"/>
          </w:rPr>
          <w:t>,</w:t>
        </w:r>
      </w:hyperlink>
      <w:r w:rsidRPr="007D260B">
        <w:rPr>
          <w:rFonts w:ascii="Arial" w:eastAsiaTheme="minorHAnsi" w:hAnsi="Arial" w:cs="Arial"/>
          <w:color w:val="000000"/>
          <w:sz w:val="20"/>
          <w:szCs w:val="20"/>
        </w:rPr>
        <w:t xml:space="preserve"> kde je rovněž dostupný podrobný návod na jeho použití (odkaz „manuály“ v</w:t>
      </w:r>
      <w:r w:rsidR="005277C6">
        <w:rPr>
          <w:rFonts w:ascii="Arial" w:eastAsiaTheme="minorHAnsi" w:hAnsi="Arial" w:cs="Arial"/>
          <w:color w:val="000000"/>
          <w:sz w:val="20"/>
          <w:szCs w:val="20"/>
        </w:rPr>
        <w:t> </w:t>
      </w:r>
      <w:r w:rsidRPr="007D260B">
        <w:rPr>
          <w:rFonts w:ascii="Arial" w:eastAsiaTheme="minorHAnsi" w:hAnsi="Arial" w:cs="Arial"/>
          <w:color w:val="000000"/>
          <w:sz w:val="20"/>
          <w:szCs w:val="20"/>
        </w:rPr>
        <w:t xml:space="preserve">zápatí) a kontakty na uživatelskou podporu; </w:t>
      </w:r>
    </w:p>
    <w:p w14:paraId="0A26ED94" w14:textId="67BFC661" w:rsidR="00AE4E1A" w:rsidRPr="007D260B" w:rsidRDefault="00AE4E1A" w:rsidP="00AE4E1A">
      <w:pPr>
        <w:pStyle w:val="Odstavecseseznamem"/>
        <w:numPr>
          <w:ilvl w:val="0"/>
          <w:numId w:val="15"/>
        </w:numPr>
        <w:autoSpaceDE w:val="0"/>
        <w:autoSpaceDN w:val="0"/>
        <w:adjustRightInd w:val="0"/>
        <w:spacing w:after="128" w:line="240" w:lineRule="auto"/>
        <w:contextualSpacing/>
        <w:jc w:val="both"/>
        <w:rPr>
          <w:rFonts w:ascii="Arial" w:eastAsiaTheme="minorHAnsi" w:hAnsi="Arial" w:cs="Arial"/>
          <w:color w:val="000000"/>
          <w:sz w:val="20"/>
          <w:szCs w:val="20"/>
        </w:rPr>
      </w:pPr>
      <w:r w:rsidRPr="007D260B">
        <w:rPr>
          <w:rFonts w:ascii="Arial" w:eastAsiaTheme="minorHAnsi" w:hAnsi="Arial" w:cs="Arial"/>
          <w:color w:val="000000"/>
          <w:sz w:val="20"/>
          <w:szCs w:val="20"/>
        </w:rPr>
        <w:t>účastník musí být pro možnost podání nabídky registrován jako dodavatel v</w:t>
      </w:r>
      <w:r w:rsidR="005277C6">
        <w:rPr>
          <w:rFonts w:ascii="Arial" w:eastAsiaTheme="minorHAnsi" w:hAnsi="Arial" w:cs="Arial"/>
          <w:color w:val="000000"/>
          <w:sz w:val="20"/>
          <w:szCs w:val="20"/>
        </w:rPr>
        <w:t> </w:t>
      </w:r>
      <w:r w:rsidRPr="007D260B">
        <w:rPr>
          <w:rFonts w:ascii="Arial" w:eastAsiaTheme="minorHAnsi" w:hAnsi="Arial" w:cs="Arial"/>
          <w:color w:val="000000"/>
          <w:sz w:val="20"/>
          <w:szCs w:val="20"/>
        </w:rPr>
        <w:t>elektronickém nástroji E-ZAK. Registrace není zpoplatněna;</w:t>
      </w:r>
    </w:p>
    <w:p w14:paraId="12750988" w14:textId="308F531D" w:rsidR="00AE4E1A" w:rsidRPr="007D260B" w:rsidRDefault="00AE4E1A" w:rsidP="00AE4E1A">
      <w:pPr>
        <w:pStyle w:val="Odstavecseseznamem"/>
        <w:numPr>
          <w:ilvl w:val="0"/>
          <w:numId w:val="15"/>
        </w:numPr>
        <w:autoSpaceDE w:val="0"/>
        <w:autoSpaceDN w:val="0"/>
        <w:adjustRightInd w:val="0"/>
        <w:spacing w:after="200" w:line="240" w:lineRule="auto"/>
        <w:contextualSpacing/>
        <w:jc w:val="both"/>
        <w:rPr>
          <w:rFonts w:ascii="Arial" w:eastAsiaTheme="minorHAnsi" w:hAnsi="Arial" w:cs="Arial"/>
          <w:color w:val="000000"/>
          <w:sz w:val="20"/>
          <w:szCs w:val="20"/>
        </w:rPr>
      </w:pPr>
      <w:r w:rsidRPr="007D260B">
        <w:rPr>
          <w:rFonts w:ascii="Arial" w:eastAsiaTheme="minorHAnsi" w:hAnsi="Arial" w:cs="Arial"/>
          <w:color w:val="000000"/>
          <w:sz w:val="20"/>
          <w:szCs w:val="20"/>
        </w:rPr>
        <w:t>zadavatel v</w:t>
      </w:r>
      <w:r w:rsidR="005277C6">
        <w:rPr>
          <w:rFonts w:ascii="Arial" w:eastAsiaTheme="minorHAnsi" w:hAnsi="Arial" w:cs="Arial"/>
          <w:color w:val="000000"/>
          <w:sz w:val="20"/>
          <w:szCs w:val="20"/>
        </w:rPr>
        <w:t> </w:t>
      </w:r>
      <w:r w:rsidRPr="007D260B">
        <w:rPr>
          <w:rFonts w:ascii="Arial" w:eastAsiaTheme="minorHAnsi" w:hAnsi="Arial" w:cs="Arial"/>
          <w:color w:val="000000"/>
          <w:sz w:val="20"/>
          <w:szCs w:val="20"/>
        </w:rPr>
        <w:t>souladu s § 211 odst. 4 zákona uvádí, že certifikát veřejného klíče k</w:t>
      </w:r>
      <w:r w:rsidR="005277C6">
        <w:rPr>
          <w:rFonts w:ascii="Arial" w:eastAsiaTheme="minorHAnsi" w:hAnsi="Arial" w:cs="Arial"/>
          <w:color w:val="000000"/>
          <w:sz w:val="20"/>
          <w:szCs w:val="20"/>
        </w:rPr>
        <w:t> </w:t>
      </w:r>
      <w:r w:rsidRPr="007D260B">
        <w:rPr>
          <w:rFonts w:ascii="Arial" w:eastAsiaTheme="minorHAnsi" w:hAnsi="Arial" w:cs="Arial"/>
          <w:color w:val="000000"/>
          <w:sz w:val="20"/>
          <w:szCs w:val="20"/>
        </w:rPr>
        <w:t>zašifrování a kódování nabídky zadavatel poskytuje prostřednictvím svého profilu zadavatele a bude automaticky (tj. bez zásahu účastníka) použit při podávání nabídky ze strany účastníka.</w:t>
      </w:r>
    </w:p>
    <w:p w14:paraId="2EFB53D0" w14:textId="58738DA1" w:rsidR="00AE4E1A" w:rsidRPr="007D260B" w:rsidRDefault="00AE4E1A" w:rsidP="005277C6">
      <w:pPr>
        <w:autoSpaceDE w:val="0"/>
        <w:spacing w:after="0" w:line="240" w:lineRule="auto"/>
        <w:jc w:val="both"/>
        <w:rPr>
          <w:rFonts w:ascii="Arial" w:eastAsiaTheme="minorHAnsi" w:hAnsi="Arial" w:cs="Arial"/>
          <w:color w:val="000000"/>
          <w:sz w:val="20"/>
          <w:szCs w:val="20"/>
          <w:lang w:eastAsia="en-US"/>
        </w:rPr>
      </w:pPr>
      <w:r w:rsidRPr="007D260B">
        <w:rPr>
          <w:rFonts w:ascii="Arial" w:eastAsiaTheme="minorHAnsi" w:hAnsi="Arial" w:cs="Arial"/>
          <w:bCs/>
          <w:color w:val="000000"/>
          <w:sz w:val="20"/>
          <w:szCs w:val="20"/>
          <w:lang w:eastAsia="en-US"/>
        </w:rPr>
        <w:t>Zadavatel nenese odpovědnost za technické podmínky na straně účastníka.</w:t>
      </w:r>
      <w:r w:rsidRPr="007D260B">
        <w:rPr>
          <w:rFonts w:ascii="Arial" w:eastAsiaTheme="minorHAnsi" w:hAnsi="Arial" w:cs="Arial"/>
          <w:b/>
          <w:bCs/>
          <w:color w:val="000000"/>
          <w:sz w:val="20"/>
          <w:szCs w:val="20"/>
          <w:lang w:eastAsia="en-US"/>
        </w:rPr>
        <w:t xml:space="preserve"> </w:t>
      </w:r>
      <w:r w:rsidRPr="007D260B">
        <w:rPr>
          <w:rFonts w:ascii="Arial" w:eastAsiaTheme="minorHAnsi" w:hAnsi="Arial" w:cs="Arial"/>
          <w:color w:val="000000"/>
          <w:sz w:val="20"/>
          <w:szCs w:val="20"/>
          <w:lang w:eastAsia="en-US"/>
        </w:rPr>
        <w:t>Zadavatel doporučuje zohlednit zejména rychlost připojení k</w:t>
      </w:r>
      <w:r w:rsidR="005277C6">
        <w:rPr>
          <w:rFonts w:ascii="Arial" w:eastAsiaTheme="minorHAnsi" w:hAnsi="Arial" w:cs="Arial"/>
          <w:color w:val="000000"/>
          <w:sz w:val="20"/>
          <w:szCs w:val="20"/>
          <w:lang w:eastAsia="en-US"/>
        </w:rPr>
        <w:t> </w:t>
      </w:r>
      <w:r w:rsidRPr="007D260B">
        <w:rPr>
          <w:rFonts w:ascii="Arial" w:eastAsiaTheme="minorHAnsi" w:hAnsi="Arial" w:cs="Arial"/>
          <w:color w:val="000000"/>
          <w:sz w:val="20"/>
          <w:szCs w:val="20"/>
          <w:lang w:eastAsia="en-US"/>
        </w:rPr>
        <w:t xml:space="preserve">internetu při podávání nabídky tak, aby tato byla podána ve lhůtě pro podání nabídek (podáním nabídky se rozumí finální odeslání nabídky do nástroje po nahrání veškerých příloh). </w:t>
      </w:r>
    </w:p>
    <w:p w14:paraId="7ACB2F3F" w14:textId="77777777" w:rsidR="00AE4E1A" w:rsidRDefault="00AE4E1A" w:rsidP="00AE4E1A">
      <w:pPr>
        <w:autoSpaceDE w:val="0"/>
        <w:spacing w:after="0" w:line="240" w:lineRule="auto"/>
        <w:rPr>
          <w:rFonts w:ascii="Arial" w:hAnsi="Arial" w:cs="Arial"/>
          <w:b/>
        </w:rPr>
      </w:pPr>
    </w:p>
    <w:p w14:paraId="1424F7AF" w14:textId="77777777" w:rsidR="005277C6" w:rsidRDefault="005277C6" w:rsidP="00AE4E1A">
      <w:pPr>
        <w:autoSpaceDE w:val="0"/>
        <w:spacing w:after="0" w:line="240" w:lineRule="auto"/>
        <w:rPr>
          <w:rFonts w:ascii="Arial" w:hAnsi="Arial" w:cs="Arial"/>
          <w:b/>
        </w:rPr>
      </w:pPr>
    </w:p>
    <w:p w14:paraId="693A91E7" w14:textId="77777777" w:rsidR="005277C6" w:rsidRPr="007D260B" w:rsidRDefault="005277C6" w:rsidP="00AE4E1A">
      <w:pPr>
        <w:autoSpaceDE w:val="0"/>
        <w:spacing w:after="0" w:line="240" w:lineRule="auto"/>
        <w:rPr>
          <w:rFonts w:ascii="Arial" w:hAnsi="Arial" w:cs="Arial"/>
          <w:b/>
        </w:rPr>
      </w:pPr>
    </w:p>
    <w:p w14:paraId="5FE0782C" w14:textId="77777777" w:rsidR="00AE4E1A" w:rsidRPr="007D260B" w:rsidRDefault="00AE4E1A" w:rsidP="00AE4E1A">
      <w:pPr>
        <w:autoSpaceDE w:val="0"/>
        <w:spacing w:after="0" w:line="240" w:lineRule="auto"/>
        <w:rPr>
          <w:rFonts w:ascii="Arial" w:hAnsi="Arial" w:cs="Arial"/>
          <w:b/>
        </w:rPr>
      </w:pPr>
    </w:p>
    <w:p w14:paraId="416F2C97" w14:textId="7121722D" w:rsidR="00AE4E1A" w:rsidRPr="007D260B" w:rsidRDefault="00AE4E1A" w:rsidP="00AE4E1A">
      <w:pPr>
        <w:autoSpaceDE w:val="0"/>
        <w:spacing w:after="0" w:line="240" w:lineRule="auto"/>
        <w:rPr>
          <w:rFonts w:ascii="Arial" w:hAnsi="Arial" w:cs="Arial"/>
          <w:b/>
        </w:rPr>
      </w:pPr>
      <w:r w:rsidRPr="007D260B">
        <w:rPr>
          <w:rFonts w:ascii="Arial" w:hAnsi="Arial" w:cs="Arial"/>
          <w:b/>
        </w:rPr>
        <w:t>1</w:t>
      </w:r>
      <w:r w:rsidR="00437AC3">
        <w:rPr>
          <w:rFonts w:ascii="Arial" w:hAnsi="Arial" w:cs="Arial"/>
          <w:b/>
        </w:rPr>
        <w:t>1</w:t>
      </w:r>
      <w:r w:rsidRPr="007D260B">
        <w:rPr>
          <w:rFonts w:ascii="Arial" w:hAnsi="Arial" w:cs="Arial"/>
          <w:b/>
        </w:rPr>
        <w:t xml:space="preserve">. ZADÁVACÍ LHŮTA (tj. lhůta, po kterou jsou účastníci ZŘ svými nabídkami vázáni) </w:t>
      </w:r>
    </w:p>
    <w:p w14:paraId="610E7951" w14:textId="77777777" w:rsidR="00AE4E1A" w:rsidRPr="007D260B" w:rsidRDefault="00AE4E1A" w:rsidP="00AE4E1A">
      <w:pPr>
        <w:autoSpaceDE w:val="0"/>
        <w:spacing w:after="0" w:line="240" w:lineRule="auto"/>
        <w:jc w:val="both"/>
        <w:rPr>
          <w:rFonts w:ascii="Arial" w:hAnsi="Arial" w:cs="Arial"/>
          <w:sz w:val="20"/>
          <w:szCs w:val="20"/>
        </w:rPr>
      </w:pPr>
    </w:p>
    <w:p w14:paraId="0350F7D0" w14:textId="75FAACBB"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 xml:space="preserve">Zadavatel stanovuje délku zadávací lhůty na </w:t>
      </w:r>
      <w:r w:rsidR="005277C6">
        <w:rPr>
          <w:rFonts w:ascii="Arial" w:hAnsi="Arial" w:cs="Arial"/>
          <w:sz w:val="20"/>
          <w:szCs w:val="20"/>
        </w:rPr>
        <w:t>30</w:t>
      </w:r>
      <w:r w:rsidRPr="007D260B">
        <w:rPr>
          <w:rFonts w:ascii="Arial" w:hAnsi="Arial" w:cs="Arial"/>
          <w:sz w:val="20"/>
          <w:szCs w:val="20"/>
        </w:rPr>
        <w:t xml:space="preserve"> kalendářních dní a počíná běžet první den následující po dni skončení lhůty pro podání nabídek.</w:t>
      </w:r>
    </w:p>
    <w:p w14:paraId="543FA2CE" w14:textId="77777777" w:rsidR="00AE4E1A" w:rsidRPr="007D260B" w:rsidRDefault="00AE4E1A" w:rsidP="00AE4E1A">
      <w:pPr>
        <w:autoSpaceDE w:val="0"/>
        <w:spacing w:after="0" w:line="240" w:lineRule="auto"/>
        <w:jc w:val="both"/>
        <w:rPr>
          <w:rFonts w:ascii="Arial" w:hAnsi="Arial" w:cs="Arial"/>
          <w:sz w:val="20"/>
          <w:szCs w:val="20"/>
        </w:rPr>
      </w:pPr>
    </w:p>
    <w:p w14:paraId="2855942D"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Uchazeči, jehož nabídka je vybrána jako nejvhodnější, se lhůta, po kterou je svojí nabídkou vázán, prodlužuje do uzavření smlouvy, nejvýše však o 30 kalendářních dní</w:t>
      </w:r>
    </w:p>
    <w:p w14:paraId="76225CEF" w14:textId="77777777" w:rsidR="00AE4E1A" w:rsidRPr="007D260B" w:rsidRDefault="00AE4E1A" w:rsidP="00AE4E1A">
      <w:pPr>
        <w:autoSpaceDE w:val="0"/>
        <w:spacing w:after="0" w:line="240" w:lineRule="auto"/>
        <w:jc w:val="both"/>
        <w:rPr>
          <w:rFonts w:ascii="Arial" w:hAnsi="Arial" w:cs="Arial"/>
          <w:sz w:val="20"/>
          <w:szCs w:val="20"/>
        </w:rPr>
      </w:pPr>
    </w:p>
    <w:p w14:paraId="1F542DD2"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Zadávací lhůta se prodlužuje též účastníkům zadávacího řízení, s nimiž může zadavatel uzavřít smlouvu (tj. s účastníkem zadávacího řízení, který se umístil jako druhý nebo třetí v pořadí) až do doby uzavření smlouvy nebo zrušení zadávacího řízení a jsou povinni na vyzvání poskytnout zadavateli součinnost potřebnou k uzavření smlouvy na zakázku v maximální délce 15 kalendářních dní ode dne doručení výzvy k uzavření smlouvy.</w:t>
      </w:r>
    </w:p>
    <w:p w14:paraId="7B6E8177" w14:textId="77777777" w:rsidR="00AE4E1A" w:rsidRPr="007D260B" w:rsidRDefault="00AE4E1A" w:rsidP="00AE4E1A">
      <w:pPr>
        <w:autoSpaceDE w:val="0"/>
        <w:spacing w:after="0" w:line="240" w:lineRule="auto"/>
        <w:jc w:val="both"/>
        <w:rPr>
          <w:rFonts w:ascii="Arial" w:hAnsi="Arial" w:cs="Arial"/>
          <w:b/>
        </w:rPr>
      </w:pPr>
    </w:p>
    <w:p w14:paraId="5969AA90" w14:textId="71B21DC2" w:rsidR="00AE4E1A" w:rsidRPr="007D260B" w:rsidRDefault="00AE4E1A" w:rsidP="00AE4E1A">
      <w:pPr>
        <w:autoSpaceDE w:val="0"/>
        <w:spacing w:after="0" w:line="240" w:lineRule="auto"/>
        <w:rPr>
          <w:rFonts w:ascii="Arial" w:hAnsi="Arial" w:cs="Arial"/>
          <w:b/>
        </w:rPr>
      </w:pPr>
      <w:r w:rsidRPr="007D260B">
        <w:rPr>
          <w:rFonts w:ascii="Arial" w:hAnsi="Arial" w:cs="Arial"/>
          <w:b/>
        </w:rPr>
        <w:t>1</w:t>
      </w:r>
      <w:r w:rsidR="00437AC3">
        <w:rPr>
          <w:rFonts w:ascii="Arial" w:hAnsi="Arial" w:cs="Arial"/>
          <w:b/>
        </w:rPr>
        <w:t>2</w:t>
      </w:r>
      <w:r w:rsidRPr="007D260B">
        <w:rPr>
          <w:rFonts w:ascii="Arial" w:hAnsi="Arial" w:cs="Arial"/>
          <w:b/>
        </w:rPr>
        <w:t>. VZORKY</w:t>
      </w:r>
    </w:p>
    <w:p w14:paraId="45C14BBA" w14:textId="77777777" w:rsidR="00AE4E1A" w:rsidRPr="007D260B" w:rsidRDefault="00AE4E1A" w:rsidP="00AE4E1A">
      <w:pPr>
        <w:autoSpaceDE w:val="0"/>
        <w:spacing w:after="0" w:line="240" w:lineRule="auto"/>
        <w:rPr>
          <w:rFonts w:ascii="Arial" w:hAnsi="Arial" w:cs="Arial"/>
          <w:sz w:val="20"/>
          <w:szCs w:val="20"/>
        </w:rPr>
      </w:pPr>
    </w:p>
    <w:p w14:paraId="2382EA40"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Zadavatel nepožaduje předložení vzorků.</w:t>
      </w:r>
    </w:p>
    <w:p w14:paraId="70615E42" w14:textId="77777777" w:rsidR="00AE4E1A" w:rsidRPr="007D260B" w:rsidRDefault="00AE4E1A" w:rsidP="00AE4E1A">
      <w:pPr>
        <w:autoSpaceDE w:val="0"/>
        <w:spacing w:after="0" w:line="240" w:lineRule="auto"/>
        <w:rPr>
          <w:rFonts w:ascii="Arial" w:hAnsi="Arial" w:cs="Arial"/>
          <w:b/>
          <w:sz w:val="20"/>
          <w:szCs w:val="20"/>
        </w:rPr>
      </w:pPr>
    </w:p>
    <w:p w14:paraId="6269EEFA" w14:textId="1D1B6E08" w:rsidR="00AE4E1A" w:rsidRPr="007D260B" w:rsidRDefault="00AE4E1A" w:rsidP="00AE4E1A">
      <w:pPr>
        <w:autoSpaceDE w:val="0"/>
        <w:spacing w:after="0" w:line="240" w:lineRule="auto"/>
        <w:rPr>
          <w:rFonts w:ascii="Arial" w:hAnsi="Arial" w:cs="Arial"/>
          <w:b/>
        </w:rPr>
      </w:pPr>
      <w:r w:rsidRPr="007D260B">
        <w:rPr>
          <w:rFonts w:ascii="Arial" w:hAnsi="Arial" w:cs="Arial"/>
          <w:b/>
        </w:rPr>
        <w:lastRenderedPageBreak/>
        <w:t>1</w:t>
      </w:r>
      <w:r w:rsidR="00437AC3">
        <w:rPr>
          <w:rFonts w:ascii="Arial" w:hAnsi="Arial" w:cs="Arial"/>
          <w:b/>
        </w:rPr>
        <w:t>3</w:t>
      </w:r>
      <w:r w:rsidRPr="007D260B">
        <w:rPr>
          <w:rFonts w:ascii="Arial" w:hAnsi="Arial" w:cs="Arial"/>
          <w:b/>
        </w:rPr>
        <w:t>. VYSVĚTLENÍ ZADÁVACÍ DOKUMENTACE</w:t>
      </w:r>
    </w:p>
    <w:p w14:paraId="1501E755" w14:textId="77777777" w:rsidR="00AE4E1A" w:rsidRPr="007D260B" w:rsidRDefault="00AE4E1A" w:rsidP="00AE4E1A">
      <w:pPr>
        <w:autoSpaceDE w:val="0"/>
        <w:spacing w:after="0" w:line="240" w:lineRule="auto"/>
        <w:rPr>
          <w:rFonts w:ascii="Arial" w:hAnsi="Arial" w:cs="Arial"/>
          <w:b/>
          <w:sz w:val="20"/>
          <w:szCs w:val="20"/>
        </w:rPr>
      </w:pPr>
    </w:p>
    <w:p w14:paraId="05145AAF"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Veškerá komunikace mezi zadavatelem (pověřenou osobou) a dodavateli, poskytované dokumenty a informace budou v českém jazyce.</w:t>
      </w:r>
    </w:p>
    <w:p w14:paraId="78E7A4E4" w14:textId="77777777" w:rsidR="00AE4E1A" w:rsidRPr="007D260B" w:rsidRDefault="00AE4E1A" w:rsidP="00AE4E1A">
      <w:pPr>
        <w:autoSpaceDE w:val="0"/>
        <w:spacing w:after="0" w:line="240" w:lineRule="auto"/>
        <w:jc w:val="both"/>
        <w:rPr>
          <w:rFonts w:ascii="Arial" w:hAnsi="Arial" w:cs="Arial"/>
          <w:sz w:val="20"/>
          <w:szCs w:val="20"/>
        </w:rPr>
      </w:pPr>
    </w:p>
    <w:p w14:paraId="69ADBD4E" w14:textId="77777777" w:rsidR="00AE4E1A" w:rsidRPr="007D260B" w:rsidRDefault="00AE4E1A" w:rsidP="00AE4E1A">
      <w:pPr>
        <w:widowControl w:val="0"/>
        <w:spacing w:before="120" w:after="120"/>
        <w:jc w:val="both"/>
        <w:rPr>
          <w:rFonts w:ascii="Arial" w:hAnsi="Arial" w:cs="Arial"/>
          <w:sz w:val="20"/>
          <w:szCs w:val="20"/>
        </w:rPr>
      </w:pPr>
      <w:r w:rsidRPr="007D260B">
        <w:rPr>
          <w:rFonts w:ascii="Arial" w:hAnsi="Arial" w:cs="Arial"/>
          <w:sz w:val="20"/>
          <w:szCs w:val="20"/>
        </w:rPr>
        <w:t xml:space="preserve">Dodavatel je oprávněn po zadavateli požadovat vysvětlení zadávací dokumentace. Žádost o vysvětlení zadávací dokumentace doručí dodavatel vždy prostřednictvím portálu </w:t>
      </w:r>
      <w:hyperlink r:id="rId12" w:history="1">
        <w:r w:rsidRPr="007D260B">
          <w:rPr>
            <w:rStyle w:val="Hypertextovodkaz"/>
            <w:rFonts w:ascii="Arial" w:hAnsi="Arial" w:cs="Arial"/>
            <w:sz w:val="19"/>
            <w:szCs w:val="19"/>
            <w:shd w:val="clear" w:color="auto" w:fill="FFFFFF"/>
          </w:rPr>
          <w:t>https://bohumin.ezak.cz/profile_display_4.html</w:t>
        </w:r>
      </w:hyperlink>
      <w:r w:rsidRPr="007D260B">
        <w:rPr>
          <w:rStyle w:val="Hypertextovodkaz"/>
          <w:rFonts w:ascii="Arial" w:hAnsi="Arial" w:cs="Arial"/>
          <w:sz w:val="19"/>
          <w:szCs w:val="19"/>
          <w:shd w:val="clear" w:color="auto" w:fill="FFFFFF"/>
        </w:rPr>
        <w:t>.</w:t>
      </w:r>
      <w:r w:rsidRPr="007D260B">
        <w:rPr>
          <w:rFonts w:ascii="Arial" w:hAnsi="Arial" w:cs="Arial"/>
          <w:sz w:val="20"/>
          <w:szCs w:val="20"/>
        </w:rPr>
        <w:t xml:space="preserve"> Písemná žádost musí být zadavateli doručena nejpozději 7 pracovních dnů před uplynutím lhůty pro podání nabídek. Zadavatel není povinen vysvětlení poskytnout, pokud není žádost o vysvětlení doručena včas.</w:t>
      </w:r>
    </w:p>
    <w:p w14:paraId="49444A8D" w14:textId="77777777" w:rsidR="00AE4E1A" w:rsidRDefault="00AE4E1A" w:rsidP="00AE4E1A">
      <w:pPr>
        <w:autoSpaceDE w:val="0"/>
        <w:spacing w:after="0" w:line="240" w:lineRule="auto"/>
        <w:rPr>
          <w:rFonts w:ascii="Arial" w:hAnsi="Arial" w:cs="Arial"/>
          <w:b/>
        </w:rPr>
      </w:pPr>
    </w:p>
    <w:p w14:paraId="4499CBDC" w14:textId="77777777" w:rsidR="00CD0854" w:rsidRPr="007D260B" w:rsidRDefault="00CD0854" w:rsidP="00AE4E1A">
      <w:pPr>
        <w:autoSpaceDE w:val="0"/>
        <w:spacing w:after="0" w:line="240" w:lineRule="auto"/>
        <w:rPr>
          <w:rFonts w:ascii="Arial" w:hAnsi="Arial" w:cs="Arial"/>
          <w:b/>
        </w:rPr>
      </w:pPr>
    </w:p>
    <w:p w14:paraId="19BF2164" w14:textId="0A456FDA" w:rsidR="00AE4E1A" w:rsidRPr="007D260B" w:rsidRDefault="00AE4E1A" w:rsidP="00AE4E1A">
      <w:pPr>
        <w:autoSpaceDE w:val="0"/>
        <w:spacing w:after="0" w:line="240" w:lineRule="auto"/>
        <w:rPr>
          <w:rFonts w:ascii="Arial" w:hAnsi="Arial" w:cs="Arial"/>
          <w:b/>
        </w:rPr>
      </w:pPr>
      <w:r w:rsidRPr="007D260B">
        <w:rPr>
          <w:rFonts w:ascii="Arial" w:hAnsi="Arial" w:cs="Arial"/>
          <w:b/>
        </w:rPr>
        <w:t>1</w:t>
      </w:r>
      <w:r w:rsidR="00C538FA">
        <w:rPr>
          <w:rFonts w:ascii="Arial" w:hAnsi="Arial" w:cs="Arial"/>
          <w:b/>
        </w:rPr>
        <w:t>4</w:t>
      </w:r>
      <w:r w:rsidRPr="007D260B">
        <w:rPr>
          <w:rFonts w:ascii="Arial" w:hAnsi="Arial" w:cs="Arial"/>
          <w:b/>
        </w:rPr>
        <w:t>. OSTATNÍ UJEDNÁNÍ</w:t>
      </w:r>
    </w:p>
    <w:p w14:paraId="5470C8D3" w14:textId="77777777" w:rsidR="00AE4E1A" w:rsidRPr="007D260B" w:rsidRDefault="00AE4E1A" w:rsidP="00AE4E1A">
      <w:pPr>
        <w:autoSpaceDE w:val="0"/>
        <w:spacing w:after="0" w:line="240" w:lineRule="auto"/>
        <w:jc w:val="both"/>
        <w:rPr>
          <w:rFonts w:ascii="Arial" w:hAnsi="Arial" w:cs="Arial"/>
          <w:b/>
          <w:sz w:val="20"/>
          <w:szCs w:val="20"/>
        </w:rPr>
      </w:pPr>
    </w:p>
    <w:p w14:paraId="05D53C25"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Zadavatel nehradí účastníkům zadávacího řízení náklady vzniklé z účasti v řízení.</w:t>
      </w:r>
    </w:p>
    <w:p w14:paraId="607103B9"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Ukončením výběrového řízení a oznámením výsledku nevznikne automaticky smluvní vztah.</w:t>
      </w:r>
    </w:p>
    <w:p w14:paraId="6AA8B775" w14:textId="77777777" w:rsidR="00AE4E1A" w:rsidRPr="007D260B" w:rsidRDefault="00AE4E1A" w:rsidP="00AE4E1A">
      <w:pPr>
        <w:autoSpaceDE w:val="0"/>
        <w:spacing w:after="0" w:line="240" w:lineRule="auto"/>
        <w:rPr>
          <w:rFonts w:ascii="Arial" w:hAnsi="Arial" w:cs="Arial"/>
          <w:sz w:val="20"/>
          <w:szCs w:val="20"/>
        </w:rPr>
      </w:pPr>
    </w:p>
    <w:p w14:paraId="6592E8E1" w14:textId="77777777" w:rsidR="00AE4E1A" w:rsidRPr="007D260B" w:rsidRDefault="00AE4E1A" w:rsidP="00AE4E1A">
      <w:pPr>
        <w:autoSpaceDE w:val="0"/>
        <w:spacing w:after="0" w:line="240" w:lineRule="auto"/>
        <w:rPr>
          <w:rFonts w:ascii="Arial" w:hAnsi="Arial" w:cs="Arial"/>
          <w:b/>
          <w:sz w:val="20"/>
          <w:szCs w:val="20"/>
          <w:u w:val="single"/>
        </w:rPr>
      </w:pPr>
      <w:r w:rsidRPr="007D260B">
        <w:rPr>
          <w:rFonts w:ascii="Arial" w:hAnsi="Arial" w:cs="Arial"/>
          <w:b/>
          <w:sz w:val="20"/>
          <w:szCs w:val="20"/>
          <w:u w:val="single"/>
        </w:rPr>
        <w:t>Ze zadávacího řízení mohou být vyloučeny všechny nabídky, které budou:</w:t>
      </w:r>
    </w:p>
    <w:p w14:paraId="4FFCF6B9" w14:textId="77777777" w:rsidR="00AE4E1A" w:rsidRPr="007D260B" w:rsidRDefault="00AE4E1A" w:rsidP="00AE4E1A">
      <w:pPr>
        <w:pStyle w:val="Odstavecseseznamem"/>
        <w:numPr>
          <w:ilvl w:val="0"/>
          <w:numId w:val="6"/>
        </w:numPr>
        <w:autoSpaceDE w:val="0"/>
        <w:spacing w:after="0" w:line="240" w:lineRule="auto"/>
        <w:rPr>
          <w:rFonts w:ascii="Arial" w:hAnsi="Arial" w:cs="Arial"/>
          <w:sz w:val="20"/>
          <w:szCs w:val="20"/>
        </w:rPr>
      </w:pPr>
      <w:r w:rsidRPr="007D260B">
        <w:rPr>
          <w:rFonts w:ascii="Arial" w:hAnsi="Arial" w:cs="Arial"/>
          <w:sz w:val="20"/>
          <w:szCs w:val="20"/>
        </w:rPr>
        <w:t>Obsahově nekompletní,</w:t>
      </w:r>
    </w:p>
    <w:p w14:paraId="36920221" w14:textId="77777777" w:rsidR="00AE4E1A" w:rsidRPr="007D260B" w:rsidRDefault="00AE4E1A" w:rsidP="00AE4E1A">
      <w:pPr>
        <w:pStyle w:val="Odstavecseseznamem"/>
        <w:numPr>
          <w:ilvl w:val="0"/>
          <w:numId w:val="6"/>
        </w:numPr>
        <w:autoSpaceDE w:val="0"/>
        <w:spacing w:after="0" w:line="240" w:lineRule="auto"/>
        <w:rPr>
          <w:rFonts w:ascii="Arial" w:hAnsi="Arial" w:cs="Arial"/>
          <w:sz w:val="20"/>
          <w:szCs w:val="20"/>
        </w:rPr>
      </w:pPr>
      <w:r w:rsidRPr="007D260B">
        <w:rPr>
          <w:rFonts w:ascii="Arial" w:hAnsi="Arial" w:cs="Arial"/>
          <w:sz w:val="20"/>
          <w:szCs w:val="20"/>
        </w:rPr>
        <w:t>Nesplní některý požadavek soutěže,</w:t>
      </w:r>
    </w:p>
    <w:p w14:paraId="1A688D8C" w14:textId="77777777" w:rsidR="00AE4E1A" w:rsidRPr="007D260B" w:rsidRDefault="00AE4E1A" w:rsidP="00AE4E1A">
      <w:pPr>
        <w:pStyle w:val="Odstavecseseznamem"/>
        <w:numPr>
          <w:ilvl w:val="0"/>
          <w:numId w:val="6"/>
        </w:numPr>
        <w:autoSpaceDE w:val="0"/>
        <w:spacing w:after="0" w:line="240" w:lineRule="auto"/>
        <w:rPr>
          <w:rFonts w:ascii="Arial" w:hAnsi="Arial" w:cs="Arial"/>
          <w:sz w:val="20"/>
          <w:szCs w:val="20"/>
        </w:rPr>
      </w:pPr>
      <w:r w:rsidRPr="007D260B">
        <w:rPr>
          <w:rFonts w:ascii="Arial" w:hAnsi="Arial" w:cs="Arial"/>
          <w:sz w:val="20"/>
          <w:szCs w:val="20"/>
        </w:rPr>
        <w:t>Obsahovat nepravdivý údaj</w:t>
      </w:r>
    </w:p>
    <w:p w14:paraId="380AFA5E" w14:textId="77777777" w:rsidR="00AE4E1A" w:rsidRPr="007D260B" w:rsidRDefault="00AE4E1A" w:rsidP="00AE4E1A">
      <w:pPr>
        <w:autoSpaceDE w:val="0"/>
        <w:spacing w:after="0" w:line="240" w:lineRule="auto"/>
        <w:rPr>
          <w:rFonts w:ascii="Arial" w:hAnsi="Arial" w:cs="Arial"/>
          <w:sz w:val="20"/>
          <w:szCs w:val="20"/>
        </w:rPr>
      </w:pPr>
    </w:p>
    <w:p w14:paraId="1833BF11"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Hodnotící komise může v případě nejasností požádat účastníka zadávacího řízení o písemné vysvětlení nabídky a o doplnění chybějících dokladů.</w:t>
      </w:r>
    </w:p>
    <w:p w14:paraId="1435BDA1" w14:textId="77777777" w:rsidR="00AE4E1A" w:rsidRPr="007D260B" w:rsidRDefault="00AE4E1A" w:rsidP="00AE4E1A">
      <w:pPr>
        <w:autoSpaceDE w:val="0"/>
        <w:spacing w:after="0" w:line="240" w:lineRule="auto"/>
        <w:jc w:val="both"/>
        <w:rPr>
          <w:rFonts w:ascii="Arial" w:hAnsi="Arial" w:cs="Arial"/>
          <w:sz w:val="20"/>
          <w:szCs w:val="20"/>
        </w:rPr>
      </w:pPr>
    </w:p>
    <w:p w14:paraId="6CB883C8"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Účastník podáním nabídky uděluje zadavateli svůj výslovný souhlas se zveřejněním podmínek jeho nabídky v rozsahu a za podmínek vyplývajících z příslušných právních předpisů.</w:t>
      </w:r>
    </w:p>
    <w:p w14:paraId="7DA475A1" w14:textId="77777777" w:rsidR="00AE4E1A" w:rsidRPr="007D260B" w:rsidRDefault="00AE4E1A" w:rsidP="00AE4E1A">
      <w:pPr>
        <w:autoSpaceDE w:val="0"/>
        <w:spacing w:after="0" w:line="240" w:lineRule="auto"/>
        <w:jc w:val="both"/>
        <w:rPr>
          <w:rFonts w:ascii="Arial" w:hAnsi="Arial" w:cs="Arial"/>
          <w:sz w:val="20"/>
          <w:szCs w:val="20"/>
        </w:rPr>
      </w:pPr>
      <w:r w:rsidRPr="007D260B">
        <w:rPr>
          <w:rFonts w:ascii="Arial" w:hAnsi="Arial" w:cs="Arial"/>
          <w:sz w:val="20"/>
          <w:szCs w:val="20"/>
        </w:rPr>
        <w:t>Zakázka je realizovaná v souladu s § 31 zákona 134/2016 Sb. v režimu výběrového řízení, na něž se nevztahují kogentní ustanovení zákona, vyjma zásad uvedených v § 6 zákona. Pojmy či postupy použité v rámci tohoto zadávacího řízení, které odpovídají pojmům či postupům obsaženým v zákoně, jsou použity pouze z důvodu dodržení zásad uvedených v § 6 zákona, a dále z důvodu zachování jednotné terminologie při zadávání veřejných zakázek, a v žádném případě je nelze vykládat jako úmysl zadavatele podřídit kteroukoli z částí zadávacího řízení postupu dle zákona.</w:t>
      </w:r>
    </w:p>
    <w:p w14:paraId="2941A9EF" w14:textId="77777777" w:rsidR="00AE4E1A" w:rsidRPr="007D260B" w:rsidRDefault="00AE4E1A" w:rsidP="00AE4E1A">
      <w:pPr>
        <w:autoSpaceDE w:val="0"/>
        <w:spacing w:after="0" w:line="240" w:lineRule="auto"/>
        <w:rPr>
          <w:rFonts w:ascii="Arial" w:hAnsi="Arial" w:cs="Arial"/>
          <w:sz w:val="20"/>
          <w:szCs w:val="20"/>
        </w:rPr>
      </w:pPr>
    </w:p>
    <w:p w14:paraId="572106D2"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Zadavatel je oprávněn soutěž kdykoliv zrušit, nebo nevybrat žádného uchazeče.</w:t>
      </w:r>
    </w:p>
    <w:p w14:paraId="290F8DB1" w14:textId="77777777" w:rsidR="00AE4E1A" w:rsidRPr="007D260B" w:rsidRDefault="00AE4E1A" w:rsidP="00AE4E1A">
      <w:pPr>
        <w:autoSpaceDE w:val="0"/>
        <w:spacing w:after="0" w:line="240" w:lineRule="auto"/>
        <w:rPr>
          <w:rFonts w:ascii="Arial" w:hAnsi="Arial" w:cs="Arial"/>
          <w:sz w:val="20"/>
          <w:szCs w:val="20"/>
        </w:rPr>
      </w:pPr>
    </w:p>
    <w:p w14:paraId="54BB8C40"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Odvolat nebo zrušit veřejnou zakázku je zadavatel oprávněn kdykoliv v průběhu, před zahájením nebo ukončením výběrového řízení.</w:t>
      </w:r>
    </w:p>
    <w:p w14:paraId="3A0061FF" w14:textId="77777777" w:rsidR="00AE4E1A" w:rsidRPr="007D260B" w:rsidRDefault="00AE4E1A" w:rsidP="00AE4E1A">
      <w:pPr>
        <w:autoSpaceDE w:val="0"/>
        <w:spacing w:after="0" w:line="240" w:lineRule="auto"/>
        <w:rPr>
          <w:rFonts w:ascii="Arial" w:hAnsi="Arial" w:cs="Arial"/>
          <w:sz w:val="20"/>
          <w:szCs w:val="20"/>
        </w:rPr>
      </w:pPr>
    </w:p>
    <w:p w14:paraId="3BBC38F2"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 xml:space="preserve">Zadavatel si vyhrazuje právo v průběhu výběrového řízení veřejnou zakázku změnit, upřesnit nebo doplnit podmínky výběrového </w:t>
      </w:r>
      <w:proofErr w:type="gramStart"/>
      <w:r w:rsidRPr="007D260B">
        <w:rPr>
          <w:rFonts w:ascii="Arial" w:hAnsi="Arial" w:cs="Arial"/>
          <w:sz w:val="20"/>
          <w:szCs w:val="20"/>
        </w:rPr>
        <w:t>řízení</w:t>
      </w:r>
      <w:proofErr w:type="gramEnd"/>
      <w:r w:rsidRPr="007D260B">
        <w:rPr>
          <w:rFonts w:ascii="Arial" w:hAnsi="Arial" w:cs="Arial"/>
          <w:sz w:val="20"/>
          <w:szCs w:val="20"/>
        </w:rPr>
        <w:t xml:space="preserve"> a to písemně a všem účastníkům výběrového řízení shodně.</w:t>
      </w:r>
    </w:p>
    <w:p w14:paraId="3EE1766E" w14:textId="77777777" w:rsidR="00AE4E1A" w:rsidRPr="007D260B" w:rsidRDefault="00AE4E1A" w:rsidP="00AE4E1A">
      <w:pPr>
        <w:autoSpaceDE w:val="0"/>
        <w:spacing w:after="0" w:line="240" w:lineRule="auto"/>
        <w:rPr>
          <w:rFonts w:ascii="Arial" w:hAnsi="Arial" w:cs="Arial"/>
          <w:sz w:val="20"/>
          <w:szCs w:val="20"/>
        </w:rPr>
      </w:pPr>
    </w:p>
    <w:p w14:paraId="6A891D9E"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Zadavatel nepožaduje předložení vzorků, ale vyhrazuje si právo v průběhu hodnocení nabídek požádat o předložení předmětu nabídky za účelem ověření deklarovaných technických parametrů. Účastník řízení je požadovaný předmět povinen předložit do pěti (5) pracovních dnů od předložení nabídky.</w:t>
      </w:r>
    </w:p>
    <w:p w14:paraId="6C552231"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Zadavatel si vyhrazuje právo odmítnout všechny předložené nabídky.</w:t>
      </w:r>
    </w:p>
    <w:p w14:paraId="190DAA96" w14:textId="77777777" w:rsidR="00AE4E1A" w:rsidRPr="007D260B" w:rsidRDefault="00AE4E1A" w:rsidP="00AE4E1A">
      <w:pPr>
        <w:autoSpaceDE w:val="0"/>
        <w:spacing w:after="0" w:line="240" w:lineRule="auto"/>
        <w:rPr>
          <w:rFonts w:ascii="Arial" w:hAnsi="Arial" w:cs="Arial"/>
          <w:sz w:val="20"/>
          <w:szCs w:val="20"/>
        </w:rPr>
      </w:pPr>
    </w:p>
    <w:p w14:paraId="3C560ED7" w14:textId="25BB8042" w:rsidR="00AE4E1A" w:rsidRPr="007D260B" w:rsidRDefault="00AE4E1A" w:rsidP="00AE4E1A">
      <w:pPr>
        <w:autoSpaceDE w:val="0"/>
        <w:spacing w:after="0" w:line="240" w:lineRule="auto"/>
        <w:rPr>
          <w:rFonts w:ascii="Arial" w:hAnsi="Arial" w:cs="Arial"/>
          <w:b/>
        </w:rPr>
      </w:pPr>
      <w:r w:rsidRPr="007D260B">
        <w:rPr>
          <w:rFonts w:ascii="Arial" w:hAnsi="Arial" w:cs="Arial"/>
          <w:b/>
        </w:rPr>
        <w:t>1</w:t>
      </w:r>
      <w:r w:rsidR="001C2E6D">
        <w:rPr>
          <w:rFonts w:ascii="Arial" w:hAnsi="Arial" w:cs="Arial"/>
          <w:b/>
        </w:rPr>
        <w:t>5</w:t>
      </w:r>
      <w:r w:rsidRPr="007D260B">
        <w:rPr>
          <w:rFonts w:ascii="Arial" w:hAnsi="Arial" w:cs="Arial"/>
          <w:b/>
        </w:rPr>
        <w:t>.  SEZNAM POŽADOVANÝCH DOKUMENTŮ</w:t>
      </w:r>
    </w:p>
    <w:p w14:paraId="4C84197C" w14:textId="77777777" w:rsidR="00AE4E1A" w:rsidRPr="007D260B" w:rsidRDefault="00AE4E1A" w:rsidP="00AE4E1A">
      <w:pPr>
        <w:autoSpaceDE w:val="0"/>
        <w:spacing w:after="0" w:line="240" w:lineRule="auto"/>
        <w:rPr>
          <w:rFonts w:ascii="Arial" w:hAnsi="Arial" w:cs="Arial"/>
          <w:sz w:val="20"/>
          <w:szCs w:val="20"/>
        </w:rPr>
      </w:pPr>
    </w:p>
    <w:p w14:paraId="02D2798D" w14:textId="77777777" w:rsidR="00AE4E1A" w:rsidRPr="007D260B" w:rsidRDefault="00AE4E1A" w:rsidP="00AE4E1A">
      <w:pPr>
        <w:pStyle w:val="Odstavecseseznamem"/>
        <w:numPr>
          <w:ilvl w:val="0"/>
          <w:numId w:val="3"/>
        </w:numPr>
        <w:autoSpaceDE w:val="0"/>
        <w:spacing w:after="0" w:line="240" w:lineRule="auto"/>
        <w:jc w:val="both"/>
        <w:rPr>
          <w:rFonts w:ascii="Arial" w:hAnsi="Arial" w:cs="Arial"/>
          <w:sz w:val="20"/>
          <w:szCs w:val="20"/>
        </w:rPr>
      </w:pPr>
      <w:r w:rsidRPr="007D260B">
        <w:rPr>
          <w:rFonts w:ascii="Arial" w:hAnsi="Arial" w:cs="Arial"/>
          <w:sz w:val="20"/>
          <w:szCs w:val="20"/>
        </w:rPr>
        <w:t>Cenová nabídka – s uvedením skutečnosti, zda účastník zadávacího řízení je nebo není plátcem DPH, (Příloha č. 2 – Krycí list)</w:t>
      </w:r>
    </w:p>
    <w:p w14:paraId="5F8DBEFB" w14:textId="77777777" w:rsidR="00AE4E1A" w:rsidRDefault="00AE4E1A" w:rsidP="00AE4E1A">
      <w:pPr>
        <w:pStyle w:val="Odstavecseseznamem"/>
        <w:numPr>
          <w:ilvl w:val="0"/>
          <w:numId w:val="3"/>
        </w:numPr>
        <w:autoSpaceDE w:val="0"/>
        <w:spacing w:after="0" w:line="240" w:lineRule="auto"/>
        <w:jc w:val="both"/>
        <w:rPr>
          <w:rFonts w:ascii="Arial" w:hAnsi="Arial" w:cs="Arial"/>
          <w:sz w:val="20"/>
          <w:szCs w:val="20"/>
        </w:rPr>
      </w:pPr>
      <w:r w:rsidRPr="007D260B">
        <w:rPr>
          <w:rFonts w:ascii="Arial" w:hAnsi="Arial" w:cs="Arial"/>
          <w:sz w:val="20"/>
          <w:szCs w:val="20"/>
        </w:rPr>
        <w:t>Návrh kupní smlouvy – PODEPSANÝ (Příloha č. 3 + přílohy návrhu kupní smlouvy)</w:t>
      </w:r>
    </w:p>
    <w:p w14:paraId="3913666C" w14:textId="450F2D0C" w:rsidR="00265F31" w:rsidRPr="007D260B" w:rsidRDefault="00426C1B" w:rsidP="00AE4E1A">
      <w:pPr>
        <w:pStyle w:val="Odstavecseseznamem"/>
        <w:numPr>
          <w:ilvl w:val="0"/>
          <w:numId w:val="3"/>
        </w:numPr>
        <w:autoSpaceDE w:val="0"/>
        <w:spacing w:after="0" w:line="240" w:lineRule="auto"/>
        <w:jc w:val="both"/>
        <w:rPr>
          <w:rFonts w:ascii="Arial" w:hAnsi="Arial" w:cs="Arial"/>
          <w:sz w:val="20"/>
          <w:szCs w:val="20"/>
        </w:rPr>
      </w:pPr>
      <w:r>
        <w:rPr>
          <w:rFonts w:ascii="Arial" w:hAnsi="Arial" w:cs="Arial"/>
          <w:sz w:val="20"/>
          <w:szCs w:val="20"/>
        </w:rPr>
        <w:t>Formulář pro cenovou nabídku (Příloha č.5)</w:t>
      </w:r>
    </w:p>
    <w:p w14:paraId="5BE49C32" w14:textId="77777777" w:rsidR="00AE4E1A" w:rsidRPr="007D260B" w:rsidRDefault="00AE4E1A" w:rsidP="00AE4E1A">
      <w:pPr>
        <w:pStyle w:val="Odstavecseseznamem"/>
        <w:numPr>
          <w:ilvl w:val="0"/>
          <w:numId w:val="3"/>
        </w:numPr>
        <w:autoSpaceDE w:val="0"/>
        <w:spacing w:after="0" w:line="240" w:lineRule="auto"/>
        <w:jc w:val="both"/>
        <w:rPr>
          <w:rFonts w:ascii="Arial" w:hAnsi="Arial" w:cs="Arial"/>
          <w:sz w:val="20"/>
          <w:szCs w:val="20"/>
        </w:rPr>
      </w:pPr>
      <w:r w:rsidRPr="007D260B">
        <w:rPr>
          <w:rFonts w:ascii="Arial" w:hAnsi="Arial" w:cs="Arial"/>
          <w:sz w:val="20"/>
          <w:szCs w:val="20"/>
        </w:rPr>
        <w:t xml:space="preserve">Čestné prohlášení (Příloha č. 1) </w:t>
      </w:r>
    </w:p>
    <w:p w14:paraId="6C49020D" w14:textId="77777777" w:rsidR="00AE4E1A" w:rsidRPr="007D260B" w:rsidRDefault="00AE4E1A" w:rsidP="00AE4E1A">
      <w:pPr>
        <w:pStyle w:val="Odstavecseseznamem"/>
        <w:numPr>
          <w:ilvl w:val="0"/>
          <w:numId w:val="3"/>
        </w:numPr>
        <w:autoSpaceDE w:val="0"/>
        <w:spacing w:after="0" w:line="240" w:lineRule="auto"/>
        <w:jc w:val="both"/>
        <w:rPr>
          <w:rFonts w:ascii="Arial" w:hAnsi="Arial" w:cs="Arial"/>
          <w:sz w:val="20"/>
          <w:szCs w:val="20"/>
        </w:rPr>
      </w:pPr>
      <w:r w:rsidRPr="007D260B">
        <w:rPr>
          <w:rFonts w:ascii="Arial" w:hAnsi="Arial" w:cs="Arial"/>
          <w:sz w:val="20"/>
          <w:szCs w:val="20"/>
        </w:rPr>
        <w:lastRenderedPageBreak/>
        <w:t>Výpis z obchodního rejstříku či jiné obdobné evidence</w:t>
      </w:r>
    </w:p>
    <w:p w14:paraId="47E0AF66" w14:textId="77777777" w:rsidR="00AE4E1A" w:rsidRPr="007D260B" w:rsidRDefault="00AE4E1A" w:rsidP="00AE4E1A">
      <w:pPr>
        <w:pStyle w:val="Odstavecseseznamem"/>
        <w:numPr>
          <w:ilvl w:val="0"/>
          <w:numId w:val="3"/>
        </w:numPr>
        <w:autoSpaceDE w:val="0"/>
        <w:spacing w:after="0" w:line="240" w:lineRule="auto"/>
        <w:jc w:val="both"/>
        <w:rPr>
          <w:rFonts w:ascii="Arial" w:hAnsi="Arial" w:cs="Arial"/>
          <w:sz w:val="20"/>
          <w:szCs w:val="20"/>
        </w:rPr>
      </w:pPr>
      <w:r w:rsidRPr="007D260B">
        <w:rPr>
          <w:rFonts w:ascii="Arial" w:hAnsi="Arial" w:cs="Arial"/>
          <w:sz w:val="20"/>
          <w:szCs w:val="20"/>
        </w:rPr>
        <w:t>Doklad o oprávnění k podnikání (ŽL)</w:t>
      </w:r>
    </w:p>
    <w:p w14:paraId="11B5AD81" w14:textId="77777777" w:rsidR="00AE4E1A" w:rsidRPr="007D260B" w:rsidRDefault="00AE4E1A" w:rsidP="00AE4E1A">
      <w:pPr>
        <w:pStyle w:val="Odstavecseseznamem"/>
        <w:numPr>
          <w:ilvl w:val="0"/>
          <w:numId w:val="3"/>
        </w:numPr>
        <w:autoSpaceDE w:val="0"/>
        <w:spacing w:after="0" w:line="240" w:lineRule="auto"/>
        <w:jc w:val="both"/>
        <w:rPr>
          <w:rFonts w:ascii="Arial" w:hAnsi="Arial" w:cs="Arial"/>
          <w:sz w:val="20"/>
          <w:szCs w:val="20"/>
        </w:rPr>
      </w:pPr>
      <w:r w:rsidRPr="007D260B">
        <w:rPr>
          <w:rFonts w:ascii="Arial" w:hAnsi="Arial" w:cs="Arial"/>
          <w:sz w:val="20"/>
          <w:szCs w:val="20"/>
        </w:rPr>
        <w:t>Fotografie nebo prospekt nabízeného zboží</w:t>
      </w:r>
    </w:p>
    <w:p w14:paraId="5184B8C9" w14:textId="1CE3A9A6" w:rsidR="00AE4E1A" w:rsidRDefault="00AE4E1A" w:rsidP="00AE4E1A">
      <w:pPr>
        <w:pStyle w:val="Odstavecseseznamem"/>
        <w:numPr>
          <w:ilvl w:val="0"/>
          <w:numId w:val="3"/>
        </w:numPr>
        <w:autoSpaceDE w:val="0"/>
        <w:spacing w:after="0" w:line="240" w:lineRule="auto"/>
        <w:jc w:val="both"/>
        <w:rPr>
          <w:rFonts w:ascii="Arial" w:hAnsi="Arial" w:cs="Arial"/>
          <w:sz w:val="20"/>
          <w:szCs w:val="20"/>
        </w:rPr>
      </w:pPr>
      <w:r w:rsidRPr="007D260B">
        <w:rPr>
          <w:rFonts w:ascii="Arial" w:hAnsi="Arial" w:cs="Arial"/>
          <w:sz w:val="20"/>
          <w:szCs w:val="20"/>
        </w:rPr>
        <w:t xml:space="preserve">Seznam alespoň 3 významných dodávek v ČR nebo EU za poslední 3 roky a to stejného, či obdobného předmětu, kdy hodnota každé z těchto dodávek dosáhla pro jednoho objednatele </w:t>
      </w:r>
      <w:r w:rsidRPr="00155BDE">
        <w:rPr>
          <w:rFonts w:ascii="Arial" w:hAnsi="Arial" w:cs="Arial"/>
          <w:sz w:val="20"/>
          <w:szCs w:val="20"/>
        </w:rPr>
        <w:t xml:space="preserve">min. </w:t>
      </w:r>
      <w:r w:rsidR="00CC5C9E">
        <w:rPr>
          <w:rFonts w:ascii="Arial" w:hAnsi="Arial" w:cs="Arial"/>
          <w:sz w:val="20"/>
          <w:szCs w:val="20"/>
        </w:rPr>
        <w:t>2</w:t>
      </w:r>
      <w:r w:rsidRPr="00155BDE">
        <w:rPr>
          <w:rFonts w:ascii="Arial" w:hAnsi="Arial" w:cs="Arial"/>
          <w:sz w:val="20"/>
          <w:szCs w:val="20"/>
        </w:rPr>
        <w:t>00</w:t>
      </w:r>
      <w:r w:rsidRPr="007D260B">
        <w:rPr>
          <w:rFonts w:ascii="Arial" w:hAnsi="Arial" w:cs="Arial"/>
          <w:sz w:val="20"/>
          <w:szCs w:val="20"/>
        </w:rPr>
        <w:t xml:space="preserve"> 000 Kč bez DPH</w:t>
      </w:r>
    </w:p>
    <w:p w14:paraId="0207969B" w14:textId="39588DF4" w:rsidR="00C001E7" w:rsidRPr="007D260B" w:rsidRDefault="00531F88" w:rsidP="00AE4E1A">
      <w:pPr>
        <w:pStyle w:val="Odstavecseseznamem"/>
        <w:numPr>
          <w:ilvl w:val="0"/>
          <w:numId w:val="3"/>
        </w:numPr>
        <w:autoSpaceDE w:val="0"/>
        <w:spacing w:after="0" w:line="240" w:lineRule="auto"/>
        <w:jc w:val="both"/>
        <w:rPr>
          <w:rFonts w:ascii="Arial" w:hAnsi="Arial" w:cs="Arial"/>
          <w:sz w:val="20"/>
          <w:szCs w:val="20"/>
        </w:rPr>
      </w:pPr>
      <w:r>
        <w:rPr>
          <w:rFonts w:ascii="Arial" w:hAnsi="Arial" w:cs="Arial"/>
          <w:sz w:val="20"/>
          <w:szCs w:val="20"/>
        </w:rPr>
        <w:t>Přehled technických parametrů</w:t>
      </w:r>
      <w:r w:rsidR="00C001E7">
        <w:rPr>
          <w:rFonts w:ascii="Arial" w:hAnsi="Arial" w:cs="Arial"/>
          <w:sz w:val="20"/>
          <w:szCs w:val="20"/>
        </w:rPr>
        <w:t xml:space="preserve"> (Příloha č. </w:t>
      </w:r>
      <w:r w:rsidR="00335730">
        <w:rPr>
          <w:rFonts w:ascii="Arial" w:hAnsi="Arial" w:cs="Arial"/>
          <w:sz w:val="20"/>
          <w:szCs w:val="20"/>
        </w:rPr>
        <w:t>4</w:t>
      </w:r>
      <w:r w:rsidR="00C001E7">
        <w:rPr>
          <w:rFonts w:ascii="Arial" w:hAnsi="Arial" w:cs="Arial"/>
          <w:sz w:val="20"/>
          <w:szCs w:val="20"/>
        </w:rPr>
        <w:t>)</w:t>
      </w:r>
    </w:p>
    <w:p w14:paraId="6BB1C6D1" w14:textId="77777777" w:rsidR="00AE4E1A" w:rsidRPr="007D260B" w:rsidRDefault="00AE4E1A" w:rsidP="00AE4E1A">
      <w:pPr>
        <w:autoSpaceDE w:val="0"/>
        <w:spacing w:after="0" w:line="240" w:lineRule="auto"/>
        <w:rPr>
          <w:rFonts w:ascii="Arial" w:hAnsi="Arial" w:cs="Arial"/>
          <w:sz w:val="20"/>
          <w:szCs w:val="20"/>
        </w:rPr>
      </w:pPr>
    </w:p>
    <w:p w14:paraId="7F2B4DDA" w14:textId="77777777" w:rsidR="00C001E7" w:rsidRDefault="00AE4E1A" w:rsidP="00A80E36">
      <w:pPr>
        <w:autoSpaceDE w:val="0"/>
        <w:spacing w:after="0" w:line="240" w:lineRule="auto"/>
        <w:jc w:val="both"/>
        <w:rPr>
          <w:rFonts w:ascii="Arial" w:hAnsi="Arial" w:cs="Arial"/>
          <w:sz w:val="20"/>
          <w:szCs w:val="20"/>
        </w:rPr>
      </w:pPr>
      <w:r w:rsidRPr="007D260B">
        <w:rPr>
          <w:rFonts w:ascii="Arial" w:hAnsi="Arial" w:cs="Arial"/>
          <w:sz w:val="20"/>
          <w:szCs w:val="20"/>
        </w:rPr>
        <w:t>Výše uvedené doklady, popř. další doklady tvořící nabídku (např. Plná moc), budou doloženy v kopiích.</w:t>
      </w:r>
    </w:p>
    <w:p w14:paraId="054F95D8" w14:textId="77777777" w:rsidR="00C001E7" w:rsidRDefault="00C001E7" w:rsidP="00A80E36">
      <w:pPr>
        <w:autoSpaceDE w:val="0"/>
        <w:spacing w:after="0" w:line="240" w:lineRule="auto"/>
        <w:jc w:val="both"/>
        <w:rPr>
          <w:rFonts w:ascii="Arial" w:hAnsi="Arial" w:cs="Arial"/>
          <w:sz w:val="20"/>
          <w:szCs w:val="20"/>
        </w:rPr>
      </w:pPr>
    </w:p>
    <w:p w14:paraId="45D10D7C" w14:textId="77777777" w:rsidR="00327B1B" w:rsidRDefault="00327B1B" w:rsidP="00A80E36">
      <w:pPr>
        <w:autoSpaceDE w:val="0"/>
        <w:spacing w:after="0" w:line="240" w:lineRule="auto"/>
        <w:jc w:val="both"/>
        <w:rPr>
          <w:rFonts w:ascii="Arial" w:hAnsi="Arial" w:cs="Arial"/>
          <w:sz w:val="20"/>
          <w:szCs w:val="20"/>
        </w:rPr>
      </w:pPr>
    </w:p>
    <w:p w14:paraId="7EBB8D95" w14:textId="77777777" w:rsidR="00080B65" w:rsidRDefault="00080B65" w:rsidP="00A80E36">
      <w:pPr>
        <w:autoSpaceDE w:val="0"/>
        <w:spacing w:after="0" w:line="240" w:lineRule="auto"/>
        <w:jc w:val="both"/>
        <w:rPr>
          <w:rFonts w:ascii="Arial" w:hAnsi="Arial" w:cs="Arial"/>
          <w:sz w:val="20"/>
          <w:szCs w:val="20"/>
        </w:rPr>
      </w:pPr>
    </w:p>
    <w:p w14:paraId="173434BB" w14:textId="01AB7377" w:rsidR="00AE4E1A" w:rsidRPr="007D260B" w:rsidRDefault="00AE4E1A" w:rsidP="00A80E36">
      <w:pPr>
        <w:autoSpaceDE w:val="0"/>
        <w:spacing w:after="0" w:line="240" w:lineRule="auto"/>
        <w:jc w:val="both"/>
        <w:rPr>
          <w:rFonts w:ascii="Arial" w:hAnsi="Arial" w:cs="Arial"/>
          <w:b/>
        </w:rPr>
      </w:pPr>
      <w:r w:rsidRPr="007D260B">
        <w:rPr>
          <w:rFonts w:ascii="Arial" w:hAnsi="Arial" w:cs="Arial"/>
          <w:b/>
        </w:rPr>
        <w:t>1</w:t>
      </w:r>
      <w:r w:rsidR="00FD6669">
        <w:rPr>
          <w:rFonts w:ascii="Arial" w:hAnsi="Arial" w:cs="Arial"/>
          <w:b/>
        </w:rPr>
        <w:t>6</w:t>
      </w:r>
      <w:r w:rsidRPr="007D260B">
        <w:rPr>
          <w:rFonts w:ascii="Arial" w:hAnsi="Arial" w:cs="Arial"/>
          <w:b/>
        </w:rPr>
        <w:t>.  PŘÍLOHY</w:t>
      </w:r>
    </w:p>
    <w:p w14:paraId="48D79ADD" w14:textId="77777777" w:rsidR="00AE4E1A" w:rsidRPr="007D260B" w:rsidRDefault="00AE4E1A" w:rsidP="00AE4E1A">
      <w:pPr>
        <w:autoSpaceDE w:val="0"/>
        <w:spacing w:after="0" w:line="240" w:lineRule="auto"/>
        <w:rPr>
          <w:rFonts w:ascii="Arial" w:hAnsi="Arial" w:cs="Arial"/>
          <w:b/>
          <w:sz w:val="20"/>
          <w:szCs w:val="20"/>
        </w:rPr>
      </w:pPr>
    </w:p>
    <w:p w14:paraId="125CDB37" w14:textId="79957BF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 xml:space="preserve">Příloha č. 1 – Čestné prohlášení </w:t>
      </w:r>
    </w:p>
    <w:p w14:paraId="0F529909" w14:textId="77777777"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Příloha č. 2 – Krycí list nabídky</w:t>
      </w:r>
    </w:p>
    <w:p w14:paraId="6EC5AFC1" w14:textId="77777777" w:rsidR="00AE4E1A" w:rsidRDefault="00AE4E1A" w:rsidP="00AE4E1A">
      <w:pPr>
        <w:autoSpaceDE w:val="0"/>
        <w:spacing w:after="0" w:line="240" w:lineRule="auto"/>
        <w:rPr>
          <w:rFonts w:ascii="Arial" w:hAnsi="Arial" w:cs="Arial"/>
          <w:sz w:val="20"/>
          <w:szCs w:val="20"/>
        </w:rPr>
      </w:pPr>
      <w:r w:rsidRPr="007D260B">
        <w:rPr>
          <w:rFonts w:ascii="Arial" w:hAnsi="Arial" w:cs="Arial"/>
          <w:sz w:val="20"/>
          <w:szCs w:val="20"/>
        </w:rPr>
        <w:t>Příloha č. 3 – Návrh kupní smlouvy</w:t>
      </w:r>
    </w:p>
    <w:p w14:paraId="31502B1C" w14:textId="5C167890" w:rsidR="00A80E36" w:rsidRDefault="00A80E36" w:rsidP="00AE4E1A">
      <w:pPr>
        <w:autoSpaceDE w:val="0"/>
        <w:spacing w:after="0" w:line="240" w:lineRule="auto"/>
        <w:rPr>
          <w:rFonts w:ascii="Arial" w:hAnsi="Arial" w:cs="Arial"/>
          <w:sz w:val="20"/>
          <w:szCs w:val="20"/>
        </w:rPr>
      </w:pPr>
      <w:r>
        <w:rPr>
          <w:rFonts w:ascii="Arial" w:hAnsi="Arial" w:cs="Arial"/>
          <w:sz w:val="20"/>
          <w:szCs w:val="20"/>
        </w:rPr>
        <w:t xml:space="preserve">Příloha č. 4 </w:t>
      </w:r>
      <w:r w:rsidRPr="007D260B">
        <w:rPr>
          <w:rFonts w:ascii="Arial" w:hAnsi="Arial" w:cs="Arial"/>
          <w:sz w:val="20"/>
          <w:szCs w:val="20"/>
        </w:rPr>
        <w:t>–</w:t>
      </w:r>
      <w:r>
        <w:rPr>
          <w:rFonts w:ascii="Arial" w:hAnsi="Arial" w:cs="Arial"/>
          <w:sz w:val="20"/>
          <w:szCs w:val="20"/>
        </w:rPr>
        <w:t xml:space="preserve"> </w:t>
      </w:r>
      <w:r w:rsidR="00C001E7">
        <w:rPr>
          <w:rFonts w:ascii="Arial" w:hAnsi="Arial" w:cs="Arial"/>
          <w:sz w:val="20"/>
          <w:szCs w:val="20"/>
        </w:rPr>
        <w:t>Přehled požadavků</w:t>
      </w:r>
    </w:p>
    <w:p w14:paraId="17C788E0" w14:textId="1BBAE114" w:rsidR="005F5A23" w:rsidRPr="007D260B" w:rsidRDefault="005F5A23" w:rsidP="00AE4E1A">
      <w:pPr>
        <w:autoSpaceDE w:val="0"/>
        <w:spacing w:after="0" w:line="240" w:lineRule="auto"/>
        <w:rPr>
          <w:rFonts w:ascii="Arial" w:hAnsi="Arial" w:cs="Arial"/>
          <w:sz w:val="20"/>
          <w:szCs w:val="20"/>
        </w:rPr>
      </w:pPr>
      <w:r>
        <w:rPr>
          <w:rFonts w:ascii="Arial" w:hAnsi="Arial" w:cs="Arial"/>
          <w:sz w:val="20"/>
          <w:szCs w:val="20"/>
        </w:rPr>
        <w:t xml:space="preserve">Příloha č. 5 </w:t>
      </w:r>
      <w:r w:rsidRPr="007D260B">
        <w:rPr>
          <w:rFonts w:ascii="Arial" w:hAnsi="Arial" w:cs="Arial"/>
          <w:sz w:val="20"/>
          <w:szCs w:val="20"/>
        </w:rPr>
        <w:t>–</w:t>
      </w:r>
      <w:r>
        <w:rPr>
          <w:rFonts w:ascii="Arial" w:hAnsi="Arial" w:cs="Arial"/>
          <w:sz w:val="20"/>
          <w:szCs w:val="20"/>
        </w:rPr>
        <w:t xml:space="preserve"> </w:t>
      </w:r>
      <w:r w:rsidR="00AD2D6F">
        <w:rPr>
          <w:rFonts w:ascii="Arial" w:hAnsi="Arial" w:cs="Arial"/>
          <w:sz w:val="20"/>
          <w:szCs w:val="20"/>
        </w:rPr>
        <w:t>Formulář pro cenovou nabídku</w:t>
      </w:r>
      <w:r>
        <w:rPr>
          <w:rFonts w:ascii="Arial" w:hAnsi="Arial" w:cs="Arial"/>
          <w:sz w:val="20"/>
          <w:szCs w:val="20"/>
        </w:rPr>
        <w:t xml:space="preserve"> </w:t>
      </w:r>
    </w:p>
    <w:p w14:paraId="30F475E0" w14:textId="77777777" w:rsidR="00AE4E1A" w:rsidRPr="007D260B" w:rsidRDefault="00AE4E1A" w:rsidP="00AE4E1A">
      <w:pPr>
        <w:autoSpaceDE w:val="0"/>
        <w:spacing w:after="0" w:line="240" w:lineRule="auto"/>
        <w:rPr>
          <w:rFonts w:ascii="Arial" w:hAnsi="Arial" w:cs="Arial"/>
          <w:sz w:val="20"/>
          <w:szCs w:val="20"/>
        </w:rPr>
      </w:pPr>
    </w:p>
    <w:p w14:paraId="2D5AE878" w14:textId="77777777" w:rsidR="00AE4E1A" w:rsidRPr="007D260B" w:rsidRDefault="00AE4E1A" w:rsidP="00AE4E1A">
      <w:pPr>
        <w:autoSpaceDE w:val="0"/>
        <w:spacing w:after="0" w:line="240" w:lineRule="auto"/>
        <w:rPr>
          <w:rFonts w:ascii="Arial" w:hAnsi="Arial" w:cs="Arial"/>
          <w:sz w:val="20"/>
          <w:szCs w:val="20"/>
        </w:rPr>
      </w:pPr>
    </w:p>
    <w:p w14:paraId="1395121F" w14:textId="77777777" w:rsidR="00AE4E1A" w:rsidRDefault="00AE4E1A" w:rsidP="00AE4E1A">
      <w:pPr>
        <w:autoSpaceDE w:val="0"/>
        <w:spacing w:after="0" w:line="240" w:lineRule="auto"/>
        <w:rPr>
          <w:rFonts w:ascii="Arial" w:hAnsi="Arial" w:cs="Arial"/>
          <w:sz w:val="20"/>
          <w:szCs w:val="20"/>
        </w:rPr>
      </w:pPr>
    </w:p>
    <w:p w14:paraId="61EF99F8" w14:textId="77777777" w:rsidR="00080B65" w:rsidRDefault="00080B65" w:rsidP="00AE4E1A">
      <w:pPr>
        <w:autoSpaceDE w:val="0"/>
        <w:spacing w:after="0" w:line="240" w:lineRule="auto"/>
        <w:rPr>
          <w:rFonts w:ascii="Arial" w:hAnsi="Arial" w:cs="Arial"/>
          <w:sz w:val="20"/>
          <w:szCs w:val="20"/>
        </w:rPr>
      </w:pPr>
    </w:p>
    <w:p w14:paraId="5CF82B6C" w14:textId="77777777" w:rsidR="00080B65" w:rsidRPr="007D260B" w:rsidRDefault="00080B65" w:rsidP="00AE4E1A">
      <w:pPr>
        <w:autoSpaceDE w:val="0"/>
        <w:spacing w:after="0" w:line="240" w:lineRule="auto"/>
        <w:rPr>
          <w:rFonts w:ascii="Arial" w:hAnsi="Arial" w:cs="Arial"/>
          <w:sz w:val="20"/>
          <w:szCs w:val="20"/>
        </w:rPr>
      </w:pPr>
    </w:p>
    <w:p w14:paraId="58E4F086" w14:textId="77777777" w:rsidR="00AE4E1A" w:rsidRPr="007D260B" w:rsidRDefault="00AE4E1A" w:rsidP="00AE4E1A">
      <w:pPr>
        <w:autoSpaceDE w:val="0"/>
        <w:spacing w:after="0" w:line="240" w:lineRule="auto"/>
        <w:rPr>
          <w:rFonts w:ascii="Arial" w:hAnsi="Arial" w:cs="Arial"/>
          <w:sz w:val="20"/>
          <w:szCs w:val="20"/>
        </w:rPr>
      </w:pPr>
    </w:p>
    <w:p w14:paraId="61EC2689" w14:textId="51941EA0" w:rsidR="00AE4E1A" w:rsidRPr="007D260B" w:rsidRDefault="00AE4E1A" w:rsidP="00AE4E1A">
      <w:pPr>
        <w:autoSpaceDE w:val="0"/>
        <w:spacing w:after="0" w:line="240" w:lineRule="auto"/>
        <w:rPr>
          <w:rFonts w:ascii="Arial" w:hAnsi="Arial" w:cs="Arial"/>
          <w:sz w:val="20"/>
          <w:szCs w:val="20"/>
        </w:rPr>
      </w:pPr>
      <w:r w:rsidRPr="007D260B">
        <w:rPr>
          <w:rFonts w:ascii="Arial" w:hAnsi="Arial" w:cs="Arial"/>
          <w:sz w:val="20"/>
          <w:szCs w:val="20"/>
        </w:rPr>
        <w:t>V Bohumíně dne</w:t>
      </w:r>
      <w:r w:rsidR="00DF3C08">
        <w:rPr>
          <w:rFonts w:ascii="Arial" w:hAnsi="Arial" w:cs="Arial"/>
          <w:sz w:val="20"/>
          <w:szCs w:val="20"/>
        </w:rPr>
        <w:t xml:space="preserve"> 2</w:t>
      </w:r>
      <w:r w:rsidR="001A6C77">
        <w:rPr>
          <w:rFonts w:ascii="Arial" w:hAnsi="Arial" w:cs="Arial"/>
          <w:sz w:val="20"/>
          <w:szCs w:val="20"/>
        </w:rPr>
        <w:t>1</w:t>
      </w:r>
      <w:r w:rsidRPr="007D260B">
        <w:rPr>
          <w:rFonts w:ascii="Arial" w:hAnsi="Arial" w:cs="Arial"/>
          <w:sz w:val="20"/>
          <w:szCs w:val="20"/>
        </w:rPr>
        <w:t>.</w:t>
      </w:r>
      <w:r w:rsidR="001A6C77">
        <w:rPr>
          <w:rFonts w:ascii="Arial" w:hAnsi="Arial" w:cs="Arial"/>
          <w:sz w:val="20"/>
          <w:szCs w:val="20"/>
        </w:rPr>
        <w:t>10</w:t>
      </w:r>
      <w:r w:rsidRPr="007D260B">
        <w:rPr>
          <w:rFonts w:ascii="Arial" w:hAnsi="Arial" w:cs="Arial"/>
          <w:sz w:val="20"/>
          <w:szCs w:val="20"/>
        </w:rPr>
        <w:t>.202</w:t>
      </w:r>
      <w:r w:rsidR="00056F53">
        <w:rPr>
          <w:rFonts w:ascii="Arial" w:hAnsi="Arial" w:cs="Arial"/>
          <w:sz w:val="20"/>
          <w:szCs w:val="20"/>
        </w:rPr>
        <w:t>5</w:t>
      </w:r>
    </w:p>
    <w:p w14:paraId="3B8F3827" w14:textId="77777777" w:rsidR="00AE4E1A" w:rsidRPr="007D260B" w:rsidRDefault="00AE4E1A" w:rsidP="00AE4E1A">
      <w:pPr>
        <w:autoSpaceDE w:val="0"/>
        <w:spacing w:after="0" w:line="100" w:lineRule="atLeast"/>
        <w:rPr>
          <w:rFonts w:ascii="Arial" w:hAnsi="Arial" w:cs="Arial"/>
          <w:sz w:val="20"/>
          <w:szCs w:val="20"/>
        </w:rPr>
      </w:pPr>
    </w:p>
    <w:p w14:paraId="0069F69B" w14:textId="77777777" w:rsidR="00AE4E1A" w:rsidRPr="007D260B" w:rsidRDefault="00AE4E1A" w:rsidP="00AE4E1A">
      <w:pPr>
        <w:autoSpaceDE w:val="0"/>
        <w:spacing w:after="0" w:line="100" w:lineRule="atLeast"/>
        <w:rPr>
          <w:rFonts w:ascii="Arial" w:hAnsi="Arial" w:cs="Arial"/>
          <w:sz w:val="20"/>
          <w:szCs w:val="20"/>
        </w:rPr>
      </w:pPr>
      <w:r w:rsidRPr="007D260B">
        <w:rPr>
          <w:rFonts w:ascii="Arial" w:hAnsi="Arial" w:cs="Arial"/>
          <w:sz w:val="20"/>
          <w:szCs w:val="20"/>
        </w:rPr>
        <w:t xml:space="preserve">  </w:t>
      </w:r>
    </w:p>
    <w:p w14:paraId="7C2641E4" w14:textId="77777777" w:rsidR="00AE4E1A" w:rsidRPr="007D260B" w:rsidRDefault="00AE4E1A" w:rsidP="00AE4E1A">
      <w:pPr>
        <w:autoSpaceDE w:val="0"/>
        <w:spacing w:after="0" w:line="100" w:lineRule="atLeast"/>
        <w:rPr>
          <w:rFonts w:ascii="Arial" w:hAnsi="Arial" w:cs="Arial"/>
          <w:sz w:val="20"/>
          <w:szCs w:val="20"/>
        </w:rPr>
      </w:pPr>
    </w:p>
    <w:p w14:paraId="5BA1935A" w14:textId="0F16392A" w:rsidR="00C07D60" w:rsidRPr="007D260B" w:rsidRDefault="00C07D60" w:rsidP="00C07D60">
      <w:pPr>
        <w:spacing w:after="0" w:line="100" w:lineRule="atLeast"/>
        <w:rPr>
          <w:rFonts w:ascii="Arial" w:hAnsi="Arial" w:cs="Arial"/>
          <w:sz w:val="20"/>
          <w:szCs w:val="20"/>
        </w:rPr>
      </w:pPr>
    </w:p>
    <w:p w14:paraId="5F9B4AEE" w14:textId="074E14B8" w:rsidR="00AE4E1A" w:rsidRDefault="00CD10DB" w:rsidP="00AE4E1A">
      <w:pPr>
        <w:spacing w:after="0" w:line="100" w:lineRule="atLeast"/>
        <w:rPr>
          <w:rFonts w:ascii="Arial" w:hAnsi="Arial" w:cs="Arial"/>
          <w:sz w:val="20"/>
          <w:szCs w:val="20"/>
        </w:rPr>
      </w:pPr>
      <w:r>
        <w:rPr>
          <w:rFonts w:ascii="Arial" w:hAnsi="Arial" w:cs="Arial"/>
          <w:sz w:val="20"/>
          <w:szCs w:val="20"/>
        </w:rPr>
        <w:t>MUDr. Svatopluk Němeček, MBA</w:t>
      </w:r>
    </w:p>
    <w:p w14:paraId="414710EB" w14:textId="72BFB3D9" w:rsidR="00CD10DB" w:rsidRPr="007D260B" w:rsidRDefault="00CD10DB" w:rsidP="00AE4E1A">
      <w:pPr>
        <w:spacing w:after="0" w:line="100" w:lineRule="atLeast"/>
        <w:rPr>
          <w:rFonts w:ascii="Arial" w:hAnsi="Arial" w:cs="Arial"/>
          <w:sz w:val="20"/>
          <w:szCs w:val="20"/>
        </w:rPr>
      </w:pPr>
      <w:r>
        <w:rPr>
          <w:rFonts w:ascii="Arial" w:hAnsi="Arial" w:cs="Arial"/>
          <w:sz w:val="20"/>
          <w:szCs w:val="20"/>
        </w:rPr>
        <w:t>Předseda představenstva</w:t>
      </w:r>
    </w:p>
    <w:p w14:paraId="63966B18" w14:textId="77777777" w:rsidR="00AE4E1A" w:rsidRPr="007D260B" w:rsidRDefault="00AE4E1A" w:rsidP="00AE4E1A">
      <w:pPr>
        <w:spacing w:after="0" w:line="100" w:lineRule="atLeast"/>
        <w:rPr>
          <w:rFonts w:ascii="Arial" w:hAnsi="Arial" w:cs="Arial"/>
          <w:sz w:val="20"/>
          <w:szCs w:val="20"/>
        </w:rPr>
      </w:pPr>
    </w:p>
    <w:p w14:paraId="1C97615F" w14:textId="77777777" w:rsidR="00AE4E1A" w:rsidRPr="007D260B" w:rsidRDefault="00AE4E1A" w:rsidP="00AE4E1A">
      <w:pPr>
        <w:spacing w:after="0" w:line="100" w:lineRule="atLeast"/>
        <w:rPr>
          <w:rFonts w:ascii="Arial" w:hAnsi="Arial" w:cs="Arial"/>
          <w:sz w:val="20"/>
          <w:szCs w:val="20"/>
        </w:rPr>
      </w:pPr>
    </w:p>
    <w:p w14:paraId="767F3155" w14:textId="77777777" w:rsidR="00AE4E1A" w:rsidRPr="007D260B" w:rsidRDefault="00AE4E1A" w:rsidP="00AE4E1A">
      <w:pPr>
        <w:spacing w:after="0" w:line="100" w:lineRule="atLeast"/>
        <w:rPr>
          <w:rFonts w:ascii="Arial" w:hAnsi="Arial" w:cs="Arial"/>
          <w:sz w:val="20"/>
          <w:szCs w:val="20"/>
        </w:rPr>
      </w:pPr>
    </w:p>
    <w:p w14:paraId="08947016" w14:textId="77777777" w:rsidR="00AE4E1A" w:rsidRPr="007D260B" w:rsidRDefault="00AE4E1A" w:rsidP="00AE4E1A">
      <w:pPr>
        <w:spacing w:after="0" w:line="100" w:lineRule="atLeast"/>
        <w:rPr>
          <w:rFonts w:ascii="Arial" w:hAnsi="Arial" w:cs="Arial"/>
          <w:sz w:val="20"/>
          <w:szCs w:val="20"/>
        </w:rPr>
      </w:pPr>
    </w:p>
    <w:p w14:paraId="2E90350B" w14:textId="77777777" w:rsidR="00CD10DB" w:rsidRPr="007D260B" w:rsidRDefault="00CD10DB" w:rsidP="00CD10DB">
      <w:pPr>
        <w:spacing w:after="0" w:line="100" w:lineRule="atLeast"/>
        <w:rPr>
          <w:rFonts w:ascii="Arial" w:hAnsi="Arial" w:cs="Arial"/>
          <w:sz w:val="20"/>
          <w:szCs w:val="20"/>
        </w:rPr>
      </w:pPr>
      <w:r w:rsidRPr="007D260B">
        <w:rPr>
          <w:rFonts w:ascii="Arial" w:hAnsi="Arial" w:cs="Arial"/>
          <w:sz w:val="20"/>
          <w:szCs w:val="20"/>
        </w:rPr>
        <w:t>Ing. Petra Tomanová, Ph.D., MBA</w:t>
      </w:r>
    </w:p>
    <w:p w14:paraId="5FD29FA6" w14:textId="6D4FBBAA" w:rsidR="00AE4E1A" w:rsidRPr="007D260B" w:rsidRDefault="00CD10DB" w:rsidP="00CD10DB">
      <w:pPr>
        <w:spacing w:after="0" w:line="100" w:lineRule="atLeast"/>
        <w:rPr>
          <w:rFonts w:ascii="Arial" w:hAnsi="Arial" w:cs="Arial"/>
          <w:sz w:val="20"/>
          <w:szCs w:val="20"/>
        </w:rPr>
      </w:pPr>
      <w:r w:rsidRPr="007D260B">
        <w:rPr>
          <w:rFonts w:ascii="Arial" w:hAnsi="Arial" w:cs="Arial"/>
          <w:sz w:val="20"/>
          <w:szCs w:val="20"/>
        </w:rPr>
        <w:t>místopředsedkyně představenstva</w:t>
      </w:r>
    </w:p>
    <w:p w14:paraId="2E438FCD" w14:textId="77777777" w:rsidR="00AE4E1A" w:rsidRPr="007D260B" w:rsidRDefault="00AE4E1A" w:rsidP="00AE4E1A">
      <w:pPr>
        <w:spacing w:after="0" w:line="100" w:lineRule="atLeast"/>
        <w:rPr>
          <w:rFonts w:ascii="Arial" w:hAnsi="Arial" w:cs="Arial"/>
          <w:sz w:val="20"/>
          <w:szCs w:val="20"/>
        </w:rPr>
      </w:pPr>
    </w:p>
    <w:p w14:paraId="70F085E9" w14:textId="77777777" w:rsidR="00AE4E1A" w:rsidRPr="007D260B" w:rsidRDefault="00AE4E1A" w:rsidP="00AE4E1A">
      <w:pPr>
        <w:spacing w:after="0" w:line="100" w:lineRule="atLeast"/>
        <w:rPr>
          <w:rFonts w:ascii="Arial" w:hAnsi="Arial" w:cs="Arial"/>
          <w:sz w:val="20"/>
          <w:szCs w:val="20"/>
        </w:rPr>
      </w:pPr>
    </w:p>
    <w:p w14:paraId="58EEA736" w14:textId="53498BFD" w:rsidR="00451692" w:rsidRPr="007D260B" w:rsidRDefault="00451692" w:rsidP="00AE4E1A">
      <w:pPr>
        <w:suppressAutoHyphens w:val="0"/>
        <w:spacing w:after="0" w:line="240" w:lineRule="auto"/>
        <w:rPr>
          <w:rFonts w:ascii="Arial" w:hAnsi="Arial" w:cs="Arial"/>
          <w:sz w:val="20"/>
          <w:szCs w:val="20"/>
        </w:rPr>
      </w:pPr>
    </w:p>
    <w:sectPr w:rsidR="00451692" w:rsidRPr="007D260B" w:rsidSect="00B54015">
      <w:headerReference w:type="default" r:id="rId13"/>
      <w:footerReference w:type="default" r:id="rId14"/>
      <w:pgSz w:w="11906" w:h="16838"/>
      <w:pgMar w:top="1134" w:right="1417" w:bottom="1276" w:left="1134" w:header="708" w:footer="708"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16CA" w14:textId="77777777" w:rsidR="001C46BA" w:rsidRDefault="001C46BA">
      <w:pPr>
        <w:spacing w:after="0" w:line="240" w:lineRule="auto"/>
      </w:pPr>
      <w:r>
        <w:separator/>
      </w:r>
    </w:p>
  </w:endnote>
  <w:endnote w:type="continuationSeparator" w:id="0">
    <w:p w14:paraId="45121C67" w14:textId="77777777" w:rsidR="001C46BA" w:rsidRDefault="001C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KHXA+FuturaStd-Extr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89C9" w14:textId="77777777" w:rsidR="0056288C" w:rsidRDefault="0056288C">
    <w:pPr>
      <w:pStyle w:val="Zpat"/>
      <w:jc w:val="center"/>
      <w:rPr>
        <w:rFonts w:ascii="Arial" w:hAnsi="Arial" w:cs="Arial"/>
        <w:color w:val="FF0000"/>
        <w:sz w:val="16"/>
      </w:rPr>
    </w:pPr>
  </w:p>
  <w:p w14:paraId="494AC055" w14:textId="77777777" w:rsidR="0056288C" w:rsidRDefault="00B6130A">
    <w:pPr>
      <w:pStyle w:val="Zpat"/>
      <w:jc w:val="center"/>
      <w:rPr>
        <w:rFonts w:ascii="Arial" w:hAnsi="Arial" w:cs="Arial"/>
        <w:color w:val="FF0000"/>
        <w:sz w:val="16"/>
      </w:rPr>
    </w:pPr>
    <w:r>
      <w:rPr>
        <w:noProof/>
        <w:lang w:eastAsia="cs-CZ"/>
      </w:rPr>
      <mc:AlternateContent>
        <mc:Choice Requires="wps">
          <w:drawing>
            <wp:anchor distT="0" distB="0" distL="114300" distR="114300" simplePos="0" relativeHeight="251657216" behindDoc="1" locked="0" layoutInCell="1" allowOverlap="1" wp14:anchorId="6AC17745" wp14:editId="1B09939F">
              <wp:simplePos x="0" y="0"/>
              <wp:positionH relativeFrom="column">
                <wp:posOffset>57150</wp:posOffset>
              </wp:positionH>
              <wp:positionV relativeFrom="paragraph">
                <wp:posOffset>10160</wp:posOffset>
              </wp:positionV>
              <wp:extent cx="5760085" cy="0"/>
              <wp:effectExtent l="9525" t="10160" r="12065" b="889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4F7AF0"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" strokecolor="blue" strokeweight=".35mm">
              <v:stroke joinstyle="miter"/>
            </v:line>
          </w:pict>
        </mc:Fallback>
      </mc:AlternateContent>
    </w:r>
  </w:p>
  <w:p w14:paraId="53C14E53" w14:textId="77777777" w:rsidR="0056288C" w:rsidRDefault="006D014F">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Č: 268 34 </w:t>
    </w:r>
    <w:proofErr w:type="gramStart"/>
    <w:r>
      <w:rPr>
        <w:rFonts w:cs="Calibri"/>
        <w:sz w:val="16"/>
      </w:rPr>
      <w:t xml:space="preserve">022 </w:t>
    </w:r>
    <w:r>
      <w:rPr>
        <w:rFonts w:ascii="Arial" w:hAnsi="Arial" w:cs="Arial"/>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DIČ: CZ</w:t>
    </w:r>
    <w:proofErr w:type="gramStart"/>
    <w:r>
      <w:rPr>
        <w:rFonts w:cs="Calibri"/>
        <w:sz w:val="16"/>
      </w:rPr>
      <w:t>26834022</w:t>
    </w:r>
    <w:r>
      <w:rPr>
        <w:rFonts w:cs="Calibri"/>
        <w:color w:val="FF0000"/>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 xml:space="preserve">bankovní spojení: Česká spořitelna, a.s., č. </w:t>
    </w:r>
    <w:proofErr w:type="spellStart"/>
    <w:r>
      <w:rPr>
        <w:rFonts w:cs="Calibri"/>
        <w:sz w:val="16"/>
      </w:rPr>
      <w:t>ú.</w:t>
    </w:r>
    <w:proofErr w:type="spellEnd"/>
    <w:r>
      <w:rPr>
        <w:rFonts w:cs="Calibri"/>
        <w:sz w:val="16"/>
      </w:rPr>
      <w:t xml:space="preserve"> 172 89 89 389 / 0800</w:t>
    </w:r>
    <w:r>
      <w:rPr>
        <w:rFonts w:ascii="Arial" w:hAnsi="Arial" w:cs="Arial"/>
        <w:sz w:val="16"/>
      </w:rPr>
      <w:t xml:space="preserve"> </w:t>
    </w:r>
    <w:r>
      <w:rPr>
        <w:rFonts w:ascii="Symbol" w:hAnsi="Symbol" w:cs="Symbol"/>
        <w:color w:val="0000F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BA57" w14:textId="77777777" w:rsidR="001C46BA" w:rsidRDefault="001C46BA">
      <w:pPr>
        <w:spacing w:after="0" w:line="240" w:lineRule="auto"/>
      </w:pPr>
      <w:r>
        <w:separator/>
      </w:r>
    </w:p>
  </w:footnote>
  <w:footnote w:type="continuationSeparator" w:id="0">
    <w:p w14:paraId="409B3C85" w14:textId="77777777" w:rsidR="001C46BA" w:rsidRDefault="001C4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C411" w14:textId="77777777" w:rsidR="0056288C" w:rsidRDefault="00B6130A">
    <w:pPr>
      <w:pStyle w:val="Zhlav"/>
      <w:tabs>
        <w:tab w:val="clear" w:pos="4536"/>
        <w:tab w:val="clear" w:pos="9072"/>
        <w:tab w:val="left" w:pos="3555"/>
      </w:tabs>
      <w:rPr>
        <w:rFonts w:cs="Calibri"/>
        <w:sz w:val="18"/>
        <w:szCs w:val="18"/>
      </w:rPr>
    </w:pPr>
    <w:r>
      <w:rPr>
        <w:noProof/>
        <w:lang w:eastAsia="cs-CZ"/>
      </w:rPr>
      <w:drawing>
        <wp:anchor distT="0" distB="0" distL="114935" distR="114935" simplePos="0" relativeHeight="251658240" behindDoc="1" locked="0" layoutInCell="1" allowOverlap="1" wp14:anchorId="5FB36B1C" wp14:editId="012104CA">
          <wp:simplePos x="0" y="0"/>
          <wp:positionH relativeFrom="column">
            <wp:align>center</wp:align>
          </wp:positionH>
          <wp:positionV relativeFrom="paragraph">
            <wp:posOffset>-183515</wp:posOffset>
          </wp:positionV>
          <wp:extent cx="5398770" cy="579120"/>
          <wp:effectExtent l="0" t="0" r="0" b="0"/>
          <wp:wrapNone/>
          <wp:docPr id="1971485266" name="Obrázek 1971485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5791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5D96903" w14:textId="77777777" w:rsidR="0056288C" w:rsidRDefault="0056288C">
    <w:pPr>
      <w:pStyle w:val="Zhlav"/>
      <w:tabs>
        <w:tab w:val="clear" w:pos="4536"/>
        <w:tab w:val="clear" w:pos="9072"/>
        <w:tab w:val="left" w:pos="3555"/>
      </w:tabs>
      <w:rPr>
        <w:rFonts w:cs="Calibri"/>
        <w:sz w:val="18"/>
        <w:szCs w:val="18"/>
      </w:rPr>
    </w:pPr>
  </w:p>
  <w:p w14:paraId="109E71B5" w14:textId="77777777" w:rsidR="0056288C" w:rsidRDefault="0056288C">
    <w:pPr>
      <w:pStyle w:val="Zhlav"/>
      <w:tabs>
        <w:tab w:val="clear" w:pos="4536"/>
        <w:tab w:val="clear" w:pos="9072"/>
        <w:tab w:val="left" w:pos="3555"/>
      </w:tabs>
      <w:rPr>
        <w:rFonts w:cs="Calibri"/>
        <w:sz w:val="18"/>
        <w:szCs w:val="18"/>
      </w:rPr>
    </w:pPr>
  </w:p>
  <w:p w14:paraId="297CE986" w14:textId="77777777" w:rsidR="0056288C" w:rsidRDefault="0056288C">
    <w:pPr>
      <w:pStyle w:val="Zhlav"/>
      <w:tabs>
        <w:tab w:val="clear" w:pos="4536"/>
        <w:tab w:val="clear" w:pos="9072"/>
        <w:tab w:val="left" w:pos="3555"/>
      </w:tabs>
      <w:rPr>
        <w:rFonts w:cs="Calibri"/>
        <w:sz w:val="18"/>
        <w:szCs w:val="18"/>
      </w:rPr>
    </w:pPr>
  </w:p>
  <w:p w14:paraId="38177912" w14:textId="77777777" w:rsidR="0056288C" w:rsidRDefault="006D014F">
    <w:pPr>
      <w:pStyle w:val="Zhlav"/>
      <w:tabs>
        <w:tab w:val="clear" w:pos="4536"/>
        <w:tab w:val="clear" w:pos="9072"/>
        <w:tab w:val="left" w:pos="3555"/>
      </w:tabs>
      <w:jc w:val="center"/>
      <w:rPr>
        <w:rFonts w:cs="Calibri"/>
        <w:color w:val="1F497D"/>
        <w:sz w:val="18"/>
        <w:szCs w:val="18"/>
      </w:rPr>
    </w:pPr>
    <w:r>
      <w:rPr>
        <w:rFonts w:cs="Calibri"/>
        <w:color w:val="1F497D"/>
        <w:sz w:val="18"/>
        <w:szCs w:val="18"/>
      </w:rPr>
      <w:t>Slezská 207, Starý Bohumín, 735 81 Bohumín</w:t>
    </w:r>
  </w:p>
  <w:p w14:paraId="778C74A3" w14:textId="77777777" w:rsidR="0056288C" w:rsidRDefault="006D014F">
    <w:pPr>
      <w:pStyle w:val="Zhlav"/>
      <w:tabs>
        <w:tab w:val="clear" w:pos="4536"/>
        <w:tab w:val="clear" w:pos="9072"/>
        <w:tab w:val="left" w:pos="3555"/>
      </w:tabs>
      <w:jc w:val="center"/>
      <w:rPr>
        <w:rFonts w:cs="Calibri"/>
        <w:color w:val="1F497D"/>
        <w:sz w:val="18"/>
        <w:szCs w:val="18"/>
      </w:rPr>
    </w:pPr>
    <w:r>
      <w:rPr>
        <w:rFonts w:cs="Calibri"/>
        <w:color w:val="1F497D"/>
        <w:sz w:val="18"/>
        <w:szCs w:val="18"/>
      </w:rPr>
      <w:t xml:space="preserve">e-mail: </w:t>
    </w:r>
    <w:hyperlink r:id="rId2" w:history="1">
      <w:r>
        <w:rPr>
          <w:rStyle w:val="Hypertextovodkaz"/>
        </w:rPr>
        <w:t>sekretariat@nembo.cz</w:t>
      </w:r>
    </w:hyperlink>
    <w:r>
      <w:rPr>
        <w:rFonts w:cs="Calibri"/>
        <w:color w:val="1F497D"/>
        <w:sz w:val="18"/>
        <w:szCs w:val="18"/>
      </w:rPr>
      <w:t xml:space="preserve">, www: </w:t>
    </w:r>
    <w:hyperlink r:id="rId3" w:history="1">
      <w:r>
        <w:rPr>
          <w:rStyle w:val="Hypertextovodkaz"/>
        </w:rPr>
        <w:t>http://www.nembo.cz</w:t>
      </w:r>
    </w:hyperlink>
    <w:r>
      <w:rPr>
        <w:rFonts w:cs="Calibri"/>
        <w:color w:val="1F497D"/>
        <w:sz w:val="18"/>
        <w:szCs w:val="18"/>
      </w:rPr>
      <w:t xml:space="preserve"> , tel. 596 096 111</w:t>
    </w:r>
  </w:p>
  <w:p w14:paraId="62638DE5" w14:textId="77777777" w:rsidR="0056288C" w:rsidRDefault="006D014F">
    <w:pPr>
      <w:pStyle w:val="Zhlav"/>
      <w:tabs>
        <w:tab w:val="clear" w:pos="4536"/>
        <w:tab w:val="clear" w:pos="9072"/>
        <w:tab w:val="left" w:pos="1035"/>
        <w:tab w:val="left" w:pos="3555"/>
      </w:tabs>
      <w:spacing w:after="200"/>
      <w:rPr>
        <w:rFonts w:cs="Calibri"/>
        <w:sz w:val="18"/>
        <w:szCs w:val="18"/>
      </w:rPr>
    </w:pPr>
    <w:r>
      <w:rPr>
        <w:rFonts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cs="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1776" w:hanging="360"/>
      </w:pPr>
      <w:rPr>
        <w:rFonts w:ascii="Arial" w:hAnsi="Arial" w:cs="Arial"/>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singleLevel"/>
    <w:tmpl w:val="2CD43098"/>
    <w:lvl w:ilvl="0">
      <w:start w:val="1"/>
      <w:numFmt w:val="bullet"/>
      <w:lvlText w:val=""/>
      <w:lvlJc w:val="left"/>
      <w:pPr>
        <w:ind w:left="720" w:hanging="360"/>
      </w:pPr>
      <w:rPr>
        <w:rFonts w:ascii="Symbol" w:hAnsi="Symbol" w:hint="default"/>
        <w:sz w:val="20"/>
        <w:szCs w:val="20"/>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360" w:hanging="360"/>
      </w:pPr>
    </w:lvl>
    <w:lvl w:ilvl="1">
      <w:start w:val="1"/>
      <w:numFmt w:val="bullet"/>
      <w:lvlText w:val=""/>
      <w:lvlJc w:val="left"/>
      <w:pPr>
        <w:tabs>
          <w:tab w:val="num" w:pos="0"/>
        </w:tabs>
        <w:ind w:left="1080" w:hanging="360"/>
      </w:pPr>
      <w:rPr>
        <w:rFonts w:ascii="Wingdings" w:hAnsi="Wingdings"/>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0000000A"/>
    <w:multiLevelType w:val="singleLevel"/>
    <w:tmpl w:val="0000000A"/>
    <w:name w:val="WW8Num10"/>
    <w:lvl w:ilvl="0">
      <w:start w:val="1"/>
      <w:numFmt w:val="bullet"/>
      <w:lvlText w:val=""/>
      <w:lvlJc w:val="left"/>
      <w:pPr>
        <w:tabs>
          <w:tab w:val="num" w:pos="-76"/>
        </w:tabs>
        <w:ind w:left="644" w:hanging="360"/>
      </w:pPr>
      <w:rPr>
        <w:rFonts w:ascii="Wingdings" w:hAnsi="Wingdings" w:cs="Times New Roman"/>
      </w:rPr>
    </w:lvl>
  </w:abstractNum>
  <w:abstractNum w:abstractNumId="10" w15:restartNumberingAfterBreak="0">
    <w:nsid w:val="0A09371A"/>
    <w:multiLevelType w:val="hybridMultilevel"/>
    <w:tmpl w:val="1E9ED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A05505"/>
    <w:multiLevelType w:val="hybridMultilevel"/>
    <w:tmpl w:val="38E892C4"/>
    <w:lvl w:ilvl="0" w:tplc="32BA5DA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BA43940"/>
    <w:multiLevelType w:val="hybridMultilevel"/>
    <w:tmpl w:val="0486EECA"/>
    <w:lvl w:ilvl="0" w:tplc="42B21026">
      <w:start w:val="1"/>
      <w:numFmt w:val="bullet"/>
      <w:lvlText w:val=""/>
      <w:lvlJc w:val="left"/>
      <w:pPr>
        <w:ind w:left="720" w:hanging="360"/>
      </w:pPr>
      <w:rPr>
        <w:rFonts w:ascii="Symbol" w:hAnsi="Symbol" w:hint="default"/>
        <w:color w:val="auto"/>
      </w:rPr>
    </w:lvl>
    <w:lvl w:ilvl="1" w:tplc="6F684EA8">
      <w:start w:val="5"/>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3D52CA"/>
    <w:multiLevelType w:val="hybridMultilevel"/>
    <w:tmpl w:val="B5120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904910"/>
    <w:multiLevelType w:val="hybridMultilevel"/>
    <w:tmpl w:val="719608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C1E4FFA"/>
    <w:multiLevelType w:val="hybridMultilevel"/>
    <w:tmpl w:val="C456A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C2A24E3"/>
    <w:multiLevelType w:val="hybridMultilevel"/>
    <w:tmpl w:val="3C12EE72"/>
    <w:lvl w:ilvl="0" w:tplc="05FE5910">
      <w:start w:val="1"/>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E27764D"/>
    <w:multiLevelType w:val="hybridMultilevel"/>
    <w:tmpl w:val="94609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2526924"/>
    <w:multiLevelType w:val="hybridMultilevel"/>
    <w:tmpl w:val="7474F1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E9260072">
      <w:numFmt w:val="bullet"/>
      <w:lvlText w:val="-"/>
      <w:lvlJc w:val="left"/>
      <w:pPr>
        <w:ind w:left="2160" w:hanging="360"/>
      </w:pPr>
      <w:rPr>
        <w:rFonts w:ascii="Calibri" w:eastAsia="Calibri"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4422513"/>
    <w:multiLevelType w:val="hybridMultilevel"/>
    <w:tmpl w:val="2884A3A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24823E8A"/>
    <w:multiLevelType w:val="hybridMultilevel"/>
    <w:tmpl w:val="EA648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66C3824"/>
    <w:multiLevelType w:val="hybridMultilevel"/>
    <w:tmpl w:val="D346D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492F2F"/>
    <w:multiLevelType w:val="hybridMultilevel"/>
    <w:tmpl w:val="989886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8922586"/>
    <w:multiLevelType w:val="hybridMultilevel"/>
    <w:tmpl w:val="60342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B202E21"/>
    <w:multiLevelType w:val="multilevel"/>
    <w:tmpl w:val="F6C815F4"/>
    <w:lvl w:ilvl="0">
      <w:start w:val="1"/>
      <w:numFmt w:val="decimal"/>
      <w:pStyle w:val="slolnku"/>
      <w:suff w:val="nothing"/>
      <w:lvlText w:val="Článek %1."/>
      <w:lvlJc w:val="left"/>
      <w:pPr>
        <w:ind w:left="0" w:firstLine="0"/>
      </w:pPr>
      <w:rPr>
        <w:rFonts w:ascii="Calibri" w:hAnsi="Calibri" w:hint="default"/>
        <w:b/>
        <w:i w:val="0"/>
        <w:sz w:val="22"/>
      </w:rPr>
    </w:lvl>
    <w:lvl w:ilvl="1">
      <w:start w:val="1"/>
      <w:numFmt w:val="decimal"/>
      <w:pStyle w:val="Textodst1sl"/>
      <w:isLgl/>
      <w:lvlText w:val="%1.%2."/>
      <w:lvlJc w:val="left"/>
      <w:pPr>
        <w:tabs>
          <w:tab w:val="num" w:pos="1003"/>
        </w:tabs>
        <w:ind w:left="1003" w:hanging="720"/>
      </w:pPr>
      <w:rPr>
        <w:rFonts w:ascii="Calibri" w:hAnsi="Calibri" w:hint="default"/>
        <w:b w:val="0"/>
        <w:i w:val="0"/>
        <w:sz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2C3A6600"/>
    <w:multiLevelType w:val="hybridMultilevel"/>
    <w:tmpl w:val="95C05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E460207"/>
    <w:multiLevelType w:val="hybridMultilevel"/>
    <w:tmpl w:val="41165F2E"/>
    <w:lvl w:ilvl="0" w:tplc="FFFFFFFF">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02CCB246">
      <w:start w:val="1"/>
      <w:numFmt w:val="bullet"/>
      <w:lvlText w:val=""/>
      <w:lvlJc w:val="left"/>
      <w:pPr>
        <w:ind w:left="720" w:hanging="360"/>
      </w:pPr>
      <w:rPr>
        <w:rFonts w:ascii="Symbol" w:hAnsi="Symbol" w:hint="default"/>
        <w:sz w:val="20"/>
        <w:szCs w:val="20"/>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7" w15:restartNumberingAfterBreak="0">
    <w:nsid w:val="2F701500"/>
    <w:multiLevelType w:val="hybridMultilevel"/>
    <w:tmpl w:val="A6E4E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4AE421A"/>
    <w:multiLevelType w:val="hybridMultilevel"/>
    <w:tmpl w:val="3A8A3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8850CA2"/>
    <w:multiLevelType w:val="hybridMultilevel"/>
    <w:tmpl w:val="EDBE5304"/>
    <w:lvl w:ilvl="0" w:tplc="04050001">
      <w:start w:val="1"/>
      <w:numFmt w:val="bullet"/>
      <w:lvlText w:val=""/>
      <w:lvlJc w:val="left"/>
      <w:pPr>
        <w:ind w:left="720" w:hanging="360"/>
      </w:pPr>
      <w:rPr>
        <w:rFonts w:ascii="Symbol" w:hAnsi="Symbol" w:hint="default"/>
      </w:rPr>
    </w:lvl>
    <w:lvl w:ilvl="1" w:tplc="1AB2A5BA">
      <w:start w:val="1"/>
      <w:numFmt w:val="bullet"/>
      <w:lvlText w:val=""/>
      <w:lvlJc w:val="left"/>
      <w:pPr>
        <w:ind w:left="1440" w:hanging="360"/>
      </w:pPr>
      <w:rPr>
        <w:rFonts w:ascii="Symbol" w:hAnsi="Symbol" w:hint="default"/>
        <w:sz w:val="20"/>
        <w:szCs w:val="2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4BC30CC"/>
    <w:multiLevelType w:val="hybridMultilevel"/>
    <w:tmpl w:val="03845A5A"/>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4B4147E8"/>
    <w:multiLevelType w:val="hybridMultilevel"/>
    <w:tmpl w:val="B48E3A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6C6FEE"/>
    <w:multiLevelType w:val="hybridMultilevel"/>
    <w:tmpl w:val="A328B5DC"/>
    <w:lvl w:ilvl="0" w:tplc="04050001">
      <w:start w:val="1"/>
      <w:numFmt w:val="bullet"/>
      <w:lvlText w:val=""/>
      <w:lvlJc w:val="left"/>
      <w:pPr>
        <w:ind w:left="720" w:hanging="360"/>
      </w:pPr>
      <w:rPr>
        <w:rFonts w:ascii="Symbol" w:hAnsi="Symbol" w:hint="default"/>
      </w:rPr>
    </w:lvl>
    <w:lvl w:ilvl="1" w:tplc="3A564720">
      <w:start w:val="5"/>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3437D7"/>
    <w:multiLevelType w:val="hybridMultilevel"/>
    <w:tmpl w:val="0A6E7AD0"/>
    <w:lvl w:ilvl="0" w:tplc="340E44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3D017C9"/>
    <w:multiLevelType w:val="hybridMultilevel"/>
    <w:tmpl w:val="549EA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29728A"/>
    <w:multiLevelType w:val="hybridMultilevel"/>
    <w:tmpl w:val="DE4A3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C5133E3"/>
    <w:multiLevelType w:val="hybridMultilevel"/>
    <w:tmpl w:val="7A42CD56"/>
    <w:lvl w:ilvl="0" w:tplc="36EA178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6F28E7"/>
    <w:multiLevelType w:val="hybridMultilevel"/>
    <w:tmpl w:val="002E224E"/>
    <w:lvl w:ilvl="0" w:tplc="04050001">
      <w:start w:val="1"/>
      <w:numFmt w:val="bullet"/>
      <w:lvlText w:val=""/>
      <w:lvlJc w:val="left"/>
      <w:pPr>
        <w:ind w:left="720" w:hanging="360"/>
      </w:pPr>
      <w:rPr>
        <w:rFonts w:ascii="Symbol" w:hAnsi="Symbol" w:hint="default"/>
      </w:rPr>
    </w:lvl>
    <w:lvl w:ilvl="1" w:tplc="793ED404">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2134342">
    <w:abstractNumId w:val="0"/>
  </w:num>
  <w:num w:numId="2" w16cid:durableId="614680734">
    <w:abstractNumId w:val="1"/>
  </w:num>
  <w:num w:numId="3" w16cid:durableId="53242926">
    <w:abstractNumId w:val="2"/>
  </w:num>
  <w:num w:numId="4" w16cid:durableId="809398963">
    <w:abstractNumId w:val="3"/>
  </w:num>
  <w:num w:numId="5" w16cid:durableId="960572080">
    <w:abstractNumId w:val="4"/>
  </w:num>
  <w:num w:numId="6" w16cid:durableId="530344103">
    <w:abstractNumId w:val="5"/>
  </w:num>
  <w:num w:numId="7" w16cid:durableId="47536729">
    <w:abstractNumId w:val="6"/>
  </w:num>
  <w:num w:numId="8" w16cid:durableId="90047634">
    <w:abstractNumId w:val="7"/>
  </w:num>
  <w:num w:numId="9" w16cid:durableId="1215700602">
    <w:abstractNumId w:val="8"/>
  </w:num>
  <w:num w:numId="10" w16cid:durableId="771516213">
    <w:abstractNumId w:val="9"/>
  </w:num>
  <w:num w:numId="11" w16cid:durableId="1609196828">
    <w:abstractNumId w:val="24"/>
  </w:num>
  <w:num w:numId="12" w16cid:durableId="77621958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342431">
    <w:abstractNumId w:val="16"/>
  </w:num>
  <w:num w:numId="14" w16cid:durableId="774181002">
    <w:abstractNumId w:val="17"/>
  </w:num>
  <w:num w:numId="15" w16cid:durableId="585503207">
    <w:abstractNumId w:val="33"/>
  </w:num>
  <w:num w:numId="16" w16cid:durableId="172230846">
    <w:abstractNumId w:val="13"/>
  </w:num>
  <w:num w:numId="17" w16cid:durableId="727463571">
    <w:abstractNumId w:val="35"/>
  </w:num>
  <w:num w:numId="18" w16cid:durableId="246235532">
    <w:abstractNumId w:val="27"/>
  </w:num>
  <w:num w:numId="19" w16cid:durableId="393816396">
    <w:abstractNumId w:val="15"/>
  </w:num>
  <w:num w:numId="20" w16cid:durableId="1900821817">
    <w:abstractNumId w:val="23"/>
  </w:num>
  <w:num w:numId="21" w16cid:durableId="1407218390">
    <w:abstractNumId w:val="14"/>
  </w:num>
  <w:num w:numId="22" w16cid:durableId="844704385">
    <w:abstractNumId w:val="34"/>
  </w:num>
  <w:num w:numId="23" w16cid:durableId="194805332">
    <w:abstractNumId w:val="30"/>
  </w:num>
  <w:num w:numId="24" w16cid:durableId="196160633">
    <w:abstractNumId w:val="29"/>
  </w:num>
  <w:num w:numId="25" w16cid:durableId="1448696579">
    <w:abstractNumId w:val="18"/>
  </w:num>
  <w:num w:numId="26" w16cid:durableId="1300501647">
    <w:abstractNumId w:val="11"/>
  </w:num>
  <w:num w:numId="27" w16cid:durableId="209541518">
    <w:abstractNumId w:val="19"/>
  </w:num>
  <w:num w:numId="28" w16cid:durableId="1640957236">
    <w:abstractNumId w:val="26"/>
  </w:num>
  <w:num w:numId="29" w16cid:durableId="618878090">
    <w:abstractNumId w:val="20"/>
  </w:num>
  <w:num w:numId="30" w16cid:durableId="742796121">
    <w:abstractNumId w:val="21"/>
  </w:num>
  <w:num w:numId="31" w16cid:durableId="334266241">
    <w:abstractNumId w:val="31"/>
  </w:num>
  <w:num w:numId="32" w16cid:durableId="226689919">
    <w:abstractNumId w:val="28"/>
  </w:num>
  <w:num w:numId="33" w16cid:durableId="91754185">
    <w:abstractNumId w:val="22"/>
  </w:num>
  <w:num w:numId="34" w16cid:durableId="745150401">
    <w:abstractNumId w:val="12"/>
  </w:num>
  <w:num w:numId="35" w16cid:durableId="1024944418">
    <w:abstractNumId w:val="10"/>
  </w:num>
  <w:num w:numId="36" w16cid:durableId="880676278">
    <w:abstractNumId w:val="36"/>
  </w:num>
  <w:num w:numId="37" w16cid:durableId="620261297">
    <w:abstractNumId w:val="25"/>
  </w:num>
  <w:num w:numId="38" w16cid:durableId="1367830456">
    <w:abstractNumId w:val="32"/>
  </w:num>
  <w:num w:numId="39" w16cid:durableId="19081063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FC"/>
    <w:rsid w:val="000022ED"/>
    <w:rsid w:val="000036CE"/>
    <w:rsid w:val="00003953"/>
    <w:rsid w:val="00013C69"/>
    <w:rsid w:val="00021394"/>
    <w:rsid w:val="00044B33"/>
    <w:rsid w:val="00046F39"/>
    <w:rsid w:val="00051007"/>
    <w:rsid w:val="00056F53"/>
    <w:rsid w:val="0006066B"/>
    <w:rsid w:val="00063227"/>
    <w:rsid w:val="000730BD"/>
    <w:rsid w:val="000732B7"/>
    <w:rsid w:val="00080B65"/>
    <w:rsid w:val="000A5EAA"/>
    <w:rsid w:val="000A744E"/>
    <w:rsid w:val="000A7915"/>
    <w:rsid w:val="000B5B9F"/>
    <w:rsid w:val="000B6F73"/>
    <w:rsid w:val="000C2D55"/>
    <w:rsid w:val="000C5700"/>
    <w:rsid w:val="000E597A"/>
    <w:rsid w:val="000E7BBF"/>
    <w:rsid w:val="00111E9A"/>
    <w:rsid w:val="00115116"/>
    <w:rsid w:val="00115A73"/>
    <w:rsid w:val="001200AB"/>
    <w:rsid w:val="00122AF4"/>
    <w:rsid w:val="00130257"/>
    <w:rsid w:val="001359CD"/>
    <w:rsid w:val="00144815"/>
    <w:rsid w:val="00150C25"/>
    <w:rsid w:val="00151193"/>
    <w:rsid w:val="0015295F"/>
    <w:rsid w:val="00155BDE"/>
    <w:rsid w:val="00165601"/>
    <w:rsid w:val="00166C74"/>
    <w:rsid w:val="0017000B"/>
    <w:rsid w:val="0017133A"/>
    <w:rsid w:val="00175BE9"/>
    <w:rsid w:val="00180567"/>
    <w:rsid w:val="00181493"/>
    <w:rsid w:val="00187AA8"/>
    <w:rsid w:val="00187FD3"/>
    <w:rsid w:val="001A10FA"/>
    <w:rsid w:val="001A6469"/>
    <w:rsid w:val="001A6685"/>
    <w:rsid w:val="001A6C77"/>
    <w:rsid w:val="001B023E"/>
    <w:rsid w:val="001C2E6D"/>
    <w:rsid w:val="001C33E5"/>
    <w:rsid w:val="001C46BA"/>
    <w:rsid w:val="001C4ADB"/>
    <w:rsid w:val="001D214F"/>
    <w:rsid w:val="001E6E0A"/>
    <w:rsid w:val="00200A1F"/>
    <w:rsid w:val="002057EF"/>
    <w:rsid w:val="0020797C"/>
    <w:rsid w:val="0021141C"/>
    <w:rsid w:val="00212EC4"/>
    <w:rsid w:val="00216577"/>
    <w:rsid w:val="0023168C"/>
    <w:rsid w:val="00233444"/>
    <w:rsid w:val="00234BB0"/>
    <w:rsid w:val="00242BCA"/>
    <w:rsid w:val="00243EFC"/>
    <w:rsid w:val="00252610"/>
    <w:rsid w:val="00254FB3"/>
    <w:rsid w:val="00257BE8"/>
    <w:rsid w:val="00264E67"/>
    <w:rsid w:val="00265F31"/>
    <w:rsid w:val="0028222C"/>
    <w:rsid w:val="00282502"/>
    <w:rsid w:val="00284A40"/>
    <w:rsid w:val="0029033F"/>
    <w:rsid w:val="002951F1"/>
    <w:rsid w:val="002959BA"/>
    <w:rsid w:val="002A250F"/>
    <w:rsid w:val="002A4E76"/>
    <w:rsid w:val="002B0470"/>
    <w:rsid w:val="002C3EA1"/>
    <w:rsid w:val="002C5801"/>
    <w:rsid w:val="002E264E"/>
    <w:rsid w:val="002F1692"/>
    <w:rsid w:val="00300989"/>
    <w:rsid w:val="0031416B"/>
    <w:rsid w:val="00315BCF"/>
    <w:rsid w:val="0031677E"/>
    <w:rsid w:val="00327B1B"/>
    <w:rsid w:val="00335730"/>
    <w:rsid w:val="00350F01"/>
    <w:rsid w:val="00353E72"/>
    <w:rsid w:val="003547DB"/>
    <w:rsid w:val="00357BC3"/>
    <w:rsid w:val="003677EF"/>
    <w:rsid w:val="0037221E"/>
    <w:rsid w:val="003776D6"/>
    <w:rsid w:val="003868D2"/>
    <w:rsid w:val="003A58F4"/>
    <w:rsid w:val="003B12DF"/>
    <w:rsid w:val="003B74A7"/>
    <w:rsid w:val="003C02E3"/>
    <w:rsid w:val="003C39A6"/>
    <w:rsid w:val="003C579F"/>
    <w:rsid w:val="003D3357"/>
    <w:rsid w:val="003D6994"/>
    <w:rsid w:val="003D6E3B"/>
    <w:rsid w:val="003F01C7"/>
    <w:rsid w:val="00412F1B"/>
    <w:rsid w:val="0041496D"/>
    <w:rsid w:val="00424540"/>
    <w:rsid w:val="00426C1B"/>
    <w:rsid w:val="004275D0"/>
    <w:rsid w:val="004321C0"/>
    <w:rsid w:val="00437269"/>
    <w:rsid w:val="00437AC3"/>
    <w:rsid w:val="00444425"/>
    <w:rsid w:val="004511C0"/>
    <w:rsid w:val="00451692"/>
    <w:rsid w:val="004554F3"/>
    <w:rsid w:val="00475D2A"/>
    <w:rsid w:val="004864A1"/>
    <w:rsid w:val="0049446C"/>
    <w:rsid w:val="004A5A2A"/>
    <w:rsid w:val="004B0182"/>
    <w:rsid w:val="004B473F"/>
    <w:rsid w:val="004B5B0C"/>
    <w:rsid w:val="004D405E"/>
    <w:rsid w:val="004D7CBB"/>
    <w:rsid w:val="004D7FFE"/>
    <w:rsid w:val="004E1474"/>
    <w:rsid w:val="004F24FD"/>
    <w:rsid w:val="004F43B2"/>
    <w:rsid w:val="00506C50"/>
    <w:rsid w:val="00513645"/>
    <w:rsid w:val="00524556"/>
    <w:rsid w:val="005277C6"/>
    <w:rsid w:val="00527F5B"/>
    <w:rsid w:val="00531F88"/>
    <w:rsid w:val="00541D05"/>
    <w:rsid w:val="0054763D"/>
    <w:rsid w:val="00552B55"/>
    <w:rsid w:val="00555FA6"/>
    <w:rsid w:val="005570B7"/>
    <w:rsid w:val="005610AE"/>
    <w:rsid w:val="0056288C"/>
    <w:rsid w:val="00565E47"/>
    <w:rsid w:val="00567F12"/>
    <w:rsid w:val="0057045A"/>
    <w:rsid w:val="00572E56"/>
    <w:rsid w:val="00587DB8"/>
    <w:rsid w:val="00591474"/>
    <w:rsid w:val="005A68C0"/>
    <w:rsid w:val="005A6D82"/>
    <w:rsid w:val="005B4DD3"/>
    <w:rsid w:val="005B5EE8"/>
    <w:rsid w:val="005C7C20"/>
    <w:rsid w:val="005D3288"/>
    <w:rsid w:val="005E0976"/>
    <w:rsid w:val="005F5A23"/>
    <w:rsid w:val="005F6BE1"/>
    <w:rsid w:val="006008D6"/>
    <w:rsid w:val="006025E9"/>
    <w:rsid w:val="0060549F"/>
    <w:rsid w:val="00611725"/>
    <w:rsid w:val="0062126F"/>
    <w:rsid w:val="00622E38"/>
    <w:rsid w:val="00632153"/>
    <w:rsid w:val="00633B56"/>
    <w:rsid w:val="006428BB"/>
    <w:rsid w:val="006447BE"/>
    <w:rsid w:val="00652637"/>
    <w:rsid w:val="00665858"/>
    <w:rsid w:val="00677659"/>
    <w:rsid w:val="00683A41"/>
    <w:rsid w:val="006851B6"/>
    <w:rsid w:val="006A0573"/>
    <w:rsid w:val="006A0D4B"/>
    <w:rsid w:val="006B1749"/>
    <w:rsid w:val="006C02ED"/>
    <w:rsid w:val="006D014F"/>
    <w:rsid w:val="006E072A"/>
    <w:rsid w:val="006E75DC"/>
    <w:rsid w:val="006F15E8"/>
    <w:rsid w:val="006F1DAE"/>
    <w:rsid w:val="006F5260"/>
    <w:rsid w:val="007055BA"/>
    <w:rsid w:val="00720161"/>
    <w:rsid w:val="007210A5"/>
    <w:rsid w:val="00723098"/>
    <w:rsid w:val="00726E38"/>
    <w:rsid w:val="00730840"/>
    <w:rsid w:val="00733389"/>
    <w:rsid w:val="00735D86"/>
    <w:rsid w:val="007373A8"/>
    <w:rsid w:val="007406B1"/>
    <w:rsid w:val="0075691A"/>
    <w:rsid w:val="0076723A"/>
    <w:rsid w:val="00770E77"/>
    <w:rsid w:val="00772200"/>
    <w:rsid w:val="007736E9"/>
    <w:rsid w:val="0079095F"/>
    <w:rsid w:val="00790A44"/>
    <w:rsid w:val="007A13E8"/>
    <w:rsid w:val="007A57B1"/>
    <w:rsid w:val="007A5E60"/>
    <w:rsid w:val="007B4D4B"/>
    <w:rsid w:val="007C0735"/>
    <w:rsid w:val="007C6244"/>
    <w:rsid w:val="007C7257"/>
    <w:rsid w:val="007D260B"/>
    <w:rsid w:val="007D6BB6"/>
    <w:rsid w:val="007F6239"/>
    <w:rsid w:val="007F64E9"/>
    <w:rsid w:val="00802DA3"/>
    <w:rsid w:val="008067D8"/>
    <w:rsid w:val="0081442E"/>
    <w:rsid w:val="00830675"/>
    <w:rsid w:val="00842A60"/>
    <w:rsid w:val="00887846"/>
    <w:rsid w:val="008A5DE2"/>
    <w:rsid w:val="008B144E"/>
    <w:rsid w:val="008B5700"/>
    <w:rsid w:val="008B6BB9"/>
    <w:rsid w:val="008C2D6A"/>
    <w:rsid w:val="008D325C"/>
    <w:rsid w:val="008D6C19"/>
    <w:rsid w:val="008E24E7"/>
    <w:rsid w:val="008E2E29"/>
    <w:rsid w:val="00900CE6"/>
    <w:rsid w:val="00903176"/>
    <w:rsid w:val="00907184"/>
    <w:rsid w:val="0091079B"/>
    <w:rsid w:val="00912747"/>
    <w:rsid w:val="0093544E"/>
    <w:rsid w:val="009377E8"/>
    <w:rsid w:val="009A0C8C"/>
    <w:rsid w:val="009A7723"/>
    <w:rsid w:val="009B05D1"/>
    <w:rsid w:val="009B23FB"/>
    <w:rsid w:val="009B2D8F"/>
    <w:rsid w:val="009C3597"/>
    <w:rsid w:val="009D43B2"/>
    <w:rsid w:val="009E06BB"/>
    <w:rsid w:val="00A13F70"/>
    <w:rsid w:val="00A148B0"/>
    <w:rsid w:val="00A15127"/>
    <w:rsid w:val="00A22B22"/>
    <w:rsid w:val="00A2380D"/>
    <w:rsid w:val="00A26961"/>
    <w:rsid w:val="00A41588"/>
    <w:rsid w:val="00A52F10"/>
    <w:rsid w:val="00A660F0"/>
    <w:rsid w:val="00A66AF6"/>
    <w:rsid w:val="00A70ED4"/>
    <w:rsid w:val="00A72FF6"/>
    <w:rsid w:val="00A80D12"/>
    <w:rsid w:val="00A80E36"/>
    <w:rsid w:val="00A85BC6"/>
    <w:rsid w:val="00A87B6A"/>
    <w:rsid w:val="00A945EC"/>
    <w:rsid w:val="00A95E7F"/>
    <w:rsid w:val="00AA6192"/>
    <w:rsid w:val="00AC6E2E"/>
    <w:rsid w:val="00AD02A5"/>
    <w:rsid w:val="00AD2D6F"/>
    <w:rsid w:val="00AD3543"/>
    <w:rsid w:val="00AE084A"/>
    <w:rsid w:val="00AE4E1A"/>
    <w:rsid w:val="00B06142"/>
    <w:rsid w:val="00B068FF"/>
    <w:rsid w:val="00B1311E"/>
    <w:rsid w:val="00B34790"/>
    <w:rsid w:val="00B41D78"/>
    <w:rsid w:val="00B45E79"/>
    <w:rsid w:val="00B532DE"/>
    <w:rsid w:val="00B53BF3"/>
    <w:rsid w:val="00B54015"/>
    <w:rsid w:val="00B5595B"/>
    <w:rsid w:val="00B6130A"/>
    <w:rsid w:val="00B62576"/>
    <w:rsid w:val="00B76F8C"/>
    <w:rsid w:val="00B80ED7"/>
    <w:rsid w:val="00B84599"/>
    <w:rsid w:val="00BB06E1"/>
    <w:rsid w:val="00BC3B8E"/>
    <w:rsid w:val="00BC7E75"/>
    <w:rsid w:val="00BD18F0"/>
    <w:rsid w:val="00BE6E52"/>
    <w:rsid w:val="00BF2061"/>
    <w:rsid w:val="00BF4D66"/>
    <w:rsid w:val="00C001E7"/>
    <w:rsid w:val="00C0120C"/>
    <w:rsid w:val="00C07D60"/>
    <w:rsid w:val="00C14FE0"/>
    <w:rsid w:val="00C170B2"/>
    <w:rsid w:val="00C25638"/>
    <w:rsid w:val="00C279CE"/>
    <w:rsid w:val="00C35280"/>
    <w:rsid w:val="00C3792B"/>
    <w:rsid w:val="00C456D4"/>
    <w:rsid w:val="00C471A0"/>
    <w:rsid w:val="00C507CF"/>
    <w:rsid w:val="00C538FA"/>
    <w:rsid w:val="00C576C0"/>
    <w:rsid w:val="00C62FEC"/>
    <w:rsid w:val="00C72B5A"/>
    <w:rsid w:val="00C86DD5"/>
    <w:rsid w:val="00C877F6"/>
    <w:rsid w:val="00C91BE5"/>
    <w:rsid w:val="00C91F5F"/>
    <w:rsid w:val="00C927CF"/>
    <w:rsid w:val="00C95AF3"/>
    <w:rsid w:val="00CA666E"/>
    <w:rsid w:val="00CB1B95"/>
    <w:rsid w:val="00CB5263"/>
    <w:rsid w:val="00CC5C9E"/>
    <w:rsid w:val="00CD07F7"/>
    <w:rsid w:val="00CD0854"/>
    <w:rsid w:val="00CD10DB"/>
    <w:rsid w:val="00CD6C42"/>
    <w:rsid w:val="00CE1EFC"/>
    <w:rsid w:val="00CE23BB"/>
    <w:rsid w:val="00CF1BC5"/>
    <w:rsid w:val="00CF235C"/>
    <w:rsid w:val="00CF5D47"/>
    <w:rsid w:val="00D1085A"/>
    <w:rsid w:val="00D12167"/>
    <w:rsid w:val="00D24664"/>
    <w:rsid w:val="00D265B4"/>
    <w:rsid w:val="00D2684F"/>
    <w:rsid w:val="00D332D1"/>
    <w:rsid w:val="00D3569D"/>
    <w:rsid w:val="00D35E02"/>
    <w:rsid w:val="00D458E1"/>
    <w:rsid w:val="00D45B23"/>
    <w:rsid w:val="00D54DF5"/>
    <w:rsid w:val="00D57B62"/>
    <w:rsid w:val="00D6774F"/>
    <w:rsid w:val="00D70490"/>
    <w:rsid w:val="00D84702"/>
    <w:rsid w:val="00D93766"/>
    <w:rsid w:val="00DA5DFE"/>
    <w:rsid w:val="00DC21C3"/>
    <w:rsid w:val="00DD189C"/>
    <w:rsid w:val="00DD7B33"/>
    <w:rsid w:val="00DE282F"/>
    <w:rsid w:val="00DE55A8"/>
    <w:rsid w:val="00DF2B80"/>
    <w:rsid w:val="00DF3C08"/>
    <w:rsid w:val="00DF7906"/>
    <w:rsid w:val="00E05605"/>
    <w:rsid w:val="00E1113F"/>
    <w:rsid w:val="00E21840"/>
    <w:rsid w:val="00E26019"/>
    <w:rsid w:val="00E67724"/>
    <w:rsid w:val="00E8535A"/>
    <w:rsid w:val="00E86EC3"/>
    <w:rsid w:val="00E93597"/>
    <w:rsid w:val="00EA26E0"/>
    <w:rsid w:val="00EA2C6F"/>
    <w:rsid w:val="00EB1A3E"/>
    <w:rsid w:val="00EB6DD0"/>
    <w:rsid w:val="00ED1BFC"/>
    <w:rsid w:val="00EF7561"/>
    <w:rsid w:val="00F068E5"/>
    <w:rsid w:val="00F11A59"/>
    <w:rsid w:val="00F12358"/>
    <w:rsid w:val="00F14235"/>
    <w:rsid w:val="00F23D40"/>
    <w:rsid w:val="00F5242D"/>
    <w:rsid w:val="00F5308B"/>
    <w:rsid w:val="00F535B0"/>
    <w:rsid w:val="00F61A1E"/>
    <w:rsid w:val="00F8616C"/>
    <w:rsid w:val="00F94AE7"/>
    <w:rsid w:val="00F97116"/>
    <w:rsid w:val="00FA4FCA"/>
    <w:rsid w:val="00FC327D"/>
    <w:rsid w:val="00FC7BC7"/>
    <w:rsid w:val="00FD6669"/>
    <w:rsid w:val="00FD7C3B"/>
    <w:rsid w:val="00FE2AFA"/>
    <w:rsid w:val="00FE35D3"/>
    <w:rsid w:val="00FE3C8A"/>
    <w:rsid w:val="00FE3E19"/>
    <w:rsid w:val="00FF0B30"/>
    <w:rsid w:val="00FF3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7B944B"/>
  <w15:docId w15:val="{A3D09AFA-372B-4121-A82D-E257D95F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sz w:val="22"/>
      <w:szCs w:val="22"/>
      <w:lang w:eastAsia="ar-SA"/>
    </w:rPr>
  </w:style>
  <w:style w:type="paragraph" w:styleId="Nadpis1">
    <w:name w:val="heading 1"/>
    <w:basedOn w:val="Normln"/>
    <w:next w:val="Normln"/>
    <w:qFormat/>
    <w:pPr>
      <w:keepNext/>
      <w:numPr>
        <w:numId w:val="1"/>
      </w:numPr>
      <w:suppressAutoHyphens w:val="0"/>
      <w:spacing w:after="0" w:line="240" w:lineRule="auto"/>
      <w:outlineLvl w:val="0"/>
    </w:pPr>
    <w:rPr>
      <w:rFonts w:ascii="Arial" w:eastAsia="Times New Roman" w:hAnsi="Arial" w:cs="Arial"/>
      <w:b/>
      <w:bCs/>
      <w:sz w:val="16"/>
      <w:szCs w:val="24"/>
    </w:rPr>
  </w:style>
  <w:style w:type="paragraph" w:styleId="Nadpis2">
    <w:name w:val="heading 2"/>
    <w:basedOn w:val="Normln"/>
    <w:next w:val="Normln"/>
    <w:qFormat/>
    <w:pPr>
      <w:keepNext/>
      <w:numPr>
        <w:ilvl w:val="1"/>
        <w:numId w:val="1"/>
      </w:numPr>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Wingdings" w:hAnsi="Wingdings"/>
    </w:rPr>
  </w:style>
  <w:style w:type="character" w:customStyle="1" w:styleId="WW8Num4z0">
    <w:name w:val="WW8Num4z0"/>
    <w:rPr>
      <w:rFonts w:ascii="Arial" w:hAnsi="Arial" w:cs="Arial"/>
    </w:rPr>
  </w:style>
  <w:style w:type="character" w:customStyle="1" w:styleId="WW8Num5z0">
    <w:name w:val="WW8Num5z0"/>
    <w:rPr>
      <w:rFonts w:ascii="Arial" w:eastAsia="Calibri" w:hAnsi="Arial" w:cs="Arial"/>
    </w:rPr>
  </w:style>
  <w:style w:type="character" w:customStyle="1" w:styleId="WW8Num6z0">
    <w:name w:val="WW8Num6z0"/>
    <w:rPr>
      <w:rFonts w:ascii="Arial" w:eastAsia="Calibri" w:hAnsi="Arial" w:cs="Arial"/>
    </w:rPr>
  </w:style>
  <w:style w:type="character" w:customStyle="1" w:styleId="WW8Num7z0">
    <w:name w:val="WW8Num7z0"/>
    <w:rPr>
      <w:rFonts w:ascii="Wingdings" w:hAnsi="Wingdings"/>
    </w:rPr>
  </w:style>
  <w:style w:type="character" w:customStyle="1" w:styleId="WW8Num9z1">
    <w:name w:val="WW8Num9z1"/>
    <w:rPr>
      <w:rFonts w:ascii="Wingdings" w:hAnsi="Wingdings"/>
    </w:rPr>
  </w:style>
  <w:style w:type="character" w:customStyle="1" w:styleId="WW8Num10z0">
    <w:name w:val="WW8Num10z0"/>
    <w:rPr>
      <w:rFonts w:ascii="Calibri" w:eastAsia="Calibri" w:hAnsi="Calibri"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3z0">
    <w:name w:val="WW8Num3z0"/>
    <w:rPr>
      <w:rFonts w:ascii="Arial" w:eastAsia="Calibri"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Standardnpsmoodstavce2">
    <w:name w:val="Standardní písmo odstavce2"/>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styleId="Hypertextovodkaz">
    <w:name w:val="Hyperlink"/>
    <w:uiPriority w:val="99"/>
    <w:rPr>
      <w:color w:val="0000FF"/>
      <w:u w:val="single"/>
    </w:rPr>
  </w:style>
  <w:style w:type="character" w:customStyle="1" w:styleId="Nadpis1Char">
    <w:name w:val="Nadpis 1 Char"/>
    <w:rPr>
      <w:rFonts w:ascii="Arial" w:hAnsi="Arial" w:cs="Arial"/>
      <w:b/>
      <w:bCs/>
      <w:sz w:val="16"/>
      <w:szCs w:val="24"/>
    </w:rPr>
  </w:style>
  <w:style w:type="character" w:customStyle="1" w:styleId="Nadpis2Char">
    <w:name w:val="Nadpis 2 Char"/>
    <w:rPr>
      <w:rFonts w:ascii="Calibri Light" w:eastAsia="Times New Roman" w:hAnsi="Calibri Light" w:cs="Times New Roman"/>
      <w:b/>
      <w:bCs/>
      <w:i/>
      <w:iCs/>
      <w:sz w:val="28"/>
      <w:szCs w:val="28"/>
    </w:rPr>
  </w:style>
  <w:style w:type="character" w:customStyle="1" w:styleId="PodnadpisChar">
    <w:name w:val="Podnadpis Char"/>
    <w:rPr>
      <w:rFonts w:ascii="Calibri Light" w:eastAsia="Times New Roman" w:hAnsi="Calibri Light" w:cs="Times New Roman"/>
      <w:sz w:val="24"/>
      <w:szCs w:val="24"/>
    </w:rPr>
  </w:style>
  <w:style w:type="character" w:customStyle="1" w:styleId="FormtovanvHTMLChar">
    <w:name w:val="Formátovaný v HTML Char"/>
    <w:rPr>
      <w:rFonts w:ascii="Courier New" w:eastAsia="Calibri" w:hAnsi="Courier New" w:cs="Courier New"/>
      <w:color w:val="000000"/>
    </w:rPr>
  </w:style>
  <w:style w:type="character" w:customStyle="1" w:styleId="ProsttextChar">
    <w:name w:val="Prostý text Char"/>
    <w:rPr>
      <w:rFonts w:ascii="Calibri" w:eastAsia="Calibri" w:hAnsi="Calibri"/>
      <w:sz w:val="22"/>
      <w:szCs w:val="21"/>
    </w:rPr>
  </w:style>
  <w:style w:type="character" w:customStyle="1" w:styleId="Zmnka1">
    <w:name w:val="Zmínka1"/>
    <w:rPr>
      <w:color w:val="2B579A"/>
      <w:shd w:val="clear" w:color="auto" w:fill="E6E6E6"/>
    </w:rPr>
  </w:style>
  <w:style w:type="character" w:styleId="Siln">
    <w:name w:val="Strong"/>
    <w:uiPriority w:val="22"/>
    <w:qFormat/>
    <w:rPr>
      <w:b/>
      <w:bCs/>
    </w:rPr>
  </w:style>
  <w:style w:type="character" w:customStyle="1" w:styleId="Nevyeenzmnka1">
    <w:name w:val="Nevyřešená zmínka1"/>
    <w:rPr>
      <w:color w:val="808080"/>
      <w:shd w:val="clear" w:color="auto" w:fill="E6E6E6"/>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customStyle="1" w:styleId="Standardntext">
    <w:name w:val="Standardní text"/>
    <w:basedOn w:val="Normln"/>
    <w:pPr>
      <w:suppressAutoHyphens w:val="0"/>
      <w:overflowPunct w:val="0"/>
      <w:autoSpaceDE w:val="0"/>
      <w:spacing w:after="0" w:line="240" w:lineRule="auto"/>
    </w:pPr>
    <w:rPr>
      <w:rFonts w:ascii="Times New Roman" w:eastAsia="Times New Roman" w:hAnsi="Times New Roman"/>
      <w:sz w:val="24"/>
      <w:szCs w:val="20"/>
    </w:rPr>
  </w:style>
  <w:style w:type="paragraph" w:styleId="Bezmezer">
    <w:name w:val="No Spacing"/>
    <w:qFormat/>
    <w:pPr>
      <w:suppressAutoHyphens/>
    </w:pPr>
    <w:rPr>
      <w:rFonts w:ascii="Calibri" w:eastAsia="Calibri" w:hAnsi="Calibri"/>
      <w:sz w:val="22"/>
      <w:szCs w:val="22"/>
      <w:lang w:eastAsia="ar-SA"/>
    </w:rPr>
  </w:style>
  <w:style w:type="paragraph" w:styleId="Podnadpis">
    <w:name w:val="Subtitle"/>
    <w:basedOn w:val="Normln"/>
    <w:next w:val="Normln"/>
    <w:qFormat/>
    <w:pPr>
      <w:spacing w:after="60"/>
      <w:jc w:val="center"/>
    </w:pPr>
    <w:rPr>
      <w:rFonts w:ascii="Calibri Light" w:eastAsia="Times New Roman" w:hAnsi="Calibri Light"/>
      <w:sz w:val="24"/>
      <w:szCs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rPr>
  </w:style>
  <w:style w:type="paragraph" w:customStyle="1" w:styleId="Prosttext1">
    <w:name w:val="Prostý text1"/>
    <w:basedOn w:val="Normln"/>
    <w:pPr>
      <w:suppressAutoHyphens w:val="0"/>
      <w:spacing w:after="0" w:line="240" w:lineRule="auto"/>
    </w:pPr>
    <w:rPr>
      <w:szCs w:val="21"/>
    </w:rPr>
  </w:style>
  <w:style w:type="paragraph" w:styleId="Normlnweb">
    <w:name w:val="Normal (Web)"/>
    <w:basedOn w:val="Normln"/>
    <w:uiPriority w:val="99"/>
    <w:pPr>
      <w:suppressAutoHyphens w:val="0"/>
      <w:spacing w:before="280" w:after="280" w:line="240" w:lineRule="auto"/>
    </w:pPr>
    <w:rPr>
      <w:rFonts w:cs="Calibri"/>
      <w:color w:val="000000"/>
    </w:rPr>
  </w:style>
  <w:style w:type="paragraph" w:styleId="Odstavecseseznamem">
    <w:name w:val="List Paragraph"/>
    <w:basedOn w:val="Normln"/>
    <w:link w:val="OdstavecseseznamemChar"/>
    <w:uiPriority w:val="34"/>
    <w:qFormat/>
    <w:pPr>
      <w:suppressAutoHyphens w:val="0"/>
      <w:spacing w:after="160" w:line="252" w:lineRule="auto"/>
      <w:ind w:left="720"/>
    </w:pPr>
  </w:style>
  <w:style w:type="paragraph" w:styleId="Revize">
    <w:name w:val="Revision"/>
    <w:hidden/>
    <w:uiPriority w:val="99"/>
    <w:semiHidden/>
    <w:rsid w:val="00B6130A"/>
    <w:rPr>
      <w:rFonts w:ascii="Calibri" w:eastAsia="Calibri" w:hAnsi="Calibri"/>
      <w:sz w:val="22"/>
      <w:szCs w:val="22"/>
      <w:lang w:eastAsia="ar-SA"/>
    </w:rPr>
  </w:style>
  <w:style w:type="character" w:styleId="Odkaznakoment">
    <w:name w:val="annotation reference"/>
    <w:basedOn w:val="Standardnpsmoodstavce"/>
    <w:uiPriority w:val="99"/>
    <w:semiHidden/>
    <w:unhideWhenUsed/>
    <w:rsid w:val="008A5DE2"/>
    <w:rPr>
      <w:sz w:val="16"/>
      <w:szCs w:val="16"/>
    </w:rPr>
  </w:style>
  <w:style w:type="paragraph" w:styleId="Textkomente">
    <w:name w:val="annotation text"/>
    <w:basedOn w:val="Normln"/>
    <w:link w:val="TextkomenteChar"/>
    <w:uiPriority w:val="99"/>
    <w:semiHidden/>
    <w:unhideWhenUsed/>
    <w:rsid w:val="008A5DE2"/>
    <w:pPr>
      <w:spacing w:line="240" w:lineRule="auto"/>
    </w:pPr>
    <w:rPr>
      <w:sz w:val="20"/>
      <w:szCs w:val="20"/>
    </w:rPr>
  </w:style>
  <w:style w:type="character" w:customStyle="1" w:styleId="TextkomenteChar">
    <w:name w:val="Text komentáře Char"/>
    <w:basedOn w:val="Standardnpsmoodstavce"/>
    <w:link w:val="Textkomente"/>
    <w:uiPriority w:val="99"/>
    <w:semiHidden/>
    <w:rsid w:val="008A5DE2"/>
    <w:rPr>
      <w:rFonts w:ascii="Calibri" w:eastAsia="Calibri" w:hAnsi="Calibri"/>
      <w:lang w:eastAsia="ar-SA"/>
    </w:rPr>
  </w:style>
  <w:style w:type="paragraph" w:styleId="Pedmtkomente">
    <w:name w:val="annotation subject"/>
    <w:basedOn w:val="Textkomente"/>
    <w:next w:val="Textkomente"/>
    <w:link w:val="PedmtkomenteChar"/>
    <w:uiPriority w:val="99"/>
    <w:semiHidden/>
    <w:unhideWhenUsed/>
    <w:rsid w:val="008A5DE2"/>
    <w:rPr>
      <w:b/>
      <w:bCs/>
    </w:rPr>
  </w:style>
  <w:style w:type="character" w:customStyle="1" w:styleId="PedmtkomenteChar">
    <w:name w:val="Předmět komentáře Char"/>
    <w:basedOn w:val="TextkomenteChar"/>
    <w:link w:val="Pedmtkomente"/>
    <w:uiPriority w:val="99"/>
    <w:semiHidden/>
    <w:rsid w:val="008A5DE2"/>
    <w:rPr>
      <w:rFonts w:ascii="Calibri" w:eastAsia="Calibri" w:hAnsi="Calibri"/>
      <w:b/>
      <w:bCs/>
      <w:lang w:eastAsia="ar-SA"/>
    </w:rPr>
  </w:style>
  <w:style w:type="character" w:customStyle="1" w:styleId="Nevyeenzmnka2">
    <w:name w:val="Nevyřešená zmínka2"/>
    <w:basedOn w:val="Standardnpsmoodstavce"/>
    <w:uiPriority w:val="99"/>
    <w:semiHidden/>
    <w:unhideWhenUsed/>
    <w:rsid w:val="00DF7906"/>
    <w:rPr>
      <w:color w:val="808080"/>
      <w:shd w:val="clear" w:color="auto" w:fill="E6E6E6"/>
    </w:rPr>
  </w:style>
  <w:style w:type="paragraph" w:styleId="Textpoznpodarou">
    <w:name w:val="footnote text"/>
    <w:basedOn w:val="Normln"/>
    <w:link w:val="TextpoznpodarouChar"/>
    <w:uiPriority w:val="99"/>
    <w:semiHidden/>
    <w:rsid w:val="00CE23BB"/>
    <w:pPr>
      <w:suppressAutoHyphens w:val="0"/>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CE23BB"/>
  </w:style>
  <w:style w:type="character" w:styleId="Znakapoznpodarou">
    <w:name w:val="footnote reference"/>
    <w:uiPriority w:val="99"/>
    <w:semiHidden/>
    <w:rsid w:val="00CE23BB"/>
    <w:rPr>
      <w:vertAlign w:val="superscript"/>
    </w:rPr>
  </w:style>
  <w:style w:type="character" w:customStyle="1" w:styleId="ZkladntextChar">
    <w:name w:val="Základní text Char"/>
    <w:basedOn w:val="Standardnpsmoodstavce"/>
    <w:link w:val="Zkladntext"/>
    <w:rsid w:val="00350F01"/>
    <w:rPr>
      <w:rFonts w:ascii="Calibri" w:eastAsia="Calibri" w:hAnsi="Calibri"/>
      <w:sz w:val="22"/>
      <w:szCs w:val="22"/>
      <w:lang w:eastAsia="ar-SA"/>
    </w:rPr>
  </w:style>
  <w:style w:type="paragraph" w:customStyle="1" w:styleId="slolnku">
    <w:name w:val="Číslo článku"/>
    <w:basedOn w:val="Normln"/>
    <w:next w:val="Normln"/>
    <w:rsid w:val="00451692"/>
    <w:pPr>
      <w:keepNext/>
      <w:numPr>
        <w:numId w:val="11"/>
      </w:numPr>
      <w:tabs>
        <w:tab w:val="left" w:pos="0"/>
        <w:tab w:val="left" w:pos="284"/>
        <w:tab w:val="left" w:pos="1701"/>
      </w:tabs>
      <w:suppressAutoHyphens w:val="0"/>
      <w:spacing w:before="160" w:after="40" w:line="240" w:lineRule="auto"/>
      <w:jc w:val="center"/>
    </w:pPr>
    <w:rPr>
      <w:rFonts w:ascii="Times New Roman" w:eastAsia="Times New Roman" w:hAnsi="Times New Roman"/>
      <w:b/>
      <w:sz w:val="24"/>
      <w:szCs w:val="20"/>
      <w:lang w:eastAsia="cs-CZ"/>
    </w:rPr>
  </w:style>
  <w:style w:type="paragraph" w:customStyle="1" w:styleId="Nzevlnku">
    <w:name w:val="Název článku"/>
    <w:basedOn w:val="slolnku"/>
    <w:next w:val="Normln"/>
    <w:rsid w:val="00451692"/>
    <w:pPr>
      <w:numPr>
        <w:numId w:val="0"/>
      </w:numPr>
      <w:spacing w:before="0" w:after="0"/>
      <w:outlineLvl w:val="0"/>
    </w:pPr>
  </w:style>
  <w:style w:type="paragraph" w:customStyle="1" w:styleId="Textodst1sl">
    <w:name w:val="Text odst.1čísl"/>
    <w:basedOn w:val="Normln"/>
    <w:link w:val="Textodst1slChar"/>
    <w:rsid w:val="00451692"/>
    <w:pPr>
      <w:numPr>
        <w:ilvl w:val="1"/>
        <w:numId w:val="11"/>
      </w:numPr>
      <w:tabs>
        <w:tab w:val="left" w:pos="0"/>
        <w:tab w:val="left" w:pos="284"/>
      </w:tabs>
      <w:suppressAutoHyphens w:val="0"/>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1692"/>
    <w:pPr>
      <w:numPr>
        <w:ilvl w:val="3"/>
      </w:numPr>
      <w:tabs>
        <w:tab w:val="clear" w:pos="2778"/>
        <w:tab w:val="num" w:pos="360"/>
      </w:tabs>
      <w:spacing w:before="0"/>
      <w:outlineLvl w:val="3"/>
    </w:pPr>
  </w:style>
  <w:style w:type="paragraph" w:customStyle="1" w:styleId="Textodst2slovan">
    <w:name w:val="Text odst.2 číslovaný"/>
    <w:basedOn w:val="Textodst1sl"/>
    <w:rsid w:val="00451692"/>
    <w:pPr>
      <w:numPr>
        <w:ilvl w:val="2"/>
      </w:numPr>
      <w:tabs>
        <w:tab w:val="clear" w:pos="0"/>
        <w:tab w:val="clear" w:pos="284"/>
        <w:tab w:val="clear" w:pos="992"/>
        <w:tab w:val="num" w:pos="360"/>
      </w:tabs>
      <w:spacing w:before="0"/>
      <w:outlineLvl w:val="2"/>
    </w:pPr>
  </w:style>
  <w:style w:type="paragraph" w:customStyle="1" w:styleId="Default">
    <w:name w:val="Default"/>
    <w:rsid w:val="00451692"/>
    <w:pPr>
      <w:autoSpaceDE w:val="0"/>
      <w:autoSpaceDN w:val="0"/>
      <w:adjustRightInd w:val="0"/>
    </w:pPr>
    <w:rPr>
      <w:rFonts w:ascii="ANKHXA+FuturaStd-ExtraBold" w:eastAsiaTheme="minorHAnsi" w:hAnsi="ANKHXA+FuturaStd-ExtraBold" w:cs="ANKHXA+FuturaStd-ExtraBold"/>
      <w:color w:val="000000"/>
      <w:sz w:val="24"/>
      <w:szCs w:val="24"/>
      <w:lang w:eastAsia="en-US"/>
    </w:rPr>
  </w:style>
  <w:style w:type="character" w:customStyle="1" w:styleId="Textodst1slChar">
    <w:name w:val="Text odst.1čísl Char"/>
    <w:basedOn w:val="Standardnpsmoodstavce"/>
    <w:link w:val="Textodst1sl"/>
    <w:locked/>
    <w:rsid w:val="00451692"/>
    <w:rPr>
      <w:sz w:val="24"/>
    </w:rPr>
  </w:style>
  <w:style w:type="table" w:styleId="Mkatabulky">
    <w:name w:val="Table Grid"/>
    <w:basedOn w:val="Normlntabulka"/>
    <w:uiPriority w:val="39"/>
    <w:rsid w:val="00BB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BB06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dstavecseseznamemChar">
    <w:name w:val="Odstavec se seznamem Char"/>
    <w:link w:val="Odstavecseseznamem"/>
    <w:uiPriority w:val="34"/>
    <w:rsid w:val="00B068FF"/>
    <w:rPr>
      <w:rFonts w:ascii="Calibri" w:eastAsia="Calibri" w:hAnsi="Calibri"/>
      <w:sz w:val="22"/>
      <w:szCs w:val="22"/>
      <w:lang w:eastAsia="ar-SA"/>
    </w:rPr>
  </w:style>
  <w:style w:type="character" w:styleId="Zstupntext">
    <w:name w:val="Placeholder Text"/>
    <w:basedOn w:val="Standardnpsmoodstavce"/>
    <w:uiPriority w:val="99"/>
    <w:semiHidden/>
    <w:rsid w:val="00E93597"/>
    <w:rPr>
      <w:color w:val="808080"/>
    </w:rPr>
  </w:style>
  <w:style w:type="character" w:styleId="Nevyeenzmnka">
    <w:name w:val="Unresolved Mention"/>
    <w:basedOn w:val="Standardnpsmoodstavce"/>
    <w:uiPriority w:val="99"/>
    <w:semiHidden/>
    <w:unhideWhenUsed/>
    <w:rsid w:val="00622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4973">
      <w:bodyDiv w:val="1"/>
      <w:marLeft w:val="0"/>
      <w:marRight w:val="0"/>
      <w:marTop w:val="0"/>
      <w:marBottom w:val="0"/>
      <w:divBdr>
        <w:top w:val="none" w:sz="0" w:space="0" w:color="auto"/>
        <w:left w:val="none" w:sz="0" w:space="0" w:color="auto"/>
        <w:bottom w:val="none" w:sz="0" w:space="0" w:color="auto"/>
        <w:right w:val="none" w:sz="0" w:space="0" w:color="auto"/>
      </w:divBdr>
    </w:div>
    <w:div w:id="257060279">
      <w:bodyDiv w:val="1"/>
      <w:marLeft w:val="0"/>
      <w:marRight w:val="0"/>
      <w:marTop w:val="0"/>
      <w:marBottom w:val="0"/>
      <w:divBdr>
        <w:top w:val="none" w:sz="0" w:space="0" w:color="auto"/>
        <w:left w:val="none" w:sz="0" w:space="0" w:color="auto"/>
        <w:bottom w:val="none" w:sz="0" w:space="0" w:color="auto"/>
        <w:right w:val="none" w:sz="0" w:space="0" w:color="auto"/>
      </w:divBdr>
    </w:div>
    <w:div w:id="266351004">
      <w:bodyDiv w:val="1"/>
      <w:marLeft w:val="0"/>
      <w:marRight w:val="0"/>
      <w:marTop w:val="0"/>
      <w:marBottom w:val="0"/>
      <w:divBdr>
        <w:top w:val="none" w:sz="0" w:space="0" w:color="auto"/>
        <w:left w:val="none" w:sz="0" w:space="0" w:color="auto"/>
        <w:bottom w:val="none" w:sz="0" w:space="0" w:color="auto"/>
        <w:right w:val="none" w:sz="0" w:space="0" w:color="auto"/>
      </w:divBdr>
    </w:div>
    <w:div w:id="581572960">
      <w:bodyDiv w:val="1"/>
      <w:marLeft w:val="0"/>
      <w:marRight w:val="0"/>
      <w:marTop w:val="0"/>
      <w:marBottom w:val="0"/>
      <w:divBdr>
        <w:top w:val="none" w:sz="0" w:space="0" w:color="auto"/>
        <w:left w:val="none" w:sz="0" w:space="0" w:color="auto"/>
        <w:bottom w:val="none" w:sz="0" w:space="0" w:color="auto"/>
        <w:right w:val="none" w:sz="0" w:space="0" w:color="auto"/>
      </w:divBdr>
    </w:div>
    <w:div w:id="615673348">
      <w:bodyDiv w:val="1"/>
      <w:marLeft w:val="0"/>
      <w:marRight w:val="0"/>
      <w:marTop w:val="0"/>
      <w:marBottom w:val="0"/>
      <w:divBdr>
        <w:top w:val="none" w:sz="0" w:space="0" w:color="auto"/>
        <w:left w:val="none" w:sz="0" w:space="0" w:color="auto"/>
        <w:bottom w:val="none" w:sz="0" w:space="0" w:color="auto"/>
        <w:right w:val="none" w:sz="0" w:space="0" w:color="auto"/>
      </w:divBdr>
    </w:div>
    <w:div w:id="927155076">
      <w:bodyDiv w:val="1"/>
      <w:marLeft w:val="0"/>
      <w:marRight w:val="0"/>
      <w:marTop w:val="0"/>
      <w:marBottom w:val="0"/>
      <w:divBdr>
        <w:top w:val="none" w:sz="0" w:space="0" w:color="auto"/>
        <w:left w:val="none" w:sz="0" w:space="0" w:color="auto"/>
        <w:bottom w:val="none" w:sz="0" w:space="0" w:color="auto"/>
        <w:right w:val="none" w:sz="0" w:space="0" w:color="auto"/>
      </w:divBdr>
    </w:div>
    <w:div w:id="961350409">
      <w:bodyDiv w:val="1"/>
      <w:marLeft w:val="0"/>
      <w:marRight w:val="0"/>
      <w:marTop w:val="0"/>
      <w:marBottom w:val="0"/>
      <w:divBdr>
        <w:top w:val="none" w:sz="0" w:space="0" w:color="auto"/>
        <w:left w:val="none" w:sz="0" w:space="0" w:color="auto"/>
        <w:bottom w:val="none" w:sz="0" w:space="0" w:color="auto"/>
        <w:right w:val="none" w:sz="0" w:space="0" w:color="auto"/>
      </w:divBdr>
    </w:div>
    <w:div w:id="992098049">
      <w:bodyDiv w:val="1"/>
      <w:marLeft w:val="0"/>
      <w:marRight w:val="0"/>
      <w:marTop w:val="0"/>
      <w:marBottom w:val="0"/>
      <w:divBdr>
        <w:top w:val="none" w:sz="0" w:space="0" w:color="auto"/>
        <w:left w:val="none" w:sz="0" w:space="0" w:color="auto"/>
        <w:bottom w:val="none" w:sz="0" w:space="0" w:color="auto"/>
        <w:right w:val="none" w:sz="0" w:space="0" w:color="auto"/>
      </w:divBdr>
    </w:div>
    <w:div w:id="1113593391">
      <w:bodyDiv w:val="1"/>
      <w:marLeft w:val="0"/>
      <w:marRight w:val="0"/>
      <w:marTop w:val="0"/>
      <w:marBottom w:val="0"/>
      <w:divBdr>
        <w:top w:val="none" w:sz="0" w:space="0" w:color="auto"/>
        <w:left w:val="none" w:sz="0" w:space="0" w:color="auto"/>
        <w:bottom w:val="none" w:sz="0" w:space="0" w:color="auto"/>
        <w:right w:val="none" w:sz="0" w:space="0" w:color="auto"/>
      </w:divBdr>
    </w:div>
    <w:div w:id="1438401126">
      <w:bodyDiv w:val="1"/>
      <w:marLeft w:val="0"/>
      <w:marRight w:val="0"/>
      <w:marTop w:val="0"/>
      <w:marBottom w:val="0"/>
      <w:divBdr>
        <w:top w:val="none" w:sz="0" w:space="0" w:color="auto"/>
        <w:left w:val="none" w:sz="0" w:space="0" w:color="auto"/>
        <w:bottom w:val="none" w:sz="0" w:space="0" w:color="auto"/>
        <w:right w:val="none" w:sz="0" w:space="0" w:color="auto"/>
      </w:divBdr>
    </w:div>
    <w:div w:id="1556815624">
      <w:bodyDiv w:val="1"/>
      <w:marLeft w:val="0"/>
      <w:marRight w:val="0"/>
      <w:marTop w:val="0"/>
      <w:marBottom w:val="0"/>
      <w:divBdr>
        <w:top w:val="none" w:sz="0" w:space="0" w:color="auto"/>
        <w:left w:val="none" w:sz="0" w:space="0" w:color="auto"/>
        <w:bottom w:val="none" w:sz="0" w:space="0" w:color="auto"/>
        <w:right w:val="none" w:sz="0" w:space="0" w:color="auto"/>
      </w:divBdr>
    </w:div>
    <w:div w:id="1588997609">
      <w:bodyDiv w:val="1"/>
      <w:marLeft w:val="0"/>
      <w:marRight w:val="0"/>
      <w:marTop w:val="0"/>
      <w:marBottom w:val="0"/>
      <w:divBdr>
        <w:top w:val="none" w:sz="0" w:space="0" w:color="auto"/>
        <w:left w:val="none" w:sz="0" w:space="0" w:color="auto"/>
        <w:bottom w:val="none" w:sz="0" w:space="0" w:color="auto"/>
        <w:right w:val="none" w:sz="0" w:space="0" w:color="auto"/>
      </w:divBdr>
      <w:divsChild>
        <w:div w:id="407926315">
          <w:marLeft w:val="0"/>
          <w:marRight w:val="0"/>
          <w:marTop w:val="0"/>
          <w:marBottom w:val="0"/>
          <w:divBdr>
            <w:top w:val="none" w:sz="0" w:space="0" w:color="auto"/>
            <w:left w:val="none" w:sz="0" w:space="0" w:color="auto"/>
            <w:bottom w:val="none" w:sz="0" w:space="0" w:color="auto"/>
            <w:right w:val="none" w:sz="0" w:space="0" w:color="auto"/>
          </w:divBdr>
          <w:divsChild>
            <w:div w:id="754059422">
              <w:marLeft w:val="0"/>
              <w:marRight w:val="0"/>
              <w:marTop w:val="0"/>
              <w:marBottom w:val="0"/>
              <w:divBdr>
                <w:top w:val="none" w:sz="0" w:space="0" w:color="auto"/>
                <w:left w:val="none" w:sz="0" w:space="0" w:color="auto"/>
                <w:bottom w:val="none" w:sz="0" w:space="0" w:color="auto"/>
                <w:right w:val="none" w:sz="0" w:space="0" w:color="auto"/>
              </w:divBdr>
            </w:div>
            <w:div w:id="539392966">
              <w:marLeft w:val="0"/>
              <w:marRight w:val="0"/>
              <w:marTop w:val="0"/>
              <w:marBottom w:val="0"/>
              <w:divBdr>
                <w:top w:val="none" w:sz="0" w:space="0" w:color="auto"/>
                <w:left w:val="none" w:sz="0" w:space="0" w:color="auto"/>
                <w:bottom w:val="none" w:sz="0" w:space="0" w:color="auto"/>
                <w:right w:val="none" w:sz="0" w:space="0" w:color="auto"/>
              </w:divBdr>
            </w:div>
          </w:divsChild>
        </w:div>
        <w:div w:id="1952740873">
          <w:marLeft w:val="0"/>
          <w:marRight w:val="0"/>
          <w:marTop w:val="0"/>
          <w:marBottom w:val="0"/>
          <w:divBdr>
            <w:top w:val="none" w:sz="0" w:space="0" w:color="auto"/>
            <w:left w:val="none" w:sz="0" w:space="0" w:color="auto"/>
            <w:bottom w:val="none" w:sz="0" w:space="0" w:color="auto"/>
            <w:right w:val="none" w:sz="0" w:space="0" w:color="auto"/>
          </w:divBdr>
        </w:div>
      </w:divsChild>
    </w:div>
    <w:div w:id="1595936327">
      <w:bodyDiv w:val="1"/>
      <w:marLeft w:val="0"/>
      <w:marRight w:val="0"/>
      <w:marTop w:val="0"/>
      <w:marBottom w:val="0"/>
      <w:divBdr>
        <w:top w:val="none" w:sz="0" w:space="0" w:color="auto"/>
        <w:left w:val="none" w:sz="0" w:space="0" w:color="auto"/>
        <w:bottom w:val="none" w:sz="0" w:space="0" w:color="auto"/>
        <w:right w:val="none" w:sz="0" w:space="0" w:color="auto"/>
      </w:divBdr>
    </w:div>
    <w:div w:id="1627274604">
      <w:bodyDiv w:val="1"/>
      <w:marLeft w:val="0"/>
      <w:marRight w:val="0"/>
      <w:marTop w:val="0"/>
      <w:marBottom w:val="0"/>
      <w:divBdr>
        <w:top w:val="none" w:sz="0" w:space="0" w:color="auto"/>
        <w:left w:val="none" w:sz="0" w:space="0" w:color="auto"/>
        <w:bottom w:val="none" w:sz="0" w:space="0" w:color="auto"/>
        <w:right w:val="none" w:sz="0" w:space="0" w:color="auto"/>
      </w:divBdr>
    </w:div>
    <w:div w:id="1672101712">
      <w:bodyDiv w:val="1"/>
      <w:marLeft w:val="0"/>
      <w:marRight w:val="0"/>
      <w:marTop w:val="0"/>
      <w:marBottom w:val="0"/>
      <w:divBdr>
        <w:top w:val="none" w:sz="0" w:space="0" w:color="auto"/>
        <w:left w:val="none" w:sz="0" w:space="0" w:color="auto"/>
        <w:bottom w:val="none" w:sz="0" w:space="0" w:color="auto"/>
        <w:right w:val="none" w:sz="0" w:space="0" w:color="auto"/>
      </w:divBdr>
    </w:div>
    <w:div w:id="1780025346">
      <w:bodyDiv w:val="1"/>
      <w:marLeft w:val="0"/>
      <w:marRight w:val="0"/>
      <w:marTop w:val="0"/>
      <w:marBottom w:val="0"/>
      <w:divBdr>
        <w:top w:val="none" w:sz="0" w:space="0" w:color="auto"/>
        <w:left w:val="none" w:sz="0" w:space="0" w:color="auto"/>
        <w:bottom w:val="none" w:sz="0" w:space="0" w:color="auto"/>
        <w:right w:val="none" w:sz="0" w:space="0" w:color="auto"/>
      </w:divBdr>
    </w:div>
    <w:div w:id="1797019864">
      <w:bodyDiv w:val="1"/>
      <w:marLeft w:val="0"/>
      <w:marRight w:val="0"/>
      <w:marTop w:val="0"/>
      <w:marBottom w:val="0"/>
      <w:divBdr>
        <w:top w:val="none" w:sz="0" w:space="0" w:color="auto"/>
        <w:left w:val="none" w:sz="0" w:space="0" w:color="auto"/>
        <w:bottom w:val="none" w:sz="0" w:space="0" w:color="auto"/>
        <w:right w:val="none" w:sz="0" w:space="0" w:color="auto"/>
      </w:divBdr>
    </w:div>
    <w:div w:id="1832404646">
      <w:bodyDiv w:val="1"/>
      <w:marLeft w:val="0"/>
      <w:marRight w:val="0"/>
      <w:marTop w:val="0"/>
      <w:marBottom w:val="0"/>
      <w:divBdr>
        <w:top w:val="none" w:sz="0" w:space="0" w:color="auto"/>
        <w:left w:val="none" w:sz="0" w:space="0" w:color="auto"/>
        <w:bottom w:val="none" w:sz="0" w:space="0" w:color="auto"/>
        <w:right w:val="none" w:sz="0" w:space="0" w:color="auto"/>
      </w:divBdr>
    </w:div>
    <w:div w:id="1846044949">
      <w:bodyDiv w:val="1"/>
      <w:marLeft w:val="0"/>
      <w:marRight w:val="0"/>
      <w:marTop w:val="0"/>
      <w:marBottom w:val="0"/>
      <w:divBdr>
        <w:top w:val="none" w:sz="0" w:space="0" w:color="auto"/>
        <w:left w:val="none" w:sz="0" w:space="0" w:color="auto"/>
        <w:bottom w:val="none" w:sz="0" w:space="0" w:color="auto"/>
        <w:right w:val="none" w:sz="0" w:space="0" w:color="auto"/>
      </w:divBdr>
    </w:div>
    <w:div w:id="1974284448">
      <w:bodyDiv w:val="1"/>
      <w:marLeft w:val="0"/>
      <w:marRight w:val="0"/>
      <w:marTop w:val="0"/>
      <w:marBottom w:val="0"/>
      <w:divBdr>
        <w:top w:val="none" w:sz="0" w:space="0" w:color="auto"/>
        <w:left w:val="none" w:sz="0" w:space="0" w:color="auto"/>
        <w:bottom w:val="none" w:sz="0" w:space="0" w:color="auto"/>
        <w:right w:val="none" w:sz="0" w:space="0" w:color="auto"/>
      </w:divBdr>
    </w:div>
    <w:div w:id="2095205861">
      <w:bodyDiv w:val="1"/>
      <w:marLeft w:val="0"/>
      <w:marRight w:val="0"/>
      <w:marTop w:val="0"/>
      <w:marBottom w:val="0"/>
      <w:divBdr>
        <w:top w:val="none" w:sz="0" w:space="0" w:color="auto"/>
        <w:left w:val="none" w:sz="0" w:space="0" w:color="auto"/>
        <w:bottom w:val="none" w:sz="0" w:space="0" w:color="auto"/>
        <w:right w:val="none" w:sz="0" w:space="0" w:color="auto"/>
      </w:divBdr>
    </w:div>
    <w:div w:id="2100061855">
      <w:bodyDiv w:val="1"/>
      <w:marLeft w:val="0"/>
      <w:marRight w:val="0"/>
      <w:marTop w:val="0"/>
      <w:marBottom w:val="0"/>
      <w:divBdr>
        <w:top w:val="none" w:sz="0" w:space="0" w:color="auto"/>
        <w:left w:val="none" w:sz="0" w:space="0" w:color="auto"/>
        <w:bottom w:val="none" w:sz="0" w:space="0" w:color="auto"/>
        <w:right w:val="none" w:sz="0" w:space="0" w:color="auto"/>
      </w:divBdr>
    </w:div>
    <w:div w:id="21377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humin.ezak.cz/registrace.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humin.ezak.cz/profile_display_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humin.ezak.cz/profile_display_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zak.cz" TargetMode="External"/><Relationship Id="rId4" Type="http://schemas.openxmlformats.org/officeDocument/2006/relationships/settings" Target="settings.xml"/><Relationship Id="rId9" Type="http://schemas.openxmlformats.org/officeDocument/2006/relationships/hyperlink" Target="https://bohumin.ezak.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24230-0F93-458B-8659-C012B836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3180</Words>
  <Characters>18764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Stoklasa Josef, Ing.</dc:creator>
  <cp:keywords/>
  <cp:lastModifiedBy>Zdeněk Navrátil</cp:lastModifiedBy>
  <cp:revision>84</cp:revision>
  <cp:lastPrinted>2018-04-14T09:34:00Z</cp:lastPrinted>
  <dcterms:created xsi:type="dcterms:W3CDTF">2025-02-25T04:24:00Z</dcterms:created>
  <dcterms:modified xsi:type="dcterms:W3CDTF">2025-10-21T07:45:00Z</dcterms:modified>
</cp:coreProperties>
</file>