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E0A" w:rsidRPr="00CC09D2" w:rsidRDefault="001E06DF">
      <w:pPr>
        <w:pStyle w:val="MainTitle"/>
        <w:rPr>
          <w:rFonts w:ascii="Arial" w:hAnsi="Arial" w:cs="Arial"/>
        </w:rPr>
      </w:pPr>
      <w:r w:rsidRPr="00CC09D2">
        <w:rPr>
          <w:rFonts w:ascii="Arial" w:hAnsi="Arial" w:cs="Arial"/>
        </w:rPr>
        <w:t>Smlouva o dílo</w:t>
      </w:r>
    </w:p>
    <w:p w:rsidR="00882E0A" w:rsidRDefault="001E06DF">
      <w:pPr>
        <w:pStyle w:val="ParagraphUnnumbered"/>
        <w:jc w:val="center"/>
        <w:rPr>
          <w:rFonts w:ascii="Arial" w:hAnsi="Arial" w:cs="Arial"/>
          <w:sz w:val="22"/>
        </w:rPr>
      </w:pPr>
      <w:r w:rsidRPr="00C84738">
        <w:rPr>
          <w:rFonts w:ascii="Arial" w:hAnsi="Arial" w:cs="Arial"/>
          <w:sz w:val="22"/>
        </w:rPr>
        <w:t>uzavřená podle ustanovení § 2586 a násl. zákona č. 89/2012 Sb., občanský zákoník, ve znění pozdějších předpisů, mezi smluvními stranami:</w:t>
      </w:r>
    </w:p>
    <w:p w:rsidR="00AF215E" w:rsidRDefault="00AF215E">
      <w:pPr>
        <w:pStyle w:val="ParagraphUnnumbered"/>
        <w:jc w:val="center"/>
        <w:rPr>
          <w:rFonts w:ascii="Arial" w:hAnsi="Arial" w:cs="Arial"/>
          <w:sz w:val="22"/>
        </w:rPr>
      </w:pPr>
    </w:p>
    <w:p w:rsidR="005E1A61" w:rsidRPr="00D25C8D" w:rsidRDefault="000015D1" w:rsidP="006E0B89">
      <w:pPr>
        <w:pStyle w:val="Zkladntext"/>
        <w:tabs>
          <w:tab w:val="left" w:pos="3828"/>
        </w:tabs>
        <w:spacing w:before="283" w:after="0"/>
        <w:rPr>
          <w:rFonts w:ascii="Arial" w:hAnsi="Arial" w:cs="Arial"/>
          <w:b/>
          <w:sz w:val="22"/>
          <w:szCs w:val="22"/>
        </w:rPr>
      </w:pPr>
      <w:r>
        <w:rPr>
          <w:rFonts w:ascii="Arial" w:hAnsi="Arial" w:cs="Arial"/>
          <w:b/>
          <w:sz w:val="22"/>
          <w:szCs w:val="22"/>
        </w:rPr>
        <w:t>1.</w:t>
      </w:r>
      <w:r w:rsidR="005E1A61" w:rsidRPr="00D25C8D">
        <w:rPr>
          <w:rFonts w:ascii="Arial" w:hAnsi="Arial" w:cs="Arial"/>
          <w:b/>
          <w:sz w:val="22"/>
          <w:szCs w:val="22"/>
        </w:rPr>
        <w:t xml:space="preserve"> Objednatel</w:t>
      </w:r>
      <w:r w:rsidR="005E1A61" w:rsidRPr="00D25C8D">
        <w:rPr>
          <w:rFonts w:ascii="Arial" w:hAnsi="Arial" w:cs="Arial"/>
          <w:sz w:val="22"/>
          <w:szCs w:val="22"/>
        </w:rPr>
        <w:t xml:space="preserve">: </w:t>
      </w:r>
      <w:r w:rsidR="005E1A61" w:rsidRPr="00D25C8D">
        <w:rPr>
          <w:rFonts w:ascii="Arial" w:hAnsi="Arial" w:cs="Arial"/>
          <w:b/>
          <w:sz w:val="22"/>
          <w:szCs w:val="22"/>
        </w:rPr>
        <w:tab/>
        <w:t>Město Bohumín</w:t>
      </w:r>
    </w:p>
    <w:p w:rsidR="005E1A61" w:rsidRPr="00D25C8D" w:rsidRDefault="005E1A61" w:rsidP="006E0B89">
      <w:pPr>
        <w:pStyle w:val="Zkladntext0"/>
        <w:tabs>
          <w:tab w:val="left" w:pos="3828"/>
        </w:tabs>
        <w:spacing w:line="240" w:lineRule="auto"/>
        <w:rPr>
          <w:rFonts w:ascii="Arial" w:hAnsi="Arial" w:cs="Arial"/>
          <w:sz w:val="22"/>
          <w:szCs w:val="22"/>
        </w:rPr>
      </w:pPr>
      <w:r w:rsidRPr="00D25C8D">
        <w:rPr>
          <w:rFonts w:ascii="Arial" w:hAnsi="Arial" w:cs="Arial"/>
          <w:sz w:val="22"/>
          <w:szCs w:val="22"/>
        </w:rPr>
        <w:t>Sídlo:</w:t>
      </w:r>
      <w:r w:rsidRPr="00D25C8D">
        <w:rPr>
          <w:rFonts w:ascii="Arial" w:hAnsi="Arial" w:cs="Arial"/>
          <w:sz w:val="22"/>
          <w:szCs w:val="22"/>
        </w:rPr>
        <w:tab/>
        <w:t>Masarykova 158</w:t>
      </w:r>
    </w:p>
    <w:p w:rsidR="005E1A61" w:rsidRPr="00D25C8D" w:rsidRDefault="005E1A61" w:rsidP="006E0B89">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 </w:t>
      </w:r>
      <w:r w:rsidRPr="00D25C8D">
        <w:rPr>
          <w:rFonts w:ascii="Arial" w:hAnsi="Arial" w:cs="Arial"/>
          <w:sz w:val="22"/>
          <w:szCs w:val="22"/>
        </w:rPr>
        <w:tab/>
        <w:t>735 81, Bohumín</w:t>
      </w:r>
    </w:p>
    <w:p w:rsidR="005E1A61" w:rsidRPr="00D25C8D" w:rsidRDefault="005E1A61" w:rsidP="006E0B89">
      <w:pPr>
        <w:pStyle w:val="Zkladntext0"/>
        <w:tabs>
          <w:tab w:val="left" w:pos="3828"/>
        </w:tabs>
        <w:spacing w:line="240" w:lineRule="auto"/>
        <w:rPr>
          <w:rFonts w:ascii="Arial" w:hAnsi="Arial" w:cs="Arial"/>
          <w:sz w:val="22"/>
          <w:szCs w:val="22"/>
        </w:rPr>
      </w:pPr>
      <w:r w:rsidRPr="00D25C8D">
        <w:rPr>
          <w:rFonts w:ascii="Arial" w:hAnsi="Arial" w:cs="Arial"/>
          <w:sz w:val="22"/>
          <w:szCs w:val="22"/>
        </w:rPr>
        <w:t>Zastoupený:</w:t>
      </w:r>
      <w:r w:rsidRPr="00D25C8D">
        <w:rPr>
          <w:rFonts w:ascii="Arial" w:hAnsi="Arial" w:cs="Arial"/>
          <w:sz w:val="22"/>
          <w:szCs w:val="22"/>
        </w:rPr>
        <w:tab/>
        <w:t xml:space="preserve">Ing. </w:t>
      </w:r>
      <w:r>
        <w:rPr>
          <w:rFonts w:ascii="Arial" w:hAnsi="Arial" w:cs="Arial"/>
          <w:sz w:val="22"/>
          <w:szCs w:val="22"/>
        </w:rPr>
        <w:t>Lumírem Macurou</w:t>
      </w:r>
      <w:r w:rsidRPr="00D25C8D">
        <w:rPr>
          <w:rFonts w:ascii="Arial" w:hAnsi="Arial" w:cs="Arial"/>
          <w:sz w:val="22"/>
          <w:szCs w:val="22"/>
        </w:rPr>
        <w:t>, starostou města</w:t>
      </w:r>
    </w:p>
    <w:p w:rsidR="005E1A61" w:rsidRPr="00D25C8D" w:rsidRDefault="005E1A61" w:rsidP="006D79CC">
      <w:pPr>
        <w:pStyle w:val="Normln1"/>
        <w:tabs>
          <w:tab w:val="left" w:pos="284"/>
        </w:tabs>
        <w:rPr>
          <w:rFonts w:ascii="Arial" w:hAnsi="Arial" w:cs="Arial"/>
          <w:sz w:val="22"/>
          <w:szCs w:val="22"/>
        </w:rPr>
      </w:pPr>
      <w:r w:rsidRPr="00D25C8D">
        <w:rPr>
          <w:rFonts w:ascii="Arial" w:hAnsi="Arial" w:cs="Arial"/>
          <w:sz w:val="22"/>
          <w:szCs w:val="22"/>
        </w:rPr>
        <w:t>zástupce pověřený k jednání ve věcech:</w:t>
      </w:r>
    </w:p>
    <w:p w:rsidR="005E1A61" w:rsidRPr="00D25C8D" w:rsidRDefault="006E0B89" w:rsidP="005E1A61">
      <w:pPr>
        <w:pStyle w:val="Normln1"/>
        <w:ind w:left="1701"/>
        <w:rPr>
          <w:rFonts w:ascii="Arial" w:hAnsi="Arial" w:cs="Arial"/>
          <w:sz w:val="22"/>
          <w:szCs w:val="22"/>
        </w:rPr>
      </w:pPr>
      <w:r>
        <w:rPr>
          <w:rFonts w:ascii="Arial" w:hAnsi="Arial" w:cs="Arial"/>
          <w:sz w:val="22"/>
          <w:szCs w:val="22"/>
        </w:rPr>
        <w:t>a) smluvních:</w:t>
      </w:r>
      <w:r>
        <w:rPr>
          <w:rFonts w:ascii="Arial" w:hAnsi="Arial" w:cs="Arial"/>
          <w:sz w:val="22"/>
          <w:szCs w:val="22"/>
        </w:rPr>
        <w:tab/>
        <w:t xml:space="preserve">     </w:t>
      </w:r>
      <w:r w:rsidR="005E1A61" w:rsidRPr="00D25C8D">
        <w:rPr>
          <w:rFonts w:ascii="Arial" w:hAnsi="Arial" w:cs="Arial"/>
          <w:sz w:val="22"/>
          <w:szCs w:val="22"/>
        </w:rPr>
        <w:t xml:space="preserve">Ing. </w:t>
      </w:r>
      <w:r w:rsidR="005E1A61">
        <w:rPr>
          <w:rFonts w:ascii="Arial" w:hAnsi="Arial" w:cs="Arial"/>
          <w:sz w:val="22"/>
          <w:szCs w:val="22"/>
        </w:rPr>
        <w:t>Lumírem Macurou</w:t>
      </w:r>
      <w:r w:rsidR="005E1A61" w:rsidRPr="00D25C8D">
        <w:rPr>
          <w:rFonts w:ascii="Arial" w:hAnsi="Arial" w:cs="Arial"/>
          <w:sz w:val="22"/>
          <w:szCs w:val="22"/>
        </w:rPr>
        <w:t>, starosta města</w:t>
      </w:r>
    </w:p>
    <w:p w:rsidR="005E1A61" w:rsidRPr="00D25C8D" w:rsidRDefault="006E0B89" w:rsidP="005E1A61">
      <w:pPr>
        <w:pStyle w:val="Normln1"/>
        <w:ind w:left="1701"/>
        <w:rPr>
          <w:rFonts w:ascii="Arial" w:hAnsi="Arial" w:cs="Arial"/>
          <w:sz w:val="22"/>
          <w:szCs w:val="22"/>
        </w:rPr>
      </w:pPr>
      <w:r>
        <w:rPr>
          <w:rFonts w:ascii="Arial" w:hAnsi="Arial" w:cs="Arial"/>
          <w:sz w:val="22"/>
          <w:szCs w:val="22"/>
        </w:rPr>
        <w:t>b) technických:</w:t>
      </w:r>
      <w:r>
        <w:rPr>
          <w:rFonts w:ascii="Arial" w:hAnsi="Arial" w:cs="Arial"/>
          <w:sz w:val="22"/>
          <w:szCs w:val="22"/>
        </w:rPr>
        <w:tab/>
        <w:t xml:space="preserve">     </w:t>
      </w:r>
      <w:r w:rsidR="005E1A61" w:rsidRPr="00D25C8D">
        <w:rPr>
          <w:rFonts w:ascii="Arial" w:hAnsi="Arial" w:cs="Arial"/>
          <w:sz w:val="22"/>
          <w:szCs w:val="22"/>
        </w:rPr>
        <w:t>Ing. Kateřina Pálková, vedoucí odboru správy domů</w:t>
      </w:r>
    </w:p>
    <w:p w:rsidR="005E1A61" w:rsidRPr="00D25C8D" w:rsidRDefault="006E0B89" w:rsidP="005E1A61">
      <w:pPr>
        <w:pStyle w:val="Normln1"/>
        <w:ind w:left="17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E1A61" w:rsidRPr="00D25C8D">
        <w:rPr>
          <w:rFonts w:ascii="Arial" w:hAnsi="Arial" w:cs="Arial"/>
          <w:sz w:val="22"/>
          <w:szCs w:val="22"/>
        </w:rPr>
        <w:t xml:space="preserve">Ing. Adriana Prokešová, referentka investiční </w:t>
      </w:r>
      <w:r>
        <w:rPr>
          <w:rFonts w:ascii="Arial" w:hAnsi="Arial" w:cs="Arial"/>
          <w:sz w:val="22"/>
          <w:szCs w:val="22"/>
        </w:rPr>
        <w:t>v</w:t>
      </w:r>
      <w:r w:rsidR="005E1A61" w:rsidRPr="00D25C8D">
        <w:rPr>
          <w:rFonts w:ascii="Arial" w:hAnsi="Arial" w:cs="Arial"/>
          <w:sz w:val="22"/>
          <w:szCs w:val="22"/>
        </w:rPr>
        <w:t>ýstavby</w:t>
      </w:r>
    </w:p>
    <w:p w:rsidR="006D79CC" w:rsidRDefault="005E1A61" w:rsidP="0006688F">
      <w:pPr>
        <w:tabs>
          <w:tab w:val="left" w:pos="4820"/>
        </w:tabs>
        <w:spacing w:after="0"/>
        <w:rPr>
          <w:rFonts w:ascii="Arial" w:hAnsi="Arial" w:cs="Arial"/>
        </w:rPr>
      </w:pPr>
      <w:r w:rsidRPr="00D25C8D">
        <w:rPr>
          <w:rFonts w:ascii="Arial" w:hAnsi="Arial" w:cs="Arial"/>
        </w:rPr>
        <w:t>IČ:                                                          00297569</w:t>
      </w:r>
    </w:p>
    <w:p w:rsidR="005E1A61" w:rsidRPr="00D25C8D" w:rsidRDefault="0006688F" w:rsidP="005C51A1">
      <w:pPr>
        <w:tabs>
          <w:tab w:val="left" w:pos="3828"/>
        </w:tabs>
        <w:spacing w:after="0" w:line="240" w:lineRule="auto"/>
        <w:rPr>
          <w:rFonts w:ascii="Arial" w:hAnsi="Arial" w:cs="Arial"/>
        </w:rPr>
      </w:pPr>
      <w:r>
        <w:rPr>
          <w:rFonts w:ascii="Arial" w:hAnsi="Arial" w:cs="Arial"/>
        </w:rPr>
        <w:t>DIČ:</w:t>
      </w:r>
      <w:r>
        <w:rPr>
          <w:rFonts w:ascii="Arial" w:hAnsi="Arial" w:cs="Arial"/>
        </w:rPr>
        <w:tab/>
      </w:r>
      <w:r w:rsidR="005E1A61" w:rsidRPr="00D25C8D">
        <w:rPr>
          <w:rFonts w:ascii="Arial" w:hAnsi="Arial" w:cs="Arial"/>
        </w:rPr>
        <w:t>CZ 00297569</w:t>
      </w:r>
    </w:p>
    <w:p w:rsidR="005E1A61" w:rsidRPr="00D25C8D" w:rsidRDefault="005E1A61" w:rsidP="00D071DD">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Daňový režim: </w:t>
      </w:r>
      <w:r w:rsidRPr="00D25C8D">
        <w:rPr>
          <w:rFonts w:ascii="Arial" w:hAnsi="Arial" w:cs="Arial"/>
          <w:sz w:val="22"/>
          <w:szCs w:val="22"/>
        </w:rPr>
        <w:tab/>
        <w:t xml:space="preserve">plátce DPH </w:t>
      </w:r>
    </w:p>
    <w:p w:rsidR="005E1A61" w:rsidRPr="00D25C8D" w:rsidRDefault="005E1A61" w:rsidP="00D071DD">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Bankovní spojení: </w:t>
      </w:r>
      <w:r w:rsidRPr="00D25C8D">
        <w:rPr>
          <w:rFonts w:ascii="Arial" w:hAnsi="Arial" w:cs="Arial"/>
          <w:sz w:val="22"/>
          <w:szCs w:val="22"/>
        </w:rPr>
        <w:tab/>
        <w:t xml:space="preserve">Česká spořitelna a. s., Bohumín, </w:t>
      </w:r>
    </w:p>
    <w:p w:rsidR="005E1A61" w:rsidRPr="00D25C8D" w:rsidRDefault="005E1A61" w:rsidP="00D071DD">
      <w:pPr>
        <w:pStyle w:val="Zkladntext0"/>
        <w:tabs>
          <w:tab w:val="left" w:pos="3828"/>
        </w:tabs>
        <w:spacing w:line="240" w:lineRule="auto"/>
        <w:rPr>
          <w:rFonts w:ascii="Arial" w:hAnsi="Arial" w:cs="Arial"/>
          <w:sz w:val="22"/>
          <w:szCs w:val="22"/>
        </w:rPr>
      </w:pPr>
      <w:r w:rsidRPr="00D25C8D">
        <w:rPr>
          <w:rFonts w:ascii="Arial" w:hAnsi="Arial" w:cs="Arial"/>
          <w:sz w:val="22"/>
          <w:szCs w:val="22"/>
        </w:rPr>
        <w:t xml:space="preserve">Č. účtu: </w:t>
      </w:r>
      <w:r w:rsidRPr="00D25C8D">
        <w:rPr>
          <w:rFonts w:ascii="Arial" w:hAnsi="Arial" w:cs="Arial"/>
          <w:sz w:val="22"/>
          <w:szCs w:val="22"/>
        </w:rPr>
        <w:tab/>
        <w:t>1721638359/0800</w:t>
      </w:r>
    </w:p>
    <w:p w:rsidR="005E1A61" w:rsidRDefault="000015D1" w:rsidP="00D071DD">
      <w:pPr>
        <w:pStyle w:val="Zkladntext"/>
        <w:tabs>
          <w:tab w:val="left" w:pos="3828"/>
        </w:tabs>
        <w:spacing w:before="170" w:after="0"/>
        <w:rPr>
          <w:rFonts w:ascii="Arial" w:hAnsi="Arial" w:cs="Arial"/>
          <w:sz w:val="22"/>
          <w:szCs w:val="22"/>
        </w:rPr>
      </w:pPr>
      <w:r>
        <w:rPr>
          <w:rFonts w:ascii="Arial" w:hAnsi="Arial" w:cs="Arial"/>
          <w:b/>
          <w:sz w:val="22"/>
          <w:szCs w:val="22"/>
        </w:rPr>
        <w:t>1.</w:t>
      </w:r>
      <w:r w:rsidR="005E1A61" w:rsidRPr="00E10236">
        <w:rPr>
          <w:rFonts w:ascii="Arial" w:hAnsi="Arial" w:cs="Arial"/>
          <w:b/>
          <w:sz w:val="22"/>
          <w:szCs w:val="22"/>
        </w:rPr>
        <w:t xml:space="preserve"> Zhotovitel</w:t>
      </w:r>
      <w:r w:rsidR="005E1A61" w:rsidRPr="00E10236">
        <w:rPr>
          <w:rFonts w:ascii="Arial" w:hAnsi="Arial" w:cs="Arial"/>
          <w:sz w:val="22"/>
          <w:szCs w:val="22"/>
        </w:rPr>
        <w:t>:</w:t>
      </w:r>
      <w:r w:rsidR="005E1A61" w:rsidRPr="00E10236">
        <w:rPr>
          <w:rFonts w:ascii="Arial" w:hAnsi="Arial" w:cs="Arial"/>
          <w:b/>
          <w:sz w:val="22"/>
          <w:szCs w:val="22"/>
        </w:rPr>
        <w:tab/>
      </w:r>
    </w:p>
    <w:p w:rsidR="005E1A61" w:rsidRPr="00E10236" w:rsidRDefault="005E1A61" w:rsidP="00D071DD">
      <w:pPr>
        <w:pStyle w:val="Zkladntext"/>
        <w:tabs>
          <w:tab w:val="left" w:pos="3828"/>
        </w:tabs>
        <w:spacing w:after="0"/>
        <w:rPr>
          <w:rFonts w:ascii="Arial" w:hAnsi="Arial" w:cs="Arial"/>
          <w:sz w:val="22"/>
          <w:szCs w:val="22"/>
        </w:rPr>
      </w:pPr>
      <w:r w:rsidRPr="00E10236">
        <w:rPr>
          <w:rFonts w:ascii="Arial" w:hAnsi="Arial" w:cs="Arial"/>
          <w:sz w:val="22"/>
          <w:szCs w:val="22"/>
        </w:rPr>
        <w:t>Sídlo:</w:t>
      </w:r>
      <w:r w:rsidRPr="00E10236">
        <w:rPr>
          <w:rFonts w:ascii="Arial" w:hAnsi="Arial" w:cs="Arial"/>
          <w:sz w:val="22"/>
          <w:szCs w:val="22"/>
        </w:rPr>
        <w:tab/>
      </w:r>
    </w:p>
    <w:p w:rsidR="00D071DD" w:rsidRDefault="005E1A61" w:rsidP="00D071DD">
      <w:pPr>
        <w:pStyle w:val="Zkladntext"/>
        <w:tabs>
          <w:tab w:val="left" w:pos="3969"/>
        </w:tabs>
        <w:spacing w:after="0"/>
        <w:rPr>
          <w:rFonts w:ascii="Arial" w:hAnsi="Arial" w:cs="Arial"/>
          <w:sz w:val="22"/>
          <w:szCs w:val="22"/>
        </w:rPr>
      </w:pPr>
      <w:r w:rsidRPr="00E10236">
        <w:rPr>
          <w:rFonts w:ascii="Arial" w:hAnsi="Arial" w:cs="Arial"/>
          <w:sz w:val="22"/>
          <w:szCs w:val="22"/>
        </w:rPr>
        <w:tab/>
      </w:r>
    </w:p>
    <w:p w:rsidR="005E1A61" w:rsidRPr="00E10236" w:rsidRDefault="005E1A61" w:rsidP="000015D1">
      <w:pPr>
        <w:pStyle w:val="Zkladntext"/>
        <w:tabs>
          <w:tab w:val="left" w:pos="3828"/>
        </w:tabs>
        <w:spacing w:after="0"/>
        <w:rPr>
          <w:rFonts w:ascii="Arial" w:hAnsi="Arial" w:cs="Arial"/>
          <w:sz w:val="22"/>
          <w:szCs w:val="22"/>
        </w:rPr>
      </w:pPr>
      <w:r w:rsidRPr="00E10236">
        <w:rPr>
          <w:rFonts w:ascii="Arial" w:hAnsi="Arial" w:cs="Arial"/>
          <w:sz w:val="22"/>
          <w:szCs w:val="22"/>
        </w:rPr>
        <w:t>Zastoupený:</w:t>
      </w:r>
      <w:r w:rsidRPr="00E10236">
        <w:rPr>
          <w:rFonts w:ascii="Arial" w:hAnsi="Arial" w:cs="Arial"/>
          <w:sz w:val="22"/>
          <w:szCs w:val="22"/>
        </w:rPr>
        <w:tab/>
      </w:r>
    </w:p>
    <w:p w:rsidR="005E1A61" w:rsidRPr="00E10236" w:rsidRDefault="005E1A61" w:rsidP="005E1A61">
      <w:pPr>
        <w:pStyle w:val="Zkladntext"/>
        <w:tabs>
          <w:tab w:val="left" w:pos="3969"/>
        </w:tabs>
        <w:spacing w:after="0"/>
        <w:rPr>
          <w:rFonts w:ascii="Arial" w:hAnsi="Arial" w:cs="Arial"/>
          <w:sz w:val="22"/>
          <w:szCs w:val="22"/>
        </w:rPr>
      </w:pPr>
      <w:r w:rsidRPr="00E10236">
        <w:rPr>
          <w:rFonts w:ascii="Arial" w:hAnsi="Arial" w:cs="Arial"/>
          <w:sz w:val="22"/>
          <w:szCs w:val="22"/>
        </w:rPr>
        <w:t>zástupce pověřený k jednání ve věcech:</w:t>
      </w:r>
    </w:p>
    <w:p w:rsidR="005E1A61" w:rsidRPr="00E10236" w:rsidRDefault="005E1A61" w:rsidP="000015D1">
      <w:pPr>
        <w:pStyle w:val="Normln1"/>
        <w:tabs>
          <w:tab w:val="left" w:pos="3969"/>
          <w:tab w:val="left" w:pos="18995"/>
          <w:tab w:val="left" w:pos="22680"/>
        </w:tabs>
        <w:ind w:left="1701"/>
        <w:rPr>
          <w:rFonts w:ascii="Arial" w:hAnsi="Arial" w:cs="Arial"/>
          <w:sz w:val="22"/>
          <w:szCs w:val="22"/>
        </w:rPr>
      </w:pPr>
      <w:r w:rsidRPr="00E10236">
        <w:rPr>
          <w:rFonts w:ascii="Arial" w:hAnsi="Arial" w:cs="Arial"/>
          <w:sz w:val="22"/>
          <w:szCs w:val="22"/>
        </w:rPr>
        <w:t xml:space="preserve">a) smluvních:             </w:t>
      </w:r>
    </w:p>
    <w:p w:rsidR="005E1A61" w:rsidRPr="00E10236" w:rsidRDefault="005E1A61" w:rsidP="005E1A61">
      <w:pPr>
        <w:pStyle w:val="Normln1"/>
        <w:tabs>
          <w:tab w:val="left" w:pos="18995"/>
          <w:tab w:val="left" w:pos="22680"/>
        </w:tabs>
        <w:ind w:left="1701"/>
        <w:rPr>
          <w:rFonts w:ascii="Arial" w:hAnsi="Arial" w:cs="Arial"/>
          <w:sz w:val="22"/>
          <w:szCs w:val="22"/>
        </w:rPr>
      </w:pPr>
      <w:r>
        <w:rPr>
          <w:rFonts w:ascii="Arial" w:hAnsi="Arial" w:cs="Arial"/>
          <w:sz w:val="22"/>
          <w:szCs w:val="22"/>
        </w:rPr>
        <w:t xml:space="preserve">b) technických:          </w:t>
      </w:r>
      <w:r w:rsidR="000015D1">
        <w:rPr>
          <w:rFonts w:ascii="Arial" w:hAnsi="Arial" w:cs="Arial"/>
          <w:sz w:val="22"/>
          <w:szCs w:val="22"/>
        </w:rPr>
        <w:t xml:space="preserve"> </w:t>
      </w:r>
    </w:p>
    <w:p w:rsidR="005E1A61" w:rsidRPr="00E10236" w:rsidRDefault="000015D1" w:rsidP="000015D1">
      <w:pPr>
        <w:pStyle w:val="Zkladntext"/>
        <w:tabs>
          <w:tab w:val="left" w:pos="3828"/>
        </w:tabs>
        <w:spacing w:after="6"/>
        <w:rPr>
          <w:rFonts w:ascii="Arial" w:hAnsi="Arial" w:cs="Arial"/>
          <w:sz w:val="22"/>
          <w:szCs w:val="22"/>
        </w:rPr>
      </w:pPr>
      <w:r>
        <w:rPr>
          <w:rFonts w:ascii="Arial" w:hAnsi="Arial" w:cs="Arial"/>
          <w:sz w:val="22"/>
          <w:szCs w:val="22"/>
        </w:rPr>
        <w:t>IČ:</w:t>
      </w:r>
      <w:r>
        <w:rPr>
          <w:rFonts w:ascii="Arial" w:hAnsi="Arial" w:cs="Arial"/>
          <w:sz w:val="22"/>
          <w:szCs w:val="22"/>
        </w:rPr>
        <w:tab/>
      </w:r>
    </w:p>
    <w:p w:rsidR="005E1A61" w:rsidRPr="00E10236" w:rsidRDefault="000015D1" w:rsidP="000015D1">
      <w:pPr>
        <w:pStyle w:val="Zkladntext"/>
        <w:tabs>
          <w:tab w:val="left" w:pos="3828"/>
        </w:tabs>
        <w:spacing w:after="6"/>
        <w:rPr>
          <w:rFonts w:ascii="Arial" w:hAnsi="Arial" w:cs="Arial"/>
          <w:sz w:val="22"/>
          <w:szCs w:val="22"/>
        </w:rPr>
      </w:pPr>
      <w:r>
        <w:rPr>
          <w:rFonts w:ascii="Arial" w:hAnsi="Arial" w:cs="Arial"/>
          <w:sz w:val="22"/>
          <w:szCs w:val="22"/>
        </w:rPr>
        <w:t>DIČ:</w:t>
      </w:r>
      <w:r>
        <w:rPr>
          <w:rFonts w:ascii="Arial" w:hAnsi="Arial" w:cs="Arial"/>
          <w:sz w:val="22"/>
          <w:szCs w:val="22"/>
        </w:rPr>
        <w:tab/>
      </w:r>
    </w:p>
    <w:p w:rsidR="005E1A61" w:rsidRPr="00E10236" w:rsidRDefault="005E1A61" w:rsidP="00845683">
      <w:pPr>
        <w:pStyle w:val="Zkladntext"/>
        <w:tabs>
          <w:tab w:val="left" w:pos="3828"/>
        </w:tabs>
        <w:spacing w:after="6"/>
        <w:rPr>
          <w:rFonts w:ascii="Arial" w:hAnsi="Arial" w:cs="Arial"/>
          <w:sz w:val="22"/>
          <w:szCs w:val="22"/>
        </w:rPr>
      </w:pPr>
      <w:r w:rsidRPr="00E10236">
        <w:rPr>
          <w:rFonts w:ascii="Arial" w:hAnsi="Arial" w:cs="Arial"/>
          <w:sz w:val="22"/>
          <w:szCs w:val="22"/>
        </w:rPr>
        <w:t xml:space="preserve">Bankovní spojení:  </w:t>
      </w:r>
      <w:r w:rsidRPr="00E10236">
        <w:rPr>
          <w:rFonts w:ascii="Arial" w:hAnsi="Arial" w:cs="Arial"/>
          <w:sz w:val="22"/>
          <w:szCs w:val="22"/>
        </w:rPr>
        <w:tab/>
      </w:r>
    </w:p>
    <w:p w:rsidR="005E1A61" w:rsidRPr="00E10236" w:rsidRDefault="00845683" w:rsidP="00845683">
      <w:pPr>
        <w:pStyle w:val="Zkladntext"/>
        <w:tabs>
          <w:tab w:val="left" w:pos="3828"/>
        </w:tabs>
        <w:spacing w:after="6"/>
        <w:rPr>
          <w:rFonts w:ascii="Arial" w:hAnsi="Arial" w:cs="Arial"/>
          <w:sz w:val="22"/>
          <w:szCs w:val="22"/>
        </w:rPr>
      </w:pPr>
      <w:r>
        <w:rPr>
          <w:rFonts w:ascii="Arial" w:hAnsi="Arial" w:cs="Arial"/>
          <w:sz w:val="22"/>
          <w:szCs w:val="22"/>
        </w:rPr>
        <w:t>Číslo účtu:</w:t>
      </w:r>
      <w:r>
        <w:rPr>
          <w:rFonts w:ascii="Arial" w:hAnsi="Arial" w:cs="Arial"/>
          <w:sz w:val="22"/>
          <w:szCs w:val="22"/>
        </w:rPr>
        <w:tab/>
      </w:r>
    </w:p>
    <w:p w:rsidR="00882E0A" w:rsidRPr="00C84738" w:rsidRDefault="001E06DF">
      <w:pPr>
        <w:pStyle w:val="HeaderNumbered"/>
        <w:rPr>
          <w:rFonts w:ascii="Arial" w:hAnsi="Arial" w:cs="Arial"/>
          <w:sz w:val="22"/>
        </w:rPr>
      </w:pPr>
      <w:r w:rsidRPr="00C84738">
        <w:rPr>
          <w:rFonts w:ascii="Arial" w:hAnsi="Arial" w:cs="Arial"/>
          <w:sz w:val="22"/>
        </w:rPr>
        <w:t>článek I.</w:t>
      </w:r>
    </w:p>
    <w:p w:rsidR="00882E0A" w:rsidRPr="00C84738" w:rsidRDefault="001E06DF">
      <w:pPr>
        <w:pStyle w:val="HeaderName"/>
        <w:rPr>
          <w:rFonts w:ascii="Arial" w:hAnsi="Arial" w:cs="Arial"/>
          <w:sz w:val="22"/>
        </w:rPr>
      </w:pPr>
      <w:r w:rsidRPr="00C84738">
        <w:rPr>
          <w:rFonts w:ascii="Arial" w:hAnsi="Arial" w:cs="Arial"/>
          <w:sz w:val="22"/>
        </w:rPr>
        <w:t>Úvodní ujednání</w:t>
      </w:r>
    </w:p>
    <w:p w:rsidR="00FF6530" w:rsidRDefault="001E06DF" w:rsidP="00C10E7D">
      <w:pPr>
        <w:pStyle w:val="ParagraphUnnumbered"/>
        <w:numPr>
          <w:ilvl w:val="0"/>
          <w:numId w:val="1"/>
        </w:numPr>
        <w:rPr>
          <w:rFonts w:ascii="Arial" w:hAnsi="Arial" w:cs="Arial"/>
          <w:sz w:val="22"/>
        </w:rPr>
      </w:pPr>
      <w:r w:rsidRPr="00C84738">
        <w:rPr>
          <w:rFonts w:ascii="Arial" w:hAnsi="Arial" w:cs="Arial"/>
          <w:sz w:val="22"/>
        </w:rPr>
        <w:t>Tuto smlouvu uzavírají smluvní strany na základě výsledků zadávacího řízení k veřejné zakázce na stavební práce nazvané</w:t>
      </w:r>
      <w:r w:rsidR="00FF6530">
        <w:rPr>
          <w:rFonts w:ascii="Arial" w:hAnsi="Arial" w:cs="Arial"/>
          <w:sz w:val="22"/>
        </w:rPr>
        <w:t>:</w:t>
      </w:r>
      <w:r w:rsidRPr="00C84738">
        <w:rPr>
          <w:rFonts w:ascii="Arial" w:hAnsi="Arial" w:cs="Arial"/>
          <w:sz w:val="22"/>
        </w:rPr>
        <w:t xml:space="preserve"> </w:t>
      </w:r>
    </w:p>
    <w:p w:rsidR="008B092B" w:rsidRDefault="008B092B" w:rsidP="008B092B">
      <w:pPr>
        <w:pStyle w:val="ParagraphUnnumbered"/>
        <w:ind w:left="360"/>
        <w:rPr>
          <w:rFonts w:ascii="Arial" w:hAnsi="Arial" w:cs="Arial"/>
          <w:sz w:val="22"/>
        </w:rPr>
      </w:pPr>
    </w:p>
    <w:p w:rsidR="008B092B" w:rsidRDefault="001E06DF" w:rsidP="00FF6530">
      <w:pPr>
        <w:pStyle w:val="ParagraphUnnumbered"/>
        <w:ind w:left="360"/>
        <w:rPr>
          <w:rFonts w:ascii="Arial" w:hAnsi="Arial" w:cs="Arial"/>
          <w:sz w:val="22"/>
        </w:rPr>
      </w:pPr>
      <w:r w:rsidRPr="00FF6530">
        <w:rPr>
          <w:rFonts w:ascii="Arial" w:hAnsi="Arial" w:cs="Arial"/>
          <w:b/>
          <w:sz w:val="22"/>
        </w:rPr>
        <w:t>„</w:t>
      </w:r>
      <w:r w:rsidR="00FF6530" w:rsidRPr="00FF6530">
        <w:rPr>
          <w:rFonts w:ascii="Arial" w:hAnsi="Arial" w:cs="Arial"/>
          <w:b/>
          <w:bCs/>
          <w:iCs/>
          <w:szCs w:val="24"/>
        </w:rPr>
        <w:t xml:space="preserve">Stavební úpravy bytového domu na ulici Seifertova </w:t>
      </w:r>
      <w:proofErr w:type="gramStart"/>
      <w:r w:rsidR="00FF6530" w:rsidRPr="00FF6530">
        <w:rPr>
          <w:rFonts w:ascii="Arial" w:hAnsi="Arial" w:cs="Arial"/>
          <w:b/>
          <w:bCs/>
          <w:iCs/>
          <w:szCs w:val="24"/>
        </w:rPr>
        <w:t>č.p.</w:t>
      </w:r>
      <w:proofErr w:type="gramEnd"/>
      <w:r w:rsidR="00FF6530" w:rsidRPr="00FF6530">
        <w:rPr>
          <w:rFonts w:ascii="Arial" w:hAnsi="Arial" w:cs="Arial"/>
          <w:b/>
          <w:bCs/>
          <w:iCs/>
          <w:szCs w:val="24"/>
        </w:rPr>
        <w:t xml:space="preserve"> 602 a 603 v Bohumíně</w:t>
      </w:r>
      <w:r w:rsidRPr="00C84738">
        <w:rPr>
          <w:rFonts w:ascii="Arial" w:hAnsi="Arial" w:cs="Arial"/>
          <w:sz w:val="22"/>
        </w:rPr>
        <w:t xml:space="preserve">“,  </w:t>
      </w:r>
    </w:p>
    <w:p w:rsidR="008B092B" w:rsidRDefault="008B092B" w:rsidP="00FF6530">
      <w:pPr>
        <w:pStyle w:val="ParagraphUnnumbered"/>
        <w:ind w:left="360"/>
        <w:rPr>
          <w:rFonts w:ascii="Arial" w:hAnsi="Arial" w:cs="Arial"/>
          <w:sz w:val="22"/>
        </w:rPr>
      </w:pPr>
    </w:p>
    <w:p w:rsidR="00882E0A" w:rsidRPr="00C84738" w:rsidRDefault="001E06DF" w:rsidP="00FF6530">
      <w:pPr>
        <w:pStyle w:val="ParagraphUnnumbered"/>
        <w:ind w:left="360"/>
        <w:rPr>
          <w:rFonts w:ascii="Arial" w:hAnsi="Arial" w:cs="Arial"/>
          <w:sz w:val="22"/>
        </w:rPr>
      </w:pPr>
      <w:r w:rsidRPr="00C84738">
        <w:rPr>
          <w:rFonts w:ascii="Arial" w:hAnsi="Arial" w:cs="Arial"/>
          <w:sz w:val="22"/>
        </w:rPr>
        <w:t>realizovaného objednatelem, jakožto zadavatelem, podle zákona č. 134/2016 Sb., o zadávání veřejných zakázek, ve znění pozdějších předpisů, (dále jen „zadávací řízení“), v němž zhotovitel předložil nejvýhodnější nabídku.</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 xml:space="preserve">Přílohu a nedílnou součást této smlouvy tvoří: </w:t>
      </w:r>
    </w:p>
    <w:p w:rsidR="00882E0A" w:rsidRPr="00C84738" w:rsidRDefault="001E06DF" w:rsidP="007166E1">
      <w:pPr>
        <w:pStyle w:val="ParagraphUnnumbered"/>
        <w:numPr>
          <w:ilvl w:val="1"/>
          <w:numId w:val="1"/>
        </w:numPr>
        <w:rPr>
          <w:rFonts w:ascii="Arial" w:hAnsi="Arial" w:cs="Arial"/>
          <w:sz w:val="22"/>
        </w:rPr>
      </w:pPr>
      <w:r w:rsidRPr="00C84738">
        <w:rPr>
          <w:rFonts w:ascii="Arial" w:hAnsi="Arial" w:cs="Arial"/>
          <w:sz w:val="22"/>
        </w:rPr>
        <w:t xml:space="preserve">projektová dokumentace – </w:t>
      </w:r>
      <w:r w:rsidR="009925CE">
        <w:rPr>
          <w:rFonts w:ascii="Arial" w:hAnsi="Arial" w:cs="Arial"/>
          <w:sz w:val="22"/>
        </w:rPr>
        <w:t>Projekt studio, Ing. Pavel Stoklasa</w:t>
      </w:r>
      <w:r w:rsidRPr="00C84738">
        <w:rPr>
          <w:rFonts w:ascii="Arial" w:hAnsi="Arial" w:cs="Arial"/>
          <w:sz w:val="22"/>
        </w:rPr>
        <w:t xml:space="preserve"> „</w:t>
      </w:r>
      <w:r w:rsidR="007166E1" w:rsidRPr="007166E1">
        <w:rPr>
          <w:rFonts w:ascii="Arial" w:hAnsi="Arial" w:cs="Arial"/>
          <w:sz w:val="22"/>
        </w:rPr>
        <w:t xml:space="preserve">Stavební úpravy bytového domu na ulici Seifertova </w:t>
      </w:r>
      <w:proofErr w:type="gramStart"/>
      <w:r w:rsidR="007166E1" w:rsidRPr="007166E1">
        <w:rPr>
          <w:rFonts w:ascii="Arial" w:hAnsi="Arial" w:cs="Arial"/>
          <w:sz w:val="22"/>
        </w:rPr>
        <w:t>č.p.</w:t>
      </w:r>
      <w:proofErr w:type="gramEnd"/>
      <w:r w:rsidR="007166E1" w:rsidRPr="007166E1">
        <w:rPr>
          <w:rFonts w:ascii="Arial" w:hAnsi="Arial" w:cs="Arial"/>
          <w:sz w:val="22"/>
        </w:rPr>
        <w:t xml:space="preserve"> 602 a 603 v Bohumíně</w:t>
      </w:r>
      <w:r w:rsidR="009925CE" w:rsidRPr="009925CE">
        <w:rPr>
          <w:rFonts w:ascii="Arial" w:hAnsi="Arial" w:cs="Arial"/>
          <w:sz w:val="22"/>
        </w:rPr>
        <w:t>.</w:t>
      </w:r>
      <w:r w:rsidRPr="00C84738">
        <w:rPr>
          <w:rFonts w:ascii="Arial" w:hAnsi="Arial" w:cs="Arial"/>
          <w:sz w:val="22"/>
        </w:rPr>
        <w:t xml:space="preserve">“ zpracovaná </w:t>
      </w:r>
      <w:r w:rsidR="006F1CE8">
        <w:rPr>
          <w:rFonts w:ascii="Arial" w:hAnsi="Arial" w:cs="Arial"/>
          <w:sz w:val="22"/>
        </w:rPr>
        <w:t>v červnu</w:t>
      </w:r>
      <w:r w:rsidR="001341A2">
        <w:rPr>
          <w:rFonts w:ascii="Arial" w:hAnsi="Arial" w:cs="Arial"/>
          <w:sz w:val="22"/>
        </w:rPr>
        <w:t xml:space="preserve"> 202</w:t>
      </w:r>
      <w:r w:rsidR="00C33289">
        <w:rPr>
          <w:rFonts w:ascii="Arial" w:hAnsi="Arial" w:cs="Arial"/>
          <w:sz w:val="22"/>
        </w:rPr>
        <w:t>4</w:t>
      </w:r>
      <w:r w:rsidRPr="00C84738">
        <w:rPr>
          <w:rFonts w:ascii="Arial" w:hAnsi="Arial" w:cs="Arial"/>
          <w:sz w:val="22"/>
        </w:rPr>
        <w:t xml:space="preserve"> v </w:t>
      </w:r>
      <w:r w:rsidR="001341A2">
        <w:rPr>
          <w:rFonts w:ascii="Arial" w:hAnsi="Arial" w:cs="Arial"/>
          <w:sz w:val="22"/>
        </w:rPr>
        <w:t>Opavě</w:t>
      </w:r>
      <w:r w:rsidRPr="00C84738">
        <w:rPr>
          <w:rFonts w:ascii="Arial" w:hAnsi="Arial" w:cs="Arial"/>
          <w:sz w:val="22"/>
        </w:rPr>
        <w:t xml:space="preserve"> (dále jen „projektová dokumentace“),</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t>oceněný soupis prací s výkazem výměr (dále jen „položkový rozpočet“),</w:t>
      </w:r>
    </w:p>
    <w:p w:rsidR="00882E0A" w:rsidRPr="00C84738" w:rsidRDefault="00B27412" w:rsidP="00FF5A0E">
      <w:pPr>
        <w:pStyle w:val="ParagraphUnnumbered"/>
        <w:numPr>
          <w:ilvl w:val="1"/>
          <w:numId w:val="1"/>
        </w:numPr>
        <w:rPr>
          <w:rFonts w:ascii="Arial" w:hAnsi="Arial" w:cs="Arial"/>
          <w:sz w:val="22"/>
        </w:rPr>
      </w:pPr>
      <w:r>
        <w:rPr>
          <w:rFonts w:ascii="Arial" w:hAnsi="Arial" w:cs="Arial"/>
          <w:sz w:val="22"/>
        </w:rPr>
        <w:t xml:space="preserve">stavební povolení ke stavbě </w:t>
      </w:r>
      <w:proofErr w:type="spellStart"/>
      <w:proofErr w:type="gramStart"/>
      <w:r>
        <w:rPr>
          <w:rFonts w:ascii="Arial" w:hAnsi="Arial" w:cs="Arial"/>
          <w:sz w:val="22"/>
        </w:rPr>
        <w:t>Sp.zn</w:t>
      </w:r>
      <w:proofErr w:type="spellEnd"/>
      <w:r>
        <w:rPr>
          <w:rFonts w:ascii="Arial" w:hAnsi="Arial" w:cs="Arial"/>
          <w:sz w:val="22"/>
        </w:rPr>
        <w:t>.</w:t>
      </w:r>
      <w:proofErr w:type="gramEnd"/>
      <w:r>
        <w:rPr>
          <w:rFonts w:ascii="Arial" w:hAnsi="Arial" w:cs="Arial"/>
          <w:sz w:val="22"/>
        </w:rPr>
        <w:t xml:space="preserve"> </w:t>
      </w:r>
      <w:r w:rsidR="00FF5A0E" w:rsidRPr="00FF5A0E">
        <w:rPr>
          <w:rFonts w:ascii="Arial" w:hAnsi="Arial" w:cs="Arial"/>
          <w:sz w:val="22"/>
        </w:rPr>
        <w:t>MUBO/31500/2024/STAV/</w:t>
      </w:r>
      <w:proofErr w:type="spellStart"/>
      <w:r w:rsidR="00FF5A0E" w:rsidRPr="00FF5A0E">
        <w:rPr>
          <w:rFonts w:ascii="Arial" w:hAnsi="Arial" w:cs="Arial"/>
          <w:sz w:val="22"/>
        </w:rPr>
        <w:t>Ja</w:t>
      </w:r>
      <w:proofErr w:type="spellEnd"/>
      <w:r w:rsidR="00FF5A0E" w:rsidRPr="00FF5A0E">
        <w:rPr>
          <w:rFonts w:ascii="Arial" w:hAnsi="Arial" w:cs="Arial"/>
          <w:sz w:val="22"/>
        </w:rPr>
        <w:t xml:space="preserve"> </w:t>
      </w:r>
      <w:r w:rsidR="001E06DF" w:rsidRPr="00C84738">
        <w:rPr>
          <w:rFonts w:ascii="Arial" w:hAnsi="Arial" w:cs="Arial"/>
          <w:sz w:val="22"/>
        </w:rPr>
        <w:t xml:space="preserve">vydané </w:t>
      </w:r>
      <w:r w:rsidR="00FF5A0E">
        <w:rPr>
          <w:rFonts w:ascii="Arial" w:hAnsi="Arial" w:cs="Arial"/>
          <w:sz w:val="22"/>
        </w:rPr>
        <w:t>30</w:t>
      </w:r>
      <w:r>
        <w:rPr>
          <w:rFonts w:ascii="Arial" w:hAnsi="Arial" w:cs="Arial"/>
          <w:sz w:val="22"/>
        </w:rPr>
        <w:t>. 0</w:t>
      </w:r>
      <w:r w:rsidR="00FF5A0E">
        <w:rPr>
          <w:rFonts w:ascii="Arial" w:hAnsi="Arial" w:cs="Arial"/>
          <w:sz w:val="22"/>
        </w:rPr>
        <w:t>9</w:t>
      </w:r>
      <w:r>
        <w:rPr>
          <w:rFonts w:ascii="Arial" w:hAnsi="Arial" w:cs="Arial"/>
          <w:sz w:val="22"/>
        </w:rPr>
        <w:t>. 202</w:t>
      </w:r>
      <w:r w:rsidR="00D057E9">
        <w:rPr>
          <w:rFonts w:ascii="Arial" w:hAnsi="Arial" w:cs="Arial"/>
          <w:sz w:val="22"/>
        </w:rPr>
        <w:t>4</w:t>
      </w:r>
      <w:r w:rsidR="001E06DF" w:rsidRPr="00C84738">
        <w:rPr>
          <w:rFonts w:ascii="Arial" w:hAnsi="Arial" w:cs="Arial"/>
          <w:sz w:val="22"/>
        </w:rPr>
        <w:t xml:space="preserve"> (dále jen „vydané povolení“),</w:t>
      </w:r>
    </w:p>
    <w:p w:rsidR="00882E0A" w:rsidRPr="00C84738" w:rsidRDefault="001E06DF" w:rsidP="001E06DF">
      <w:pPr>
        <w:pStyle w:val="ParagraphUnnumbered"/>
        <w:numPr>
          <w:ilvl w:val="1"/>
          <w:numId w:val="1"/>
        </w:numPr>
        <w:rPr>
          <w:rFonts w:ascii="Arial" w:hAnsi="Arial" w:cs="Arial"/>
          <w:sz w:val="22"/>
        </w:rPr>
      </w:pPr>
      <w:r w:rsidRPr="00C84738">
        <w:rPr>
          <w:rFonts w:ascii="Arial" w:hAnsi="Arial" w:cs="Arial"/>
          <w:sz w:val="22"/>
        </w:rPr>
        <w:lastRenderedPageBreak/>
        <w:t>zadávací dokumentace</w:t>
      </w:r>
      <w:r w:rsidR="009D695E" w:rsidRPr="00C84738">
        <w:rPr>
          <w:rFonts w:ascii="Arial" w:hAnsi="Arial" w:cs="Arial"/>
          <w:sz w:val="22"/>
        </w:rPr>
        <w:t xml:space="preserve"> </w:t>
      </w:r>
      <w:r w:rsidRPr="00C84738">
        <w:rPr>
          <w:rFonts w:ascii="Arial" w:hAnsi="Arial" w:cs="Arial"/>
          <w:sz w:val="22"/>
        </w:rPr>
        <w:t xml:space="preserve">uveřejněná na profilu zadavatele </w:t>
      </w:r>
      <w:hyperlink r:id="rId8" w:history="1">
        <w:r w:rsidR="00493BE1" w:rsidRPr="00A01B7F">
          <w:rPr>
            <w:rStyle w:val="Hypertextovodkaz"/>
            <w:rFonts w:ascii="Arial" w:hAnsi="Arial" w:cs="Arial"/>
            <w:bCs/>
            <w:color w:val="0000BF" w:themeColor="hyperlink" w:themeShade="BF"/>
          </w:rPr>
          <w:t>https://bohumin.ezak.cz/profile_display_2.html</w:t>
        </w:r>
      </w:hyperlink>
      <w:r w:rsidR="00493BE1" w:rsidRPr="00493BE1">
        <w:rPr>
          <w:rStyle w:val="Hypertextovodkaz"/>
          <w:rFonts w:ascii="Arial" w:hAnsi="Arial" w:cs="Arial"/>
          <w:bCs/>
          <w:color w:val="0000BF" w:themeColor="hyperlink" w:themeShade="BF"/>
          <w:u w:val="none"/>
        </w:rPr>
        <w:t xml:space="preserve"> </w:t>
      </w:r>
      <w:r w:rsidRPr="00C84738">
        <w:rPr>
          <w:rFonts w:ascii="Arial" w:hAnsi="Arial" w:cs="Arial"/>
          <w:sz w:val="22"/>
        </w:rPr>
        <w:t>včetně vysvětlení zadávací dokumentace (dále jen „zadávací dokumentace“),</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 této smlouvě.</w:t>
      </w:r>
    </w:p>
    <w:p w:rsidR="00882E0A" w:rsidRPr="00C84738" w:rsidRDefault="001E06DF" w:rsidP="001E06DF">
      <w:pPr>
        <w:pStyle w:val="ParagraphUnnumbered"/>
        <w:numPr>
          <w:ilvl w:val="0"/>
          <w:numId w:val="1"/>
        </w:numPr>
        <w:rPr>
          <w:rFonts w:ascii="Arial" w:hAnsi="Arial" w:cs="Arial"/>
          <w:sz w:val="22"/>
        </w:rPr>
      </w:pPr>
      <w:r w:rsidRPr="00C84738">
        <w:rPr>
          <w:rFonts w:ascii="Arial" w:hAnsi="Arial" w:cs="Arial"/>
          <w:sz w:val="22"/>
        </w:rPr>
        <w:t>Zhotovitel dále prohlašuje, že on či jeho poddodavatelé disponují potřebnými oprávněními, odbornými znalostmi a kapacitami potřebnými k poskytnutí plnění dle této smlouvy.</w:t>
      </w:r>
    </w:p>
    <w:p w:rsidR="00882E0A" w:rsidRPr="00C84738" w:rsidRDefault="001E06DF">
      <w:pPr>
        <w:pStyle w:val="HeaderNumbered"/>
        <w:rPr>
          <w:rFonts w:ascii="Arial" w:hAnsi="Arial" w:cs="Arial"/>
          <w:sz w:val="22"/>
        </w:rPr>
      </w:pPr>
      <w:r w:rsidRPr="00C84738">
        <w:rPr>
          <w:rFonts w:ascii="Arial" w:hAnsi="Arial" w:cs="Arial"/>
          <w:sz w:val="22"/>
        </w:rPr>
        <w:t>článek II.</w:t>
      </w:r>
    </w:p>
    <w:p w:rsidR="00882E0A" w:rsidRPr="00C84738" w:rsidRDefault="001E06DF">
      <w:pPr>
        <w:pStyle w:val="HeaderName"/>
        <w:rPr>
          <w:rFonts w:ascii="Arial" w:hAnsi="Arial" w:cs="Arial"/>
          <w:sz w:val="22"/>
        </w:rPr>
      </w:pPr>
      <w:r w:rsidRPr="00C84738">
        <w:rPr>
          <w:rFonts w:ascii="Arial" w:hAnsi="Arial" w:cs="Arial"/>
          <w:sz w:val="22"/>
        </w:rPr>
        <w:t>Předmět smlouvy</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Zhotovitel se touto smlouvou zavazuje na svůj náklad a nebezpečí pro objednatele řádně a včas provést dílo specifikované níže v této smlouvě a objednatel se zavazuje dokončené dílo převzít a zaplatit zhotoviteli níže sjednanou cenu.</w:t>
      </w:r>
    </w:p>
    <w:p w:rsidR="00882E0A" w:rsidRPr="00C84738" w:rsidRDefault="001E06DF" w:rsidP="003F6355">
      <w:pPr>
        <w:pStyle w:val="ParagraphUnnumbered"/>
        <w:numPr>
          <w:ilvl w:val="0"/>
          <w:numId w:val="2"/>
        </w:numPr>
        <w:rPr>
          <w:rFonts w:ascii="Arial" w:hAnsi="Arial" w:cs="Arial"/>
          <w:sz w:val="22"/>
        </w:rPr>
      </w:pPr>
      <w:r w:rsidRPr="00C84738">
        <w:rPr>
          <w:rFonts w:ascii="Arial" w:hAnsi="Arial" w:cs="Arial"/>
          <w:sz w:val="22"/>
        </w:rPr>
        <w:t xml:space="preserve">Dílem </w:t>
      </w:r>
      <w:r w:rsidR="0032220E" w:rsidRPr="008B7C5C">
        <w:rPr>
          <w:rFonts w:ascii="Arial" w:hAnsi="Arial" w:cs="Arial"/>
          <w:sz w:val="22"/>
        </w:rPr>
        <w:t>jsou st</w:t>
      </w:r>
      <w:r w:rsidR="002D273C" w:rsidRPr="008B7C5C">
        <w:rPr>
          <w:rFonts w:ascii="Arial" w:hAnsi="Arial" w:cs="Arial"/>
          <w:sz w:val="22"/>
        </w:rPr>
        <w:t xml:space="preserve">avební úpravy </w:t>
      </w:r>
      <w:r w:rsidR="003F6355" w:rsidRPr="003F6355">
        <w:rPr>
          <w:rFonts w:ascii="Arial" w:hAnsi="Arial" w:cs="Arial"/>
          <w:sz w:val="22"/>
        </w:rPr>
        <w:t>bytového domu o dvou vchodech, situovaného podél ulice Seifertova v Novém Bohumíně</w:t>
      </w:r>
      <w:r w:rsidR="008B7C5C">
        <w:rPr>
          <w:rFonts w:ascii="Arial" w:hAnsi="Arial" w:cs="Arial"/>
          <w:sz w:val="22"/>
        </w:rPr>
        <w:t>.</w:t>
      </w:r>
      <w:r w:rsidRPr="008B7C5C">
        <w:rPr>
          <w:rFonts w:ascii="Arial" w:hAnsi="Arial" w:cs="Arial"/>
          <w:sz w:val="22"/>
        </w:rPr>
        <w:t xml:space="preserve"> </w:t>
      </w:r>
      <w:r w:rsidRPr="00C84738">
        <w:rPr>
          <w:rFonts w:ascii="Arial" w:hAnsi="Arial" w:cs="Arial"/>
          <w:sz w:val="22"/>
        </w:rPr>
        <w:t>Dílo je podrobně specifikováno v projektové dokumentaci, položko</w:t>
      </w:r>
      <w:r w:rsidR="0062542B">
        <w:rPr>
          <w:rFonts w:ascii="Arial" w:hAnsi="Arial" w:cs="Arial"/>
          <w:sz w:val="22"/>
        </w:rPr>
        <w:t>vém rozpočtu a vydaném</w:t>
      </w:r>
      <w:r w:rsidR="00DC0DFD">
        <w:rPr>
          <w:rFonts w:ascii="Arial" w:hAnsi="Arial" w:cs="Arial"/>
          <w:sz w:val="22"/>
        </w:rPr>
        <w:t xml:space="preserve"> stavebním</w:t>
      </w:r>
      <w:r w:rsidR="0062542B">
        <w:rPr>
          <w:rFonts w:ascii="Arial" w:hAnsi="Arial" w:cs="Arial"/>
          <w:sz w:val="22"/>
        </w:rPr>
        <w:t xml:space="preserve"> povolení</w:t>
      </w:r>
      <w:r w:rsidR="00323438" w:rsidRPr="00323438">
        <w:t xml:space="preserve"> </w:t>
      </w:r>
      <w:proofErr w:type="spellStart"/>
      <w:proofErr w:type="gramStart"/>
      <w:r w:rsidR="00DC0DFD">
        <w:rPr>
          <w:rFonts w:ascii="Arial" w:hAnsi="Arial" w:cs="Arial"/>
          <w:sz w:val="22"/>
        </w:rPr>
        <w:t>Sp.zn</w:t>
      </w:r>
      <w:proofErr w:type="spellEnd"/>
      <w:r w:rsidR="00DC0DFD">
        <w:rPr>
          <w:rFonts w:ascii="Arial" w:hAnsi="Arial" w:cs="Arial"/>
          <w:sz w:val="22"/>
        </w:rPr>
        <w:t>.</w:t>
      </w:r>
      <w:proofErr w:type="gramEnd"/>
      <w:r w:rsidR="00DC0DFD">
        <w:rPr>
          <w:rFonts w:ascii="Arial" w:hAnsi="Arial" w:cs="Arial"/>
          <w:sz w:val="22"/>
        </w:rPr>
        <w:t xml:space="preserve"> </w:t>
      </w:r>
      <w:r w:rsidR="00DC0DFD" w:rsidRPr="00FF5A0E">
        <w:rPr>
          <w:rFonts w:ascii="Arial" w:hAnsi="Arial" w:cs="Arial"/>
          <w:sz w:val="22"/>
        </w:rPr>
        <w:t>MUBO/31500/2024/STAV/</w:t>
      </w:r>
      <w:proofErr w:type="spellStart"/>
      <w:r w:rsidR="00DC0DFD" w:rsidRPr="00FF5A0E">
        <w:rPr>
          <w:rFonts w:ascii="Arial" w:hAnsi="Arial" w:cs="Arial"/>
          <w:sz w:val="22"/>
        </w:rPr>
        <w:t>Ja</w:t>
      </w:r>
      <w:proofErr w:type="spellEnd"/>
      <w:r w:rsidRPr="00C84738">
        <w:rPr>
          <w:rFonts w:ascii="Arial" w:hAnsi="Arial" w:cs="Arial"/>
          <w:sz w:val="22"/>
        </w:rPr>
        <w:t>.</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 xml:space="preserve">Součástí plnění zhotovitele dle této smlouvy je také: </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vytyčení inženýrských sítí a splnění veškerých podmínek stanovených jejich správci,</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 xml:space="preserve">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w:t>
      </w:r>
      <w:r w:rsidRPr="001B6285">
        <w:rPr>
          <w:rFonts w:ascii="Arial" w:hAnsi="Arial" w:cs="Arial"/>
          <w:sz w:val="22"/>
        </w:rPr>
        <w:t>podle ujednání čl. XVII. odst.</w:t>
      </w:r>
      <w:r w:rsidRPr="00C84738">
        <w:rPr>
          <w:rFonts w:ascii="Arial" w:hAnsi="Arial" w:cs="Arial"/>
          <w:sz w:val="22"/>
        </w:rPr>
        <w:t xml:space="preserve"> 2., popř. 3. o změnách této smlouvy,</w:t>
      </w:r>
    </w:p>
    <w:p w:rsidR="00882E0A" w:rsidRDefault="001E06DF" w:rsidP="001E06DF">
      <w:pPr>
        <w:pStyle w:val="ParagraphUnnumbered"/>
        <w:numPr>
          <w:ilvl w:val="1"/>
          <w:numId w:val="2"/>
        </w:numPr>
        <w:rPr>
          <w:rFonts w:ascii="Arial" w:hAnsi="Arial" w:cs="Arial"/>
          <w:sz w:val="22"/>
        </w:rPr>
      </w:pPr>
      <w:r w:rsidRPr="00C84738">
        <w:rPr>
          <w:rFonts w:ascii="Arial" w:hAnsi="Arial" w:cs="Arial"/>
          <w:sz w:val="22"/>
        </w:rPr>
        <w:t>zřízení staveniště, jeho provoz a zabezpečení,</w:t>
      </w:r>
    </w:p>
    <w:p w:rsidR="00491752" w:rsidRDefault="00491752" w:rsidP="001E06DF">
      <w:pPr>
        <w:pStyle w:val="ParagraphUnnumbered"/>
        <w:numPr>
          <w:ilvl w:val="1"/>
          <w:numId w:val="2"/>
        </w:numPr>
        <w:rPr>
          <w:rFonts w:ascii="Arial" w:hAnsi="Arial" w:cs="Arial"/>
          <w:sz w:val="22"/>
        </w:rPr>
      </w:pPr>
      <w:r>
        <w:rPr>
          <w:rFonts w:ascii="Arial" w:hAnsi="Arial" w:cs="Arial"/>
          <w:sz w:val="22"/>
        </w:rPr>
        <w:t>před zahájením prací se zástupce realizační firmy z</w:t>
      </w:r>
      <w:r w:rsidR="00BD0D5D">
        <w:rPr>
          <w:rFonts w:ascii="Arial" w:hAnsi="Arial" w:cs="Arial"/>
          <w:sz w:val="22"/>
        </w:rPr>
        <w:t>ú</w:t>
      </w:r>
      <w:r>
        <w:rPr>
          <w:rFonts w:ascii="Arial" w:hAnsi="Arial" w:cs="Arial"/>
          <w:sz w:val="22"/>
        </w:rPr>
        <w:t xml:space="preserve">častní </w:t>
      </w:r>
      <w:r w:rsidR="00BD0D5D">
        <w:rPr>
          <w:rFonts w:ascii="Arial" w:hAnsi="Arial" w:cs="Arial"/>
          <w:sz w:val="22"/>
        </w:rPr>
        <w:t>informativní schůzky s nájemníky domů.</w:t>
      </w:r>
    </w:p>
    <w:p w:rsidR="0064623E" w:rsidRPr="00C84738" w:rsidRDefault="0064623E" w:rsidP="001E06DF">
      <w:pPr>
        <w:pStyle w:val="ParagraphUnnumbered"/>
        <w:numPr>
          <w:ilvl w:val="1"/>
          <w:numId w:val="2"/>
        </w:numPr>
        <w:rPr>
          <w:rFonts w:ascii="Arial" w:hAnsi="Arial" w:cs="Arial"/>
          <w:sz w:val="22"/>
        </w:rPr>
      </w:pPr>
      <w:r>
        <w:rPr>
          <w:rFonts w:ascii="Arial" w:hAnsi="Arial" w:cs="Arial"/>
          <w:sz w:val="22"/>
        </w:rPr>
        <w:t>zhotovitel vypracuje závazný harmonogr</w:t>
      </w:r>
      <w:r w:rsidR="00E462A9">
        <w:rPr>
          <w:rFonts w:ascii="Arial" w:hAnsi="Arial" w:cs="Arial"/>
          <w:sz w:val="22"/>
        </w:rPr>
        <w:t>am postupu prací, který předá objednateli a zároveň jej vyvěsí na viditelném místě v domech.</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provedení veškerých zkoušek a revizí předepsaných vydaným povolením, projektovou dokumentací a právními předpisy,</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zaškolení obsluhy instalovaných technologií v potřebném rozsahu,</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zpracování dokumentace skutečného provedení díla,</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zajištění veškerých dalších do</w:t>
      </w:r>
      <w:r w:rsidR="002175AB">
        <w:rPr>
          <w:rFonts w:ascii="Arial" w:hAnsi="Arial" w:cs="Arial"/>
          <w:sz w:val="22"/>
        </w:rPr>
        <w:t>kladů nutných ke kolaudaci díla v tištěné i digitální podobě.</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uvedení veškerých ploch a komunikací dotčených stavbou do původního, resp. projektového stavu,</w:t>
      </w:r>
    </w:p>
    <w:p w:rsidR="00882E0A" w:rsidRPr="00C84738" w:rsidRDefault="001E06DF" w:rsidP="001E06DF">
      <w:pPr>
        <w:pStyle w:val="ParagraphUnnumbered"/>
        <w:numPr>
          <w:ilvl w:val="1"/>
          <w:numId w:val="2"/>
        </w:numPr>
        <w:rPr>
          <w:rFonts w:ascii="Arial" w:hAnsi="Arial" w:cs="Arial"/>
          <w:sz w:val="22"/>
        </w:rPr>
      </w:pPr>
      <w:r w:rsidRPr="00C84738">
        <w:rPr>
          <w:rFonts w:ascii="Arial" w:hAnsi="Arial" w:cs="Arial"/>
          <w:sz w:val="22"/>
        </w:rPr>
        <w:t>naložení se vzniklými odpady v souladu s právními předpisy,</w:t>
      </w:r>
    </w:p>
    <w:p w:rsidR="00882E0A" w:rsidRDefault="001E06DF" w:rsidP="001E06DF">
      <w:pPr>
        <w:pStyle w:val="ParagraphUnnumbered"/>
        <w:numPr>
          <w:ilvl w:val="1"/>
          <w:numId w:val="2"/>
        </w:numPr>
        <w:rPr>
          <w:rFonts w:ascii="Arial" w:hAnsi="Arial" w:cs="Arial"/>
          <w:sz w:val="22"/>
        </w:rPr>
      </w:pPr>
      <w:r w:rsidRPr="00C84738">
        <w:rPr>
          <w:rFonts w:ascii="Arial" w:hAnsi="Arial" w:cs="Arial"/>
          <w:sz w:val="22"/>
        </w:rPr>
        <w:t>průběžné pořizování podrobné fotodokumentace všech fází provádění díla, vč. fotodokumentace předaného staveniště před zahájením provádění díla, fotodokumentace všech zakrývaných částí apod.</w:t>
      </w:r>
    </w:p>
    <w:p w:rsidR="00374BC0" w:rsidRPr="00374BC0" w:rsidRDefault="00374BC0" w:rsidP="00374BC0">
      <w:pPr>
        <w:pStyle w:val="Odstavecseseznamem"/>
        <w:numPr>
          <w:ilvl w:val="0"/>
          <w:numId w:val="2"/>
        </w:numPr>
        <w:tabs>
          <w:tab w:val="left" w:pos="90"/>
        </w:tabs>
        <w:spacing w:before="120"/>
        <w:jc w:val="both"/>
        <w:rPr>
          <w:rFonts w:ascii="Arial" w:hAnsi="Arial" w:cs="Arial"/>
          <w:iCs/>
        </w:rPr>
      </w:pPr>
      <w:r w:rsidRPr="00374BC0">
        <w:rPr>
          <w:rFonts w:ascii="Arial" w:hAnsi="Arial" w:cs="Arial"/>
          <w:iCs/>
        </w:rPr>
        <w:t xml:space="preserve">Na domě byl proveden ornitologickou společností průzkum, viz zpráva, která je přílohou ZD. Ze strany zadavatele bylo zajištěno zaslepení dutin a překrytí všech ventilačních otvorů od bytů (jednosměrné uzávěry). </w:t>
      </w:r>
      <w:r w:rsidR="00183C24">
        <w:rPr>
          <w:rFonts w:ascii="Arial" w:hAnsi="Arial" w:cs="Arial"/>
          <w:iCs/>
        </w:rPr>
        <w:t>Zhotovite</w:t>
      </w:r>
      <w:r w:rsidR="00BF67F0">
        <w:rPr>
          <w:rFonts w:ascii="Arial" w:hAnsi="Arial" w:cs="Arial"/>
          <w:iCs/>
        </w:rPr>
        <w:t>l</w:t>
      </w:r>
      <w:r w:rsidRPr="00374BC0">
        <w:rPr>
          <w:rFonts w:ascii="Arial" w:hAnsi="Arial" w:cs="Arial"/>
          <w:iCs/>
        </w:rPr>
        <w:t xml:space="preserve"> neprodleně po výstavbě lešení na kterékoliv straně přizve zástupce ornitologické společnosti (včetně zástupce zadavatele) ke kontrole funkčnosti </w:t>
      </w:r>
      <w:r w:rsidRPr="00374BC0">
        <w:rPr>
          <w:rFonts w:ascii="Arial" w:hAnsi="Arial" w:cs="Arial"/>
          <w:iCs/>
        </w:rPr>
        <w:lastRenderedPageBreak/>
        <w:t>provedených opatření a případně navrhne bezkonfliktní postup stavebních prací. Vše bude zdokumentováno ve stavebním deníku s podpisy zúčastněných zástupců.</w:t>
      </w:r>
    </w:p>
    <w:p w:rsidR="00374BC0" w:rsidRPr="00C84738" w:rsidRDefault="00374BC0" w:rsidP="00374BC0">
      <w:pPr>
        <w:pStyle w:val="ParagraphUnnumbered"/>
        <w:ind w:left="720"/>
        <w:rPr>
          <w:rFonts w:ascii="Arial" w:hAnsi="Arial" w:cs="Arial"/>
          <w:sz w:val="22"/>
        </w:rPr>
      </w:pP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Zhotovitel provede dílo s odbornou péčí tak, aby bylo plně funkční a provozuschopné, a i jinak odpovídalo smlouvě a tam, kde smlouva nic neurčuje, aby odpovídalo obvyklému účelu, k němuž má dílo sloužit.</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Objednatel nese odpovědnost za správnost a úplnost projektové dokumentace a výkazu výměr.</w:t>
      </w:r>
    </w:p>
    <w:p w:rsidR="00882E0A" w:rsidRPr="00C84738" w:rsidRDefault="001E06DF" w:rsidP="001E06DF">
      <w:pPr>
        <w:pStyle w:val="ParagraphUnnumbered"/>
        <w:numPr>
          <w:ilvl w:val="0"/>
          <w:numId w:val="2"/>
        </w:numPr>
        <w:rPr>
          <w:rFonts w:ascii="Arial" w:hAnsi="Arial" w:cs="Arial"/>
          <w:sz w:val="22"/>
        </w:rPr>
      </w:pPr>
      <w:r w:rsidRPr="00C84738">
        <w:rPr>
          <w:rFonts w:ascii="Arial" w:hAnsi="Arial" w:cs="Arial"/>
          <w:sz w:val="22"/>
        </w:rPr>
        <w:t>V případě jakýchkoliv rozporů mezi dokumenty, které jsou podkladem pro provádění díla, platí jejich následující priorita: 1. smlouva o dílo (bez příloh), 2. zadávací dokumentace (bez příloh), 3. vydané povolení, 4. položkový rozpočet (vyjma množství uvedených u jednotlivých položek), 5. projektová dokumentace.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čl. XVII. odst. 2., popř. čl. XVII. odst. 3. o změnách této smlouvy.</w:t>
      </w:r>
    </w:p>
    <w:p w:rsidR="00882E0A" w:rsidRPr="00C84738" w:rsidRDefault="001E06DF">
      <w:pPr>
        <w:pStyle w:val="HeaderNumbered"/>
        <w:rPr>
          <w:rFonts w:ascii="Arial" w:hAnsi="Arial" w:cs="Arial"/>
          <w:sz w:val="22"/>
        </w:rPr>
      </w:pPr>
      <w:r w:rsidRPr="00C84738">
        <w:rPr>
          <w:rFonts w:ascii="Arial" w:hAnsi="Arial" w:cs="Arial"/>
          <w:sz w:val="22"/>
        </w:rPr>
        <w:t>článek III.</w:t>
      </w:r>
    </w:p>
    <w:p w:rsidR="00882E0A" w:rsidRPr="00C84738" w:rsidRDefault="001E06DF">
      <w:pPr>
        <w:pStyle w:val="HeaderName"/>
        <w:rPr>
          <w:rFonts w:ascii="Arial" w:hAnsi="Arial" w:cs="Arial"/>
          <w:sz w:val="22"/>
        </w:rPr>
      </w:pPr>
      <w:r w:rsidRPr="00C84738">
        <w:rPr>
          <w:rFonts w:ascii="Arial" w:hAnsi="Arial" w:cs="Arial"/>
          <w:sz w:val="22"/>
        </w:rPr>
        <w:t>Místo plnění</w:t>
      </w:r>
    </w:p>
    <w:p w:rsidR="00882E0A" w:rsidRPr="00C84738" w:rsidRDefault="001E06DF" w:rsidP="001E06DF">
      <w:pPr>
        <w:pStyle w:val="ParagraphUnnumbered"/>
        <w:numPr>
          <w:ilvl w:val="0"/>
          <w:numId w:val="3"/>
        </w:numPr>
        <w:rPr>
          <w:rFonts w:ascii="Arial" w:hAnsi="Arial" w:cs="Arial"/>
          <w:sz w:val="22"/>
        </w:rPr>
      </w:pPr>
      <w:r w:rsidRPr="00C84738">
        <w:rPr>
          <w:rFonts w:ascii="Arial" w:hAnsi="Arial" w:cs="Arial"/>
          <w:sz w:val="22"/>
        </w:rPr>
        <w:t>Místo plnění je specifikováno v projektové dokumentaci.</w:t>
      </w:r>
    </w:p>
    <w:p w:rsidR="00882E0A" w:rsidRPr="00C84738" w:rsidRDefault="001E06DF">
      <w:pPr>
        <w:pStyle w:val="HeaderNumbered"/>
        <w:rPr>
          <w:rFonts w:ascii="Arial" w:hAnsi="Arial" w:cs="Arial"/>
          <w:sz w:val="22"/>
        </w:rPr>
      </w:pPr>
      <w:r w:rsidRPr="00C84738">
        <w:rPr>
          <w:rFonts w:ascii="Arial" w:hAnsi="Arial" w:cs="Arial"/>
          <w:sz w:val="22"/>
        </w:rPr>
        <w:t>článek IV.</w:t>
      </w:r>
    </w:p>
    <w:p w:rsidR="00882E0A" w:rsidRPr="00C84738" w:rsidRDefault="001E06DF">
      <w:pPr>
        <w:pStyle w:val="HeaderName"/>
        <w:rPr>
          <w:rFonts w:ascii="Arial" w:hAnsi="Arial" w:cs="Arial"/>
          <w:sz w:val="22"/>
        </w:rPr>
      </w:pPr>
      <w:r w:rsidRPr="00C84738">
        <w:rPr>
          <w:rFonts w:ascii="Arial" w:hAnsi="Arial" w:cs="Arial"/>
          <w:sz w:val="22"/>
        </w:rPr>
        <w:t>Termíny plnění</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Objednatel se zavazuje předat zhotoviteli staveniště a zhotovitel se ho zavazuje převzít nejpozději do 7 dnů od nabytí účinnosti této smlouvy.</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rsidR="00882E0A" w:rsidRDefault="001E06DF" w:rsidP="001E06DF">
      <w:pPr>
        <w:pStyle w:val="ParagraphUnnumbered"/>
        <w:numPr>
          <w:ilvl w:val="0"/>
          <w:numId w:val="4"/>
        </w:numPr>
        <w:rPr>
          <w:rFonts w:ascii="Arial" w:hAnsi="Arial" w:cs="Arial"/>
          <w:sz w:val="22"/>
        </w:rPr>
      </w:pPr>
      <w:r w:rsidRPr="00C84738">
        <w:rPr>
          <w:rFonts w:ascii="Arial" w:hAnsi="Arial" w:cs="Arial"/>
          <w:sz w:val="22"/>
        </w:rPr>
        <w:t xml:space="preserve">Zhotovitel se zavazuje při provádění díla dodržet následující termíny: </w:t>
      </w:r>
    </w:p>
    <w:p w:rsidR="00691922" w:rsidRPr="00C84738" w:rsidRDefault="00691922" w:rsidP="00691922">
      <w:pPr>
        <w:pStyle w:val="ParagraphUnnumbered"/>
        <w:ind w:left="360"/>
        <w:rPr>
          <w:rFonts w:ascii="Arial" w:hAnsi="Arial" w:cs="Arial"/>
          <w:sz w:val="22"/>
        </w:rPr>
      </w:pPr>
    </w:p>
    <w:p w:rsidR="00394779" w:rsidRPr="00394779" w:rsidRDefault="007C2742" w:rsidP="001B5AE9">
      <w:pPr>
        <w:pStyle w:val="ParagraphUnnumbered"/>
        <w:numPr>
          <w:ilvl w:val="0"/>
          <w:numId w:val="25"/>
        </w:numPr>
        <w:rPr>
          <w:rFonts w:ascii="Arial" w:hAnsi="Arial" w:cs="Arial"/>
          <w:sz w:val="22"/>
        </w:rPr>
      </w:pPr>
      <w:r w:rsidRPr="00394779">
        <w:rPr>
          <w:rFonts w:ascii="Arial" w:hAnsi="Arial" w:cs="Arial"/>
          <w:sz w:val="22"/>
        </w:rPr>
        <w:t xml:space="preserve">Předpoklad zahájení:                                                  </w:t>
      </w:r>
      <w:r w:rsidR="00394779" w:rsidRPr="00394779">
        <w:rPr>
          <w:rFonts w:ascii="Arial" w:hAnsi="Arial" w:cs="Arial"/>
          <w:sz w:val="22"/>
        </w:rPr>
        <w:t>duben - květen  2026</w:t>
      </w:r>
    </w:p>
    <w:p w:rsidR="00394779" w:rsidRPr="00394779" w:rsidRDefault="007C2742" w:rsidP="00DB4E89">
      <w:pPr>
        <w:pStyle w:val="ParagraphUnnumbered"/>
        <w:numPr>
          <w:ilvl w:val="0"/>
          <w:numId w:val="25"/>
        </w:numPr>
        <w:rPr>
          <w:rFonts w:ascii="Arial" w:hAnsi="Arial" w:cs="Arial"/>
          <w:sz w:val="22"/>
        </w:rPr>
      </w:pPr>
      <w:r w:rsidRPr="00394779">
        <w:rPr>
          <w:rFonts w:ascii="Arial" w:hAnsi="Arial" w:cs="Arial"/>
          <w:sz w:val="22"/>
        </w:rPr>
        <w:t xml:space="preserve">Předpokládaný termín dokončení a předání </w:t>
      </w:r>
      <w:proofErr w:type="gramStart"/>
      <w:r w:rsidRPr="00394779">
        <w:rPr>
          <w:rFonts w:ascii="Arial" w:hAnsi="Arial" w:cs="Arial"/>
          <w:sz w:val="22"/>
        </w:rPr>
        <w:t xml:space="preserve">díla:       </w:t>
      </w:r>
      <w:r w:rsidR="00DB4E89" w:rsidRPr="00DB4E89">
        <w:rPr>
          <w:rFonts w:ascii="Arial" w:hAnsi="Arial" w:cs="Arial"/>
          <w:sz w:val="22"/>
        </w:rPr>
        <w:t>srpen</w:t>
      </w:r>
      <w:proofErr w:type="gramEnd"/>
      <w:r w:rsidR="00DB4E89" w:rsidRPr="00DB4E89">
        <w:rPr>
          <w:rFonts w:ascii="Arial" w:hAnsi="Arial" w:cs="Arial"/>
          <w:sz w:val="22"/>
        </w:rPr>
        <w:t xml:space="preserve"> – září 2026</w:t>
      </w:r>
    </w:p>
    <w:p w:rsidR="007C2742" w:rsidRPr="00394779" w:rsidRDefault="007C2742" w:rsidP="002363CD">
      <w:pPr>
        <w:pStyle w:val="ParagraphUnnumbered"/>
        <w:numPr>
          <w:ilvl w:val="0"/>
          <w:numId w:val="25"/>
        </w:numPr>
        <w:rPr>
          <w:rFonts w:ascii="Arial" w:hAnsi="Arial" w:cs="Arial"/>
          <w:sz w:val="22"/>
        </w:rPr>
      </w:pPr>
      <w:r w:rsidRPr="00394779">
        <w:rPr>
          <w:rFonts w:ascii="Arial" w:hAnsi="Arial" w:cs="Arial"/>
          <w:sz w:val="22"/>
        </w:rPr>
        <w:t xml:space="preserve">Termín dokončení a předání díla je stanoven do:      </w:t>
      </w:r>
      <w:r w:rsidR="00394779">
        <w:rPr>
          <w:rFonts w:ascii="Arial" w:hAnsi="Arial" w:cs="Arial"/>
          <w:sz w:val="22"/>
        </w:rPr>
        <w:t>5 měsíců</w:t>
      </w:r>
      <w:r w:rsidR="00394779" w:rsidRPr="00D845CD">
        <w:rPr>
          <w:rFonts w:ascii="Arial" w:hAnsi="Arial" w:cs="Arial"/>
          <w:sz w:val="22"/>
        </w:rPr>
        <w:t xml:space="preserve"> ode dne předání staveniště</w:t>
      </w:r>
    </w:p>
    <w:p w:rsidR="007C2742" w:rsidRDefault="007C2742" w:rsidP="007C2742">
      <w:pPr>
        <w:pStyle w:val="ParagraphUnnumbered"/>
        <w:numPr>
          <w:ilvl w:val="0"/>
          <w:numId w:val="25"/>
        </w:numPr>
        <w:rPr>
          <w:rFonts w:ascii="Arial" w:hAnsi="Arial" w:cs="Arial"/>
          <w:sz w:val="22"/>
        </w:rPr>
      </w:pPr>
      <w:r w:rsidRPr="007C2742">
        <w:rPr>
          <w:rFonts w:ascii="Arial" w:hAnsi="Arial" w:cs="Arial"/>
          <w:sz w:val="22"/>
        </w:rPr>
        <w:t xml:space="preserve">Termín pro vyklizení a odstranění </w:t>
      </w:r>
      <w:proofErr w:type="gramStart"/>
      <w:r w:rsidRPr="007C2742">
        <w:rPr>
          <w:rFonts w:ascii="Arial" w:hAnsi="Arial" w:cs="Arial"/>
          <w:sz w:val="22"/>
        </w:rPr>
        <w:t>staveniště:            do</w:t>
      </w:r>
      <w:proofErr w:type="gramEnd"/>
      <w:r w:rsidRPr="007C2742">
        <w:rPr>
          <w:rFonts w:ascii="Arial" w:hAnsi="Arial" w:cs="Arial"/>
          <w:sz w:val="22"/>
        </w:rPr>
        <w:t xml:space="preserve"> 5 pracovních dnů od předání stavby</w:t>
      </w:r>
    </w:p>
    <w:p w:rsidR="00691922" w:rsidRDefault="00691922" w:rsidP="00691922">
      <w:pPr>
        <w:pStyle w:val="ParagraphUnnumbered"/>
        <w:ind w:left="720"/>
        <w:rPr>
          <w:rFonts w:ascii="Arial" w:hAnsi="Arial" w:cs="Arial"/>
          <w:sz w:val="22"/>
        </w:rPr>
      </w:pPr>
    </w:p>
    <w:p w:rsidR="00882E0A" w:rsidRPr="00C84738" w:rsidRDefault="001E06DF" w:rsidP="007C2742">
      <w:pPr>
        <w:pStyle w:val="ParagraphUnnumbered"/>
        <w:numPr>
          <w:ilvl w:val="0"/>
          <w:numId w:val="4"/>
        </w:numPr>
        <w:rPr>
          <w:rFonts w:ascii="Arial" w:hAnsi="Arial" w:cs="Arial"/>
          <w:sz w:val="22"/>
        </w:rPr>
      </w:pPr>
      <w:r w:rsidRPr="00C84738">
        <w:rPr>
          <w:rFonts w:ascii="Arial" w:hAnsi="Arial" w:cs="Arial"/>
          <w:sz w:val="22"/>
        </w:rPr>
        <w:t>Výše sjednané termíny se automaticky prodlužují o počet dnů, v nichž zhotovitel nemohl provádět dílo, resp. poskytovat plnění v souladu s touto smlouvou, z důvodu následujících překážek:</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w:t>
      </w:r>
      <w:r w:rsidR="008524AD">
        <w:rPr>
          <w:rFonts w:ascii="Arial" w:hAnsi="Arial" w:cs="Arial"/>
          <w:sz w:val="22"/>
        </w:rPr>
        <w:t>k</w:t>
      </w:r>
      <w:r w:rsidRPr="00C84738">
        <w:rPr>
          <w:rFonts w:ascii="Arial" w:hAnsi="Arial" w:cs="Arial"/>
          <w:sz w:val="22"/>
        </w:rPr>
        <w:t>ou se rozumí taková překážka, kterou nelze ani při vynaložení veškerého rozumného úsilí odstranit – její překonání by vyžadovalo ze strany zhotovitele vynaložení takových prostředků, které by bylo v jasném nepoměru k chráněnému zájmu.</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lastRenderedPageBreak/>
        <w:t>překážky na straně objednatele, jako je nedostatek součinnosti v rozporu s harmonogramem, vyjma případů, kdy je třeba uzavřít dodatek k této smlouvě,</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rsidR="00882E0A" w:rsidRPr="00C84738" w:rsidRDefault="001E06DF" w:rsidP="001E06DF">
      <w:pPr>
        <w:pStyle w:val="ParagraphUnnumbered"/>
        <w:numPr>
          <w:ilvl w:val="1"/>
          <w:numId w:val="4"/>
        </w:numPr>
        <w:rPr>
          <w:rFonts w:ascii="Arial" w:hAnsi="Arial" w:cs="Arial"/>
          <w:sz w:val="22"/>
        </w:rPr>
      </w:pPr>
      <w:r w:rsidRPr="00C84738">
        <w:rPr>
          <w:rFonts w:ascii="Arial" w:hAnsi="Arial" w:cs="Arial"/>
          <w:sz w:val="22"/>
        </w:rPr>
        <w:t>vydání potřebného rozhodnutí či jiného aktu (zejména kolaudačního 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Zhotovitel má rovněž nárok na náhradu účelně vynaložených nákladů, které mu v souvislosti se vznikem překážky uvedené v odst. 4. vznikly. V případě vzniku těchto nákladů budou smluvní strany postupovat podle ujednání o změnách této smlouvy a v uzavíraném dodatku si rovněž potvrdí prodloužení termínů, k nimž došlo dle tohoto článku.</w:t>
      </w:r>
    </w:p>
    <w:p w:rsidR="00882E0A" w:rsidRPr="00C84738" w:rsidRDefault="001E06DF" w:rsidP="001E06DF">
      <w:pPr>
        <w:pStyle w:val="ParagraphUnnumbered"/>
        <w:numPr>
          <w:ilvl w:val="0"/>
          <w:numId w:val="4"/>
        </w:numPr>
        <w:rPr>
          <w:rFonts w:ascii="Arial" w:hAnsi="Arial" w:cs="Arial"/>
          <w:sz w:val="22"/>
        </w:rPr>
      </w:pPr>
      <w:r w:rsidRPr="00C84738">
        <w:rPr>
          <w:rFonts w:ascii="Arial" w:hAnsi="Arial" w:cs="Arial"/>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rsidR="00882E0A" w:rsidRPr="00C84738" w:rsidRDefault="001E06DF">
      <w:pPr>
        <w:pStyle w:val="HeaderNumbered"/>
        <w:rPr>
          <w:rFonts w:ascii="Arial" w:hAnsi="Arial" w:cs="Arial"/>
          <w:sz w:val="22"/>
        </w:rPr>
      </w:pPr>
      <w:r w:rsidRPr="00C84738">
        <w:rPr>
          <w:rFonts w:ascii="Arial" w:hAnsi="Arial" w:cs="Arial"/>
          <w:sz w:val="22"/>
        </w:rPr>
        <w:t>článek V.</w:t>
      </w:r>
    </w:p>
    <w:p w:rsidR="00882E0A" w:rsidRPr="00C84738" w:rsidRDefault="001E06DF">
      <w:pPr>
        <w:pStyle w:val="HeaderName"/>
        <w:rPr>
          <w:rFonts w:ascii="Arial" w:hAnsi="Arial" w:cs="Arial"/>
          <w:sz w:val="22"/>
        </w:rPr>
      </w:pPr>
      <w:r w:rsidRPr="00C84738">
        <w:rPr>
          <w:rFonts w:ascii="Arial" w:hAnsi="Arial" w:cs="Arial"/>
          <w:sz w:val="22"/>
        </w:rPr>
        <w:t>Cena díla</w:t>
      </w:r>
    </w:p>
    <w:p w:rsidR="002E0AA7" w:rsidRDefault="002E0AA7" w:rsidP="00D318B9">
      <w:pPr>
        <w:pStyle w:val="Zkladntext2"/>
        <w:numPr>
          <w:ilvl w:val="0"/>
          <w:numId w:val="5"/>
        </w:numPr>
        <w:tabs>
          <w:tab w:val="left" w:pos="426"/>
        </w:tabs>
        <w:spacing w:before="120"/>
        <w:jc w:val="both"/>
        <w:rPr>
          <w:rFonts w:ascii="Arial" w:hAnsi="Arial" w:cs="Arial"/>
          <w:sz w:val="22"/>
          <w:szCs w:val="22"/>
        </w:rPr>
      </w:pPr>
      <w:r w:rsidRPr="00D25C8D">
        <w:rPr>
          <w:rFonts w:ascii="Arial" w:hAnsi="Arial" w:cs="Arial"/>
          <w:sz w:val="22"/>
          <w:szCs w:val="22"/>
        </w:rPr>
        <w:t>Celková cena za dílo je stanovena ve smyslu nabídky zhotovitele, jako maximálně přípustná po celou dobu realizace předmětu smlouvy, tj. do doby splnění závazků zhotovitele, jako cena smluvní, kterou je možné překročit jen za podmínek stanovených ve smlouvě a je ve výši:</w:t>
      </w:r>
    </w:p>
    <w:p w:rsidR="00D318B9" w:rsidRDefault="00D318B9" w:rsidP="00D318B9">
      <w:pPr>
        <w:pStyle w:val="Zkladntext2"/>
        <w:tabs>
          <w:tab w:val="left" w:pos="195"/>
        </w:tabs>
        <w:spacing w:before="120"/>
        <w:ind w:left="360"/>
        <w:jc w:val="both"/>
        <w:rPr>
          <w:rFonts w:ascii="Arial" w:hAnsi="Arial" w:cs="Arial"/>
          <w:sz w:val="22"/>
          <w:szCs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350"/>
        <w:gridCol w:w="2268"/>
        <w:gridCol w:w="2268"/>
        <w:gridCol w:w="2693"/>
      </w:tblGrid>
      <w:tr w:rsidR="002E0AA7" w:rsidRPr="0016223C" w:rsidTr="001C432D">
        <w:trPr>
          <w:trHeight w:val="408"/>
          <w:tblHeader/>
        </w:trPr>
        <w:tc>
          <w:tcPr>
            <w:tcW w:w="2350" w:type="dxa"/>
            <w:shd w:val="clear" w:color="auto" w:fill="E6E6E6"/>
          </w:tcPr>
          <w:p w:rsidR="002E0AA7" w:rsidRDefault="002E0AA7" w:rsidP="001C432D">
            <w:pPr>
              <w:pStyle w:val="Nadpistabulky"/>
              <w:snapToGrid w:val="0"/>
              <w:rPr>
                <w:rFonts w:ascii="Arial" w:eastAsia="Times New Roman" w:hAnsi="Arial" w:cs="Arial"/>
                <w:i w:val="0"/>
                <w:iCs w:val="0"/>
                <w:sz w:val="22"/>
                <w:szCs w:val="22"/>
              </w:rPr>
            </w:pPr>
          </w:p>
          <w:p w:rsidR="002E0AA7" w:rsidRPr="0016223C" w:rsidRDefault="002E0AA7" w:rsidP="001C432D">
            <w:pPr>
              <w:pStyle w:val="Nadpistabulky"/>
              <w:snapToGrid w:val="0"/>
              <w:rPr>
                <w:rFonts w:ascii="Arial" w:eastAsia="Times New Roman" w:hAnsi="Arial" w:cs="Arial"/>
                <w:i w:val="0"/>
                <w:iCs w:val="0"/>
                <w:sz w:val="22"/>
                <w:szCs w:val="22"/>
              </w:rPr>
            </w:pPr>
          </w:p>
        </w:tc>
        <w:tc>
          <w:tcPr>
            <w:tcW w:w="2268" w:type="dxa"/>
            <w:shd w:val="clear" w:color="auto" w:fill="E6E6E6"/>
          </w:tcPr>
          <w:p w:rsidR="002E0AA7" w:rsidRDefault="002E0AA7" w:rsidP="001C432D">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Cena bez DPH</w:t>
            </w:r>
            <w:r>
              <w:rPr>
                <w:rFonts w:ascii="Arial" w:eastAsia="Times New Roman" w:hAnsi="Arial" w:cs="Arial"/>
                <w:i w:val="0"/>
                <w:iCs w:val="0"/>
                <w:sz w:val="22"/>
                <w:szCs w:val="22"/>
              </w:rPr>
              <w:t xml:space="preserve"> v Kč</w:t>
            </w:r>
          </w:p>
        </w:tc>
        <w:tc>
          <w:tcPr>
            <w:tcW w:w="2268" w:type="dxa"/>
            <w:shd w:val="clear" w:color="auto" w:fill="E6E6E6"/>
          </w:tcPr>
          <w:p w:rsidR="002E0AA7" w:rsidRDefault="002E0AA7" w:rsidP="001C432D">
            <w:pPr>
              <w:pStyle w:val="Nadpistabulky"/>
              <w:snapToGrid w:val="0"/>
              <w:rPr>
                <w:rFonts w:ascii="Arial" w:eastAsia="Times New Roman" w:hAnsi="Arial" w:cs="Arial"/>
                <w:i w:val="0"/>
                <w:iCs w:val="0"/>
                <w:sz w:val="22"/>
                <w:szCs w:val="22"/>
              </w:rPr>
            </w:pPr>
            <w:r>
              <w:rPr>
                <w:rFonts w:ascii="Arial" w:eastAsia="Times New Roman" w:hAnsi="Arial" w:cs="Arial"/>
                <w:i w:val="0"/>
                <w:iCs w:val="0"/>
                <w:sz w:val="22"/>
                <w:szCs w:val="22"/>
              </w:rPr>
              <w:t>DPH 12% v Kč</w:t>
            </w:r>
          </w:p>
        </w:tc>
        <w:tc>
          <w:tcPr>
            <w:tcW w:w="2693" w:type="dxa"/>
            <w:shd w:val="clear" w:color="auto" w:fill="E6E6E6"/>
          </w:tcPr>
          <w:p w:rsidR="002E0AA7" w:rsidRPr="0016223C" w:rsidRDefault="002E0AA7" w:rsidP="001C432D">
            <w:pPr>
              <w:pStyle w:val="Nadpistabulky"/>
              <w:snapToGrid w:val="0"/>
              <w:rPr>
                <w:rFonts w:ascii="Arial" w:eastAsia="Times New Roman" w:hAnsi="Arial" w:cs="Arial"/>
                <w:i w:val="0"/>
                <w:iCs w:val="0"/>
                <w:sz w:val="22"/>
                <w:szCs w:val="22"/>
              </w:rPr>
            </w:pPr>
            <w:r w:rsidRPr="0016223C">
              <w:rPr>
                <w:rFonts w:ascii="Arial" w:eastAsia="Times New Roman" w:hAnsi="Arial" w:cs="Arial"/>
                <w:i w:val="0"/>
                <w:iCs w:val="0"/>
                <w:sz w:val="22"/>
                <w:szCs w:val="22"/>
              </w:rPr>
              <w:t xml:space="preserve">Cena </w:t>
            </w:r>
            <w:r>
              <w:rPr>
                <w:rFonts w:ascii="Arial" w:eastAsia="Times New Roman" w:hAnsi="Arial" w:cs="Arial"/>
                <w:i w:val="0"/>
                <w:iCs w:val="0"/>
                <w:sz w:val="22"/>
                <w:szCs w:val="22"/>
              </w:rPr>
              <w:t>s</w:t>
            </w:r>
            <w:r w:rsidRPr="0016223C">
              <w:rPr>
                <w:rFonts w:ascii="Arial" w:eastAsia="Times New Roman" w:hAnsi="Arial" w:cs="Arial"/>
                <w:i w:val="0"/>
                <w:iCs w:val="0"/>
                <w:sz w:val="22"/>
                <w:szCs w:val="22"/>
              </w:rPr>
              <w:t xml:space="preserve"> DPH</w:t>
            </w:r>
            <w:r>
              <w:rPr>
                <w:rFonts w:ascii="Arial" w:eastAsia="Times New Roman" w:hAnsi="Arial" w:cs="Arial"/>
                <w:i w:val="0"/>
                <w:iCs w:val="0"/>
                <w:sz w:val="22"/>
                <w:szCs w:val="22"/>
              </w:rPr>
              <w:t xml:space="preserve"> v Kč</w:t>
            </w:r>
          </w:p>
        </w:tc>
      </w:tr>
      <w:tr w:rsidR="002E0AA7" w:rsidRPr="0016223C" w:rsidTr="004C0E83">
        <w:trPr>
          <w:trHeight w:val="901"/>
        </w:trPr>
        <w:tc>
          <w:tcPr>
            <w:tcW w:w="2350" w:type="dxa"/>
            <w:shd w:val="clear" w:color="auto" w:fill="auto"/>
          </w:tcPr>
          <w:p w:rsidR="002E0AA7" w:rsidRPr="003C5A7A" w:rsidRDefault="002E0AA7" w:rsidP="001C432D">
            <w:pPr>
              <w:pStyle w:val="Zkladntext2"/>
              <w:tabs>
                <w:tab w:val="right" w:pos="4253"/>
                <w:tab w:val="left" w:pos="5103"/>
                <w:tab w:val="right" w:pos="8931"/>
              </w:tabs>
              <w:spacing w:before="60" w:after="60"/>
              <w:rPr>
                <w:rFonts w:ascii="Arial" w:hAnsi="Arial" w:cs="Arial"/>
                <w:sz w:val="20"/>
              </w:rPr>
            </w:pPr>
            <w:r w:rsidRPr="00090D95">
              <w:rPr>
                <w:rFonts w:ascii="Arial" w:hAnsi="Arial" w:cs="Arial"/>
                <w:b/>
                <w:sz w:val="20"/>
              </w:rPr>
              <w:t xml:space="preserve">Stavební úpravy bytového domu na ulici Seifertova </w:t>
            </w:r>
            <w:proofErr w:type="gramStart"/>
            <w:r w:rsidRPr="00090D95">
              <w:rPr>
                <w:rFonts w:ascii="Arial" w:hAnsi="Arial" w:cs="Arial"/>
                <w:b/>
                <w:sz w:val="20"/>
              </w:rPr>
              <w:t>č.p.</w:t>
            </w:r>
            <w:proofErr w:type="gramEnd"/>
            <w:r w:rsidRPr="00090D95">
              <w:rPr>
                <w:rFonts w:ascii="Arial" w:hAnsi="Arial" w:cs="Arial"/>
                <w:b/>
                <w:sz w:val="20"/>
              </w:rPr>
              <w:t xml:space="preserve"> 602 a 603 v Bohumíně</w:t>
            </w:r>
          </w:p>
        </w:tc>
        <w:tc>
          <w:tcPr>
            <w:tcW w:w="2268" w:type="dxa"/>
          </w:tcPr>
          <w:p w:rsidR="002E0AA7" w:rsidRDefault="002E0AA7" w:rsidP="001C432D">
            <w:pPr>
              <w:pStyle w:val="Zkladntext2"/>
              <w:tabs>
                <w:tab w:val="right" w:pos="4253"/>
                <w:tab w:val="left" w:pos="5103"/>
                <w:tab w:val="right" w:pos="8931"/>
              </w:tabs>
              <w:spacing w:before="60" w:after="60"/>
              <w:jc w:val="center"/>
              <w:rPr>
                <w:rFonts w:ascii="Arial" w:hAnsi="Arial" w:cs="Arial"/>
                <w:sz w:val="22"/>
                <w:szCs w:val="22"/>
              </w:rPr>
            </w:pPr>
          </w:p>
        </w:tc>
        <w:tc>
          <w:tcPr>
            <w:tcW w:w="2268" w:type="dxa"/>
          </w:tcPr>
          <w:p w:rsidR="002E0AA7" w:rsidRDefault="002E0AA7" w:rsidP="001C432D">
            <w:pPr>
              <w:pStyle w:val="Zkladntext2"/>
              <w:tabs>
                <w:tab w:val="right" w:pos="4253"/>
                <w:tab w:val="left" w:pos="5103"/>
                <w:tab w:val="right" w:pos="8931"/>
              </w:tabs>
              <w:spacing w:before="60" w:after="60"/>
              <w:jc w:val="center"/>
              <w:rPr>
                <w:rFonts w:ascii="Arial" w:hAnsi="Arial" w:cs="Arial"/>
                <w:sz w:val="22"/>
                <w:szCs w:val="22"/>
              </w:rPr>
            </w:pPr>
          </w:p>
        </w:tc>
        <w:tc>
          <w:tcPr>
            <w:tcW w:w="2693" w:type="dxa"/>
            <w:shd w:val="clear" w:color="auto" w:fill="auto"/>
          </w:tcPr>
          <w:p w:rsidR="002E0AA7" w:rsidRDefault="002E0AA7" w:rsidP="001C432D">
            <w:pPr>
              <w:pStyle w:val="Zkladntext2"/>
              <w:tabs>
                <w:tab w:val="right" w:pos="4253"/>
                <w:tab w:val="left" w:pos="5103"/>
                <w:tab w:val="right" w:pos="8931"/>
              </w:tabs>
              <w:spacing w:before="60" w:after="60"/>
              <w:jc w:val="center"/>
              <w:rPr>
                <w:rFonts w:ascii="Arial" w:hAnsi="Arial" w:cs="Arial"/>
                <w:sz w:val="22"/>
                <w:szCs w:val="22"/>
              </w:rPr>
            </w:pPr>
          </w:p>
        </w:tc>
      </w:tr>
    </w:tbl>
    <w:p w:rsidR="002E0AA7" w:rsidRDefault="002E0AA7" w:rsidP="002E0AA7">
      <w:pPr>
        <w:pStyle w:val="Zkladntext2"/>
        <w:tabs>
          <w:tab w:val="left" w:pos="195"/>
        </w:tabs>
        <w:spacing w:before="120"/>
        <w:ind w:left="360"/>
        <w:jc w:val="both"/>
        <w:rPr>
          <w:rFonts w:ascii="Arial" w:hAnsi="Arial" w:cs="Arial"/>
          <w:sz w:val="22"/>
          <w:szCs w:val="22"/>
        </w:rPr>
      </w:pP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t>K jednotkovým cenám je zhotovitel oprávněn připočíst částku odpovídající DPH dle sazby platné ke dni zdanitelného plnění.</w:t>
      </w:r>
    </w:p>
    <w:p w:rsidR="00882E0A" w:rsidRPr="00C84738" w:rsidRDefault="001E06DF" w:rsidP="001E06DF">
      <w:pPr>
        <w:pStyle w:val="ParagraphUnnumbered"/>
        <w:numPr>
          <w:ilvl w:val="0"/>
          <w:numId w:val="5"/>
        </w:numPr>
        <w:rPr>
          <w:rFonts w:ascii="Arial" w:hAnsi="Arial" w:cs="Arial"/>
          <w:sz w:val="22"/>
        </w:rPr>
      </w:pPr>
      <w:r w:rsidRPr="00C84738">
        <w:rPr>
          <w:rFonts w:ascii="Arial" w:hAnsi="Arial" w:cs="Arial"/>
          <w:sz w:val="22"/>
        </w:rPr>
        <w:lastRenderedPageBreak/>
        <w:t>Sjednané jednotkové ceny jsou platné po celou dobu provádění díla. Změna nákladů v důsledku inflace, zvýšení cen výrobců apod. nezakládá žádné ze stran právo požadovat změnu jednotkových cen.</w:t>
      </w:r>
    </w:p>
    <w:p w:rsidR="00882E0A" w:rsidRPr="00C84738" w:rsidRDefault="001E06DF">
      <w:pPr>
        <w:pStyle w:val="HeaderNumbered"/>
        <w:rPr>
          <w:rFonts w:ascii="Arial" w:hAnsi="Arial" w:cs="Arial"/>
          <w:sz w:val="22"/>
        </w:rPr>
      </w:pPr>
      <w:r w:rsidRPr="00C84738">
        <w:rPr>
          <w:rFonts w:ascii="Arial" w:hAnsi="Arial" w:cs="Arial"/>
          <w:sz w:val="22"/>
        </w:rPr>
        <w:t>článek VI.</w:t>
      </w:r>
    </w:p>
    <w:p w:rsidR="00882E0A" w:rsidRPr="00C84738" w:rsidRDefault="001E06DF">
      <w:pPr>
        <w:pStyle w:val="HeaderName"/>
        <w:rPr>
          <w:rFonts w:ascii="Arial" w:hAnsi="Arial" w:cs="Arial"/>
          <w:sz w:val="22"/>
        </w:rPr>
      </w:pPr>
      <w:r w:rsidRPr="00C84738">
        <w:rPr>
          <w:rFonts w:ascii="Arial" w:hAnsi="Arial" w:cs="Arial"/>
          <w:sz w:val="22"/>
        </w:rPr>
        <w:t>Platební podmínky</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Sjednanou cenu díla uhradí objednatel zhotoviteli postupně na základě daňových dokladů – faktur, vystavených zhotovitelem.</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Zhotovitel vystaví fakturu vždy po uplynutí kalendářního měsíce</w:t>
      </w:r>
      <w:r w:rsidR="00A71A78">
        <w:rPr>
          <w:rFonts w:ascii="Arial" w:hAnsi="Arial" w:cs="Arial"/>
          <w:sz w:val="22"/>
        </w:rPr>
        <w:t xml:space="preserve"> </w:t>
      </w:r>
      <w:r w:rsidRPr="00C84738">
        <w:rPr>
          <w:rFonts w:ascii="Arial" w:hAnsi="Arial" w:cs="Arial"/>
          <w:sz w:val="22"/>
        </w:rPr>
        <w:t>na částku odpovídající ceně provedených a dosud nevyfakturovaných prací dle položkového rozpočtu na základě oboustranně odsouhlaseného zjišťovacího protokolu skutečně provedených prací, který bude vždy přílohou příslušné faktury.</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 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rsidR="00882E0A" w:rsidRDefault="001E06DF" w:rsidP="001E06DF">
      <w:pPr>
        <w:pStyle w:val="ParagraphUnnumbered"/>
        <w:numPr>
          <w:ilvl w:val="0"/>
          <w:numId w:val="6"/>
        </w:numPr>
        <w:rPr>
          <w:rFonts w:ascii="Arial" w:hAnsi="Arial" w:cs="Arial"/>
          <w:sz w:val="22"/>
        </w:rPr>
      </w:pPr>
      <w:r w:rsidRPr="00C84738">
        <w:rPr>
          <w:rFonts w:ascii="Arial" w:hAnsi="Arial" w:cs="Arial"/>
          <w:sz w:val="22"/>
        </w:rPr>
        <w:t>Veškeré faktury jsou splatné do 30 dnů od jejich doručení objednateli na bankovní účet zhotovitele uvedený ve faktuře.</w:t>
      </w:r>
    </w:p>
    <w:p w:rsidR="00A71A78" w:rsidRDefault="00D90CE8" w:rsidP="00D90CE8">
      <w:pPr>
        <w:pStyle w:val="ParagraphUnnumbered"/>
        <w:numPr>
          <w:ilvl w:val="0"/>
          <w:numId w:val="6"/>
        </w:numPr>
        <w:rPr>
          <w:rFonts w:ascii="Arial" w:hAnsi="Arial" w:cs="Arial"/>
          <w:sz w:val="22"/>
        </w:rPr>
      </w:pPr>
      <w:r w:rsidRPr="00D90CE8">
        <w:rPr>
          <w:rFonts w:ascii="Arial" w:hAnsi="Arial" w:cs="Arial"/>
          <w:sz w:val="22"/>
        </w:rPr>
        <w:t>Budou uhrazeny pouze provedené práce, měsíčně formou dílčích plateb, jejichž výše bude stanovena podle objemu provedených prací a dodávek, a to celkově do výše 90% smluvní ceny díla s tím, že zbývající 10% smluvní ceny bude uhrazena po převzetí díla objednatelem. Pokud se při předání a převzetí díla vyskytnou vady a nedodělky, tak až po jejich úplném odstranění. Daňový doklad kromě fakturované ceny celkem v Kč bez DPH bude obsahovat textové pole, kde bude částka rozdělena na část investiční, opravy a ostatní náklady.</w:t>
      </w:r>
    </w:p>
    <w:p w:rsidR="00D90CE8" w:rsidRDefault="00D90CE8" w:rsidP="00D90CE8">
      <w:pPr>
        <w:pStyle w:val="ParagraphUnnumbered"/>
        <w:numPr>
          <w:ilvl w:val="0"/>
          <w:numId w:val="6"/>
        </w:numPr>
        <w:rPr>
          <w:rFonts w:ascii="Arial" w:hAnsi="Arial" w:cs="Arial"/>
          <w:sz w:val="22"/>
        </w:rPr>
      </w:pPr>
      <w:r w:rsidRPr="00A46A71">
        <w:rPr>
          <w:rFonts w:ascii="Arial" w:hAnsi="Arial" w:cs="Arial"/>
          <w:sz w:val="22"/>
        </w:rPr>
        <w:t>Objednatel je při realizaci díla dle této smlouvy osobou povinnou k dani a u plnění bude uplatněn režim přenesení daňové povinnosti dle § 92e zákona o DPH v platném znění. Daň z přidané hodnoty bude odvedena z plnění dle této smlouvy objednatelem.</w:t>
      </w:r>
    </w:p>
    <w:p w:rsidR="00C25A6D" w:rsidRPr="00C84738" w:rsidRDefault="00C25A6D" w:rsidP="00D90CE8">
      <w:pPr>
        <w:pStyle w:val="ParagraphUnnumbered"/>
        <w:numPr>
          <w:ilvl w:val="0"/>
          <w:numId w:val="6"/>
        </w:numPr>
        <w:rPr>
          <w:rFonts w:ascii="Arial" w:hAnsi="Arial" w:cs="Arial"/>
          <w:sz w:val="22"/>
        </w:rPr>
      </w:pPr>
      <w:r w:rsidRPr="009517F2">
        <w:rPr>
          <w:rFonts w:ascii="Arial" w:hAnsi="Arial" w:cs="Arial"/>
          <w:color w:val="000000"/>
          <w:sz w:val="22"/>
        </w:rPr>
        <w:t xml:space="preserve">Zhotovitel se zavazuje nejpozději do 15 dnů od data uskutečnění zdanitelného plnění vystavit daňový doklad a tento doručí objednateli nejpozději do 2 dnů od vystavení. </w:t>
      </w:r>
      <w:r w:rsidR="00C70641">
        <w:rPr>
          <w:rFonts w:ascii="Arial" w:hAnsi="Arial" w:cs="Arial"/>
          <w:color w:val="000000"/>
          <w:sz w:val="22"/>
        </w:rPr>
        <w:t xml:space="preserve">Faktura bude zaslána na e-mailovou adresu </w:t>
      </w:r>
      <w:hyperlink r:id="rId9" w:history="1">
        <w:r w:rsidR="00C70641" w:rsidRPr="00007FA8">
          <w:rPr>
            <w:rStyle w:val="Hypertextovodkaz"/>
            <w:rFonts w:ascii="Arial" w:hAnsi="Arial" w:cs="Arial"/>
            <w:sz w:val="22"/>
          </w:rPr>
          <w:t>faktury@mubo.cz</w:t>
        </w:r>
      </w:hyperlink>
      <w:r w:rsidR="00C70641">
        <w:rPr>
          <w:rFonts w:ascii="Arial" w:hAnsi="Arial" w:cs="Arial"/>
          <w:color w:val="000000"/>
          <w:sz w:val="22"/>
        </w:rPr>
        <w:t xml:space="preserve"> </w:t>
      </w:r>
      <w:r w:rsidRPr="009517F2">
        <w:rPr>
          <w:rFonts w:ascii="Arial" w:hAnsi="Arial" w:cs="Arial"/>
          <w:color w:val="000000"/>
          <w:sz w:val="22"/>
        </w:rPr>
        <w:t xml:space="preserve">V případě nesplnění této povinnosti uhradí objednateli smluvní pokutu ve výši 0,05% z částky přenesené daňové povinnosti DPH dle § 92e zákona o DPH v platném znění za každý </w:t>
      </w:r>
      <w:r w:rsidRPr="00D53406">
        <w:rPr>
          <w:rFonts w:ascii="Arial" w:hAnsi="Arial" w:cs="Arial"/>
          <w:sz w:val="22"/>
        </w:rPr>
        <w:t>den prodlení. Pokud bude objednatel v prodlení s úhradou úplné faktury, uhradí objednatel zhotoviteli 0,05% z dlužné částky za každý den prodlení.</w:t>
      </w:r>
    </w:p>
    <w:p w:rsidR="00882E0A" w:rsidRPr="00C84738" w:rsidRDefault="001E06DF" w:rsidP="001E06DF">
      <w:pPr>
        <w:pStyle w:val="ParagraphUnnumbered"/>
        <w:numPr>
          <w:ilvl w:val="0"/>
          <w:numId w:val="6"/>
        </w:numPr>
        <w:rPr>
          <w:rFonts w:ascii="Arial" w:hAnsi="Arial" w:cs="Arial"/>
          <w:sz w:val="22"/>
        </w:rPr>
      </w:pPr>
      <w:r w:rsidRPr="00C84738">
        <w:rPr>
          <w:rFonts w:ascii="Arial" w:hAnsi="Arial" w:cs="Arial"/>
          <w:sz w:val="22"/>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VII.</w:t>
      </w:r>
    </w:p>
    <w:p w:rsidR="00882E0A" w:rsidRPr="00C84738" w:rsidRDefault="001E06DF">
      <w:pPr>
        <w:pStyle w:val="HeaderName"/>
        <w:rPr>
          <w:rFonts w:ascii="Arial" w:hAnsi="Arial" w:cs="Arial"/>
          <w:sz w:val="22"/>
        </w:rPr>
      </w:pPr>
      <w:r w:rsidRPr="00C84738">
        <w:rPr>
          <w:rFonts w:ascii="Arial" w:hAnsi="Arial" w:cs="Arial"/>
          <w:sz w:val="22"/>
        </w:rPr>
        <w:t>Poddodavatelé</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To, co se v předchozím odstavci uvádí o poddodavatelích, platí obdobně o členech týmů (fyzických osobách, které se mají podílet na provádění díla), které zhotovitel uvedl ve své nabídce v zadávacím řízení.</w:t>
      </w:r>
    </w:p>
    <w:p w:rsidR="00882E0A" w:rsidRPr="00C84738" w:rsidRDefault="001E06DF" w:rsidP="001E06DF">
      <w:pPr>
        <w:pStyle w:val="ParagraphUnnumbered"/>
        <w:numPr>
          <w:ilvl w:val="0"/>
          <w:numId w:val="7"/>
        </w:numPr>
        <w:rPr>
          <w:rFonts w:ascii="Arial" w:hAnsi="Arial" w:cs="Arial"/>
          <w:sz w:val="22"/>
        </w:rPr>
      </w:pPr>
      <w:r w:rsidRPr="00C84738">
        <w:rPr>
          <w:rFonts w:ascii="Arial" w:hAnsi="Arial" w:cs="Arial"/>
          <w:sz w:val="22"/>
        </w:rPr>
        <w:t>Zhotovitel je povinen vést a průběžně aktualizovat seznam všech poddodavatelů vč. údaje o jejich podílu na veřejné zakázce. Tento seznam je zhotovitel povinen na vyžádání předložit objednateli.</w:t>
      </w:r>
    </w:p>
    <w:p w:rsidR="00882E0A" w:rsidRPr="00C84738" w:rsidRDefault="001E06DF">
      <w:pPr>
        <w:pStyle w:val="HeaderNumbered"/>
        <w:rPr>
          <w:rFonts w:ascii="Arial" w:hAnsi="Arial" w:cs="Arial"/>
          <w:sz w:val="22"/>
        </w:rPr>
      </w:pPr>
      <w:r w:rsidRPr="00C84738">
        <w:rPr>
          <w:rFonts w:ascii="Arial" w:hAnsi="Arial" w:cs="Arial"/>
          <w:sz w:val="22"/>
        </w:rPr>
        <w:t>článek VIII.</w:t>
      </w:r>
    </w:p>
    <w:p w:rsidR="00882E0A" w:rsidRPr="00C84738" w:rsidRDefault="001E06DF">
      <w:pPr>
        <w:pStyle w:val="HeaderName"/>
        <w:rPr>
          <w:rFonts w:ascii="Arial" w:hAnsi="Arial" w:cs="Arial"/>
          <w:sz w:val="22"/>
        </w:rPr>
      </w:pPr>
      <w:r w:rsidRPr="00C84738">
        <w:rPr>
          <w:rFonts w:ascii="Arial" w:hAnsi="Arial" w:cs="Arial"/>
          <w:sz w:val="22"/>
        </w:rPr>
        <w:t>Podmínky provádění díla</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zajistit kvalitní řízení a dohled nad prováděním díla, průběžně kontrolovat jakost dodávek a prověřovat doklady o dodávkách materiálů a výrobků a doklady o veškerých provedených zkouškách a revizích.</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vyvinout úsilí, které po něm lze spravedlivě požadovat, k tomu, aby minimalizoval negativní účinky provádění stavby na její okolí.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udržovat na staveništi a v jeho okolí pořádek a čistotu a neprodleně odstraňovat veškerá jím způsobená znečištění veřejných prostranství, příjezdových komunikací apod.</w:t>
      </w:r>
    </w:p>
    <w:p w:rsidR="00882E0A" w:rsidRPr="00C84738" w:rsidRDefault="001E06DF" w:rsidP="001E06DF">
      <w:pPr>
        <w:pStyle w:val="ParagraphUnnumbered"/>
        <w:numPr>
          <w:ilvl w:val="0"/>
          <w:numId w:val="8"/>
        </w:numPr>
        <w:rPr>
          <w:rFonts w:ascii="Arial" w:hAnsi="Arial" w:cs="Arial"/>
          <w:sz w:val="22"/>
        </w:rPr>
      </w:pPr>
      <w:r w:rsidRPr="00B072B8">
        <w:rPr>
          <w:rFonts w:ascii="Arial" w:hAnsi="Arial" w:cs="Arial"/>
          <w:sz w:val="22"/>
        </w:rPr>
        <w:t>Zhotovitel je povinen umožnit objednateli a jím pověřeným osobám vstup na staveniště v průběhu</w:t>
      </w:r>
      <w:r w:rsidRPr="00C84738">
        <w:rPr>
          <w:rFonts w:ascii="Arial" w:hAnsi="Arial" w:cs="Arial"/>
          <w:sz w:val="22"/>
        </w:rPr>
        <w:t xml:space="preserve">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 xml:space="preserve">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w:t>
      </w:r>
      <w:r w:rsidRPr="00C84738">
        <w:rPr>
          <w:rFonts w:ascii="Arial" w:hAnsi="Arial" w:cs="Arial"/>
          <w:sz w:val="22"/>
        </w:rPr>
        <w:lastRenderedPageBreak/>
        <w:t>chybného stavu a následným zakrytím zhotovitel. Při kontrole zakrývaných prací je zhotovitel povinen předložit TDS výsledky všech provedených zkoušek a důkazy o jakosti materiálů použitých pro zakrývané práce.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je povinen účastnit se k výzvě objednatele učiněné alespoň tři pracovní dny předem i jiných jednání týkajících se realizace díla.</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nakládat s veškerými odpady vznikajícími v průběhu stavby v souladu s platnými právními předpisy včetně vedení předepsané evidence.</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rsidR="00882E0A" w:rsidRPr="00C84738" w:rsidRDefault="001E06DF" w:rsidP="001E06DF">
      <w:pPr>
        <w:pStyle w:val="ParagraphUnnumbered"/>
        <w:numPr>
          <w:ilvl w:val="0"/>
          <w:numId w:val="8"/>
        </w:numPr>
        <w:rPr>
          <w:rFonts w:ascii="Arial" w:hAnsi="Arial" w:cs="Arial"/>
          <w:sz w:val="22"/>
        </w:rPr>
      </w:pPr>
      <w:r w:rsidRPr="00C84738">
        <w:rPr>
          <w:rFonts w:ascii="Arial" w:hAnsi="Arial" w:cs="Arial"/>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rsidR="00882E0A" w:rsidRDefault="001E06DF" w:rsidP="001E06DF">
      <w:pPr>
        <w:pStyle w:val="ParagraphUnnumbered"/>
        <w:numPr>
          <w:ilvl w:val="0"/>
          <w:numId w:val="8"/>
        </w:numPr>
        <w:rPr>
          <w:rFonts w:ascii="Arial" w:hAnsi="Arial" w:cs="Arial"/>
          <w:sz w:val="22"/>
        </w:rPr>
      </w:pPr>
      <w:r w:rsidRPr="00C84738">
        <w:rPr>
          <w:rFonts w:ascii="Arial" w:hAnsi="Arial" w:cs="Arial"/>
          <w:sz w:val="22"/>
        </w:rPr>
        <w:t>Objednatel se zavazuje zajistit zhotoviteli práva potřebná k přístupu na staveniště a jeho užívání, a to v rozsahu potřebném pro provádění díla.</w:t>
      </w:r>
    </w:p>
    <w:p w:rsidR="00954A04" w:rsidRDefault="00954A04" w:rsidP="001E06DF">
      <w:pPr>
        <w:pStyle w:val="ParagraphUnnumbered"/>
        <w:numPr>
          <w:ilvl w:val="0"/>
          <w:numId w:val="8"/>
        </w:numPr>
        <w:rPr>
          <w:rFonts w:ascii="Arial" w:hAnsi="Arial" w:cs="Arial"/>
          <w:sz w:val="22"/>
        </w:rPr>
      </w:pPr>
      <w:r w:rsidRPr="00D25C8D">
        <w:rPr>
          <w:rFonts w:ascii="Arial" w:hAnsi="Arial" w:cs="Arial"/>
          <w:sz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w:t>
      </w:r>
      <w:r>
        <w:rPr>
          <w:rFonts w:ascii="Arial" w:hAnsi="Arial" w:cs="Arial"/>
          <w:sz w:val="22"/>
        </w:rPr>
        <w:t>.</w:t>
      </w:r>
    </w:p>
    <w:p w:rsidR="007C07B8" w:rsidRPr="00D25C8D" w:rsidRDefault="007C07B8" w:rsidP="007C07B8">
      <w:pPr>
        <w:pStyle w:val="Zkladntext0"/>
        <w:numPr>
          <w:ilvl w:val="0"/>
          <w:numId w:val="8"/>
        </w:numPr>
        <w:spacing w:line="240" w:lineRule="auto"/>
        <w:jc w:val="both"/>
        <w:rPr>
          <w:rFonts w:ascii="Arial" w:hAnsi="Arial" w:cs="Arial"/>
          <w:sz w:val="22"/>
          <w:szCs w:val="22"/>
        </w:rPr>
      </w:pPr>
      <w:r w:rsidRPr="00D25C8D">
        <w:rPr>
          <w:rFonts w:ascii="Arial" w:hAnsi="Arial" w:cs="Arial"/>
          <w:sz w:val="22"/>
          <w:szCs w:val="22"/>
        </w:rPr>
        <w:t>Zhotovitel zajistí stavbu tak, aby nedocházelo k ohrožování, nadměrnému nebo zbytečnému obtěžování okolí stavby. Po dobu provádění stavebních prací budou dodrženy limity hluku stanovené v NV č.148/2006 Sb. O ochraně zdraví před nepříznivými účinky hluku a vibrací, s ohledem na blízkou zástavbu budou stavební práce probíhat v pracovní dny od 7 – 18 hod., rovněž i ve dne pracovního klidu a svátků, kdy budou omezeny hlučné práce.</w:t>
      </w:r>
    </w:p>
    <w:p w:rsidR="003A2844" w:rsidRPr="003A2844" w:rsidRDefault="003A2844" w:rsidP="00373D64">
      <w:pPr>
        <w:pStyle w:val="Odstavecseseznamem"/>
        <w:numPr>
          <w:ilvl w:val="0"/>
          <w:numId w:val="8"/>
        </w:numPr>
        <w:spacing w:after="0"/>
        <w:jc w:val="both"/>
        <w:rPr>
          <w:rFonts w:ascii="Arial" w:hAnsi="Arial" w:cs="Arial"/>
          <w:color w:val="000000"/>
        </w:rPr>
      </w:pPr>
      <w:r w:rsidRPr="003A2844">
        <w:rPr>
          <w:rFonts w:ascii="Arial" w:hAnsi="Arial" w:cs="Arial"/>
          <w:color w:val="000000"/>
        </w:rPr>
        <w:t>Technický dozor stavebníka u téže stavby nesmí provádět zhotovitel ani osoba s ním propojená.</w:t>
      </w:r>
    </w:p>
    <w:p w:rsidR="007C07B8" w:rsidRPr="00C84738" w:rsidRDefault="003F3586" w:rsidP="001E06DF">
      <w:pPr>
        <w:pStyle w:val="ParagraphUnnumbered"/>
        <w:numPr>
          <w:ilvl w:val="0"/>
          <w:numId w:val="8"/>
        </w:numPr>
        <w:rPr>
          <w:rFonts w:ascii="Arial" w:hAnsi="Arial" w:cs="Arial"/>
          <w:sz w:val="22"/>
        </w:rPr>
      </w:pPr>
      <w:r w:rsidRPr="00D25C8D">
        <w:rPr>
          <w:rFonts w:ascii="Arial" w:hAnsi="Arial" w:cs="Arial"/>
          <w:snapToGrid w:val="0"/>
          <w:sz w:val="22"/>
        </w:rPr>
        <w:t>Zhotovitel je povinen předat určenému koordinátorovi bezpečnosti a ochrany při práci na staveništi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zhotovitele, popřípadě jiné osoby k součinnosti s koordinátorem po celou dobu přípravy a realizace stavby. Pokud v důsledku nesplnění této povinnosti zhotovitelem bude objednateli udělena sankce dle zákona č. 251/2005 Sb., o inspekci práce, v platném znění, zhotovitel objednateli tuto sankci uhradí.</w:t>
      </w:r>
    </w:p>
    <w:p w:rsidR="00882E0A" w:rsidRPr="00C84738" w:rsidRDefault="001E06DF">
      <w:pPr>
        <w:pStyle w:val="HeaderNumbered"/>
        <w:rPr>
          <w:rFonts w:ascii="Arial" w:hAnsi="Arial" w:cs="Arial"/>
          <w:sz w:val="22"/>
        </w:rPr>
      </w:pPr>
      <w:r w:rsidRPr="00C84738">
        <w:rPr>
          <w:rFonts w:ascii="Arial" w:hAnsi="Arial" w:cs="Arial"/>
          <w:sz w:val="22"/>
        </w:rPr>
        <w:lastRenderedPageBreak/>
        <w:t>článek IX.</w:t>
      </w:r>
    </w:p>
    <w:p w:rsidR="00882E0A" w:rsidRPr="00C84738" w:rsidRDefault="001E06DF">
      <w:pPr>
        <w:pStyle w:val="HeaderName"/>
        <w:rPr>
          <w:rFonts w:ascii="Arial" w:hAnsi="Arial" w:cs="Arial"/>
          <w:sz w:val="22"/>
        </w:rPr>
      </w:pPr>
      <w:r w:rsidRPr="00C84738">
        <w:rPr>
          <w:rFonts w:ascii="Arial" w:hAnsi="Arial" w:cs="Arial"/>
          <w:sz w:val="22"/>
        </w:rPr>
        <w:t>Použité materiály a výrobky</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Veškeré zhotovitelem dodané výrobky a jejich jednotlivé součásti musejí být nové, nikoliv dříve používané či repasované, nevyplývá-li z projektové dokumentace něco jiného.</w:t>
      </w:r>
    </w:p>
    <w:p w:rsidR="00882E0A" w:rsidRPr="00C84738" w:rsidRDefault="001E06DF" w:rsidP="001E06DF">
      <w:pPr>
        <w:pStyle w:val="ParagraphUnnumbered"/>
        <w:numPr>
          <w:ilvl w:val="0"/>
          <w:numId w:val="9"/>
        </w:numPr>
        <w:rPr>
          <w:rFonts w:ascii="Arial" w:hAnsi="Arial" w:cs="Arial"/>
          <w:sz w:val="22"/>
        </w:rPr>
      </w:pPr>
      <w:r w:rsidRPr="00C84738">
        <w:rPr>
          <w:rFonts w:ascii="Arial" w:hAnsi="Arial" w:cs="Arial"/>
          <w:sz w:val="22"/>
        </w:rPr>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rsidR="00882E0A" w:rsidRPr="00C84738" w:rsidRDefault="001E06DF">
      <w:pPr>
        <w:pStyle w:val="HeaderNumbered"/>
        <w:rPr>
          <w:rFonts w:ascii="Arial" w:hAnsi="Arial" w:cs="Arial"/>
          <w:sz w:val="22"/>
        </w:rPr>
      </w:pPr>
      <w:r w:rsidRPr="00C84738">
        <w:rPr>
          <w:rFonts w:ascii="Arial" w:hAnsi="Arial" w:cs="Arial"/>
          <w:sz w:val="22"/>
        </w:rPr>
        <w:t>článek X.</w:t>
      </w:r>
    </w:p>
    <w:p w:rsidR="00882E0A" w:rsidRPr="00C84738" w:rsidRDefault="001E06DF">
      <w:pPr>
        <w:pStyle w:val="HeaderName"/>
        <w:rPr>
          <w:rFonts w:ascii="Arial" w:hAnsi="Arial" w:cs="Arial"/>
          <w:sz w:val="22"/>
        </w:rPr>
      </w:pPr>
      <w:r w:rsidRPr="00C84738">
        <w:rPr>
          <w:rFonts w:ascii="Arial" w:hAnsi="Arial" w:cs="Arial"/>
          <w:sz w:val="22"/>
        </w:rPr>
        <w:t>Technický dozor stavebníka, autorský dozor, koordinátor BOZP</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Zhotovitel se zavazuje vytvořit podmínky pro výkon činnosti TDS, autorského dozoru a koordinátora BOZP, je-li určen, a poskytovat jim součinnost při plnění jejich úkolů.</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TDS je mimo jiné oprávněn:</w:t>
      </w:r>
    </w:p>
    <w:p w:rsidR="00882E0A" w:rsidRPr="00C84738" w:rsidRDefault="001E06DF" w:rsidP="001E06DF">
      <w:pPr>
        <w:pStyle w:val="ParagraphUnnumbered"/>
        <w:numPr>
          <w:ilvl w:val="1"/>
          <w:numId w:val="10"/>
        </w:numPr>
        <w:rPr>
          <w:rFonts w:ascii="Arial" w:hAnsi="Arial" w:cs="Arial"/>
          <w:sz w:val="22"/>
        </w:rPr>
      </w:pPr>
      <w:r w:rsidRPr="00C84738">
        <w:rPr>
          <w:rFonts w:ascii="Arial" w:hAnsi="Arial" w:cs="Arial"/>
          <w:sz w:val="22"/>
        </w:rPr>
        <w:t>požadovat zjednání nápravy v případě, že zjistí, že zhotovitel provádí dílo v rozporu s touto smlouvou, popř. porušuje jiné své povinnosti, a stanovit k tomu zhotoviteli přiměřený termín,</w:t>
      </w:r>
    </w:p>
    <w:p w:rsidR="00882E0A" w:rsidRPr="00C84738" w:rsidRDefault="001E06DF" w:rsidP="001E06DF">
      <w:pPr>
        <w:pStyle w:val="ParagraphUnnumbered"/>
        <w:numPr>
          <w:ilvl w:val="1"/>
          <w:numId w:val="10"/>
        </w:numPr>
        <w:rPr>
          <w:rFonts w:ascii="Arial" w:hAnsi="Arial" w:cs="Arial"/>
          <w:sz w:val="22"/>
        </w:rPr>
      </w:pPr>
      <w:r w:rsidRPr="00C84738">
        <w:rPr>
          <w:rFonts w:ascii="Arial" w:hAnsi="Arial" w:cs="Arial"/>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Není-li v této smlouvě uvedeno jinak, není TDS oprávněn za objednatele měnit tuto smlouvu.</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Autorský dozor vykonává dohled nad souladem provádění díla s projektovou dokumentací.</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XVII. odst. 2., popř. čl. XVII. odst. 3. o změnách této smlouvy.</w:t>
      </w:r>
    </w:p>
    <w:p w:rsidR="00882E0A" w:rsidRPr="00C84738" w:rsidRDefault="001E06DF" w:rsidP="001E06DF">
      <w:pPr>
        <w:pStyle w:val="ParagraphUnnumbered"/>
        <w:numPr>
          <w:ilvl w:val="0"/>
          <w:numId w:val="10"/>
        </w:numPr>
        <w:rPr>
          <w:rFonts w:ascii="Arial" w:hAnsi="Arial" w:cs="Arial"/>
          <w:sz w:val="22"/>
        </w:rPr>
      </w:pPr>
      <w:r w:rsidRPr="00C84738">
        <w:rPr>
          <w:rFonts w:ascii="Arial" w:hAnsi="Arial" w:cs="Arial"/>
          <w:sz w:val="22"/>
        </w:rPr>
        <w:t>Koordinátor BOZP plní úkoly plynoucí z příslušných právních předpisů. Tím nejsou dotčeny povinnosti zhotovitele týkající se bezpečnosti a ochrany zdraví při práci dle této smlouvy a právních předpisů.</w:t>
      </w:r>
    </w:p>
    <w:p w:rsidR="00882E0A" w:rsidRPr="00C84738" w:rsidRDefault="001E06DF">
      <w:pPr>
        <w:pStyle w:val="HeaderNumbered"/>
        <w:rPr>
          <w:rFonts w:ascii="Arial" w:hAnsi="Arial" w:cs="Arial"/>
          <w:sz w:val="22"/>
        </w:rPr>
      </w:pPr>
      <w:r w:rsidRPr="00C84738">
        <w:rPr>
          <w:rFonts w:ascii="Arial" w:hAnsi="Arial" w:cs="Arial"/>
          <w:sz w:val="22"/>
        </w:rPr>
        <w:t>článek XI.</w:t>
      </w:r>
    </w:p>
    <w:p w:rsidR="00882E0A" w:rsidRPr="00C84738" w:rsidRDefault="001E06DF">
      <w:pPr>
        <w:pStyle w:val="HeaderName"/>
        <w:rPr>
          <w:rFonts w:ascii="Arial" w:hAnsi="Arial" w:cs="Arial"/>
          <w:sz w:val="22"/>
        </w:rPr>
      </w:pPr>
      <w:r w:rsidRPr="00C84738">
        <w:rPr>
          <w:rFonts w:ascii="Arial" w:hAnsi="Arial" w:cs="Arial"/>
          <w:sz w:val="22"/>
        </w:rPr>
        <w:t>Předání a převzetí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Dílo je dokončené a způsobilé k předání objednateli, jsou-li splněny všechny tyto podmínky:</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 xml:space="preserve">zhotovitel řádně dokončil veškeré stavební, montážní, terénní a jiné práce a dodávky v souladu s touto smlouvou, bez ojedinělých drobných vad a nedodělků, které samy o sobě </w:t>
      </w:r>
      <w:r w:rsidRPr="00C84738">
        <w:rPr>
          <w:rFonts w:ascii="Arial" w:hAnsi="Arial" w:cs="Arial"/>
          <w:sz w:val="22"/>
        </w:rPr>
        <w:lastRenderedPageBreak/>
        <w:t xml:space="preserve">ani ve spojení s jinými nebrání užívání díla k účelům dle smlouvy, ani se nejedná o podstatné estetické nedostatky díla, a současně </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dokončil veškeré další činnosti uvedené v čl. II. odst. 3. této smlouvy,</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připravil k předání objednateli originál bankovní záruky (záruční listiny) za záruční vady díla vystavené v souladu s touto smlouvou,</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provedl zaškolení obsluhy dodaných technologií v souladu s touto smlouvou,</w:t>
      </w:r>
    </w:p>
    <w:p w:rsidR="00882E0A" w:rsidRPr="00C84738" w:rsidRDefault="001E06DF" w:rsidP="001E06DF">
      <w:pPr>
        <w:pStyle w:val="ParagraphUnnumbered"/>
        <w:numPr>
          <w:ilvl w:val="1"/>
          <w:numId w:val="11"/>
        </w:numPr>
        <w:rPr>
          <w:rFonts w:ascii="Arial" w:hAnsi="Arial" w:cs="Arial"/>
          <w:sz w:val="22"/>
        </w:rPr>
      </w:pPr>
      <w:r w:rsidRPr="00C84738">
        <w:rPr>
          <w:rFonts w:ascii="Arial" w:hAnsi="Arial" w:cs="Arial"/>
          <w:sz w:val="22"/>
        </w:rPr>
        <w:t>zhotovitel připravil a přehledně pro objednatele shromáždil kompletní dokumentaci k</w:t>
      </w:r>
      <w:r w:rsidR="00E6236E">
        <w:rPr>
          <w:rFonts w:ascii="Arial" w:hAnsi="Arial" w:cs="Arial"/>
          <w:sz w:val="22"/>
        </w:rPr>
        <w:t> </w:t>
      </w:r>
      <w:r w:rsidRPr="00C84738">
        <w:rPr>
          <w:rFonts w:ascii="Arial" w:hAnsi="Arial" w:cs="Arial"/>
          <w:sz w:val="22"/>
        </w:rPr>
        <w:t>dílu</w:t>
      </w:r>
      <w:r w:rsidR="00E6236E">
        <w:rPr>
          <w:rFonts w:ascii="Arial" w:hAnsi="Arial" w:cs="Arial"/>
          <w:sz w:val="22"/>
        </w:rPr>
        <w:t xml:space="preserve"> v</w:t>
      </w:r>
      <w:r w:rsidR="000B50EF">
        <w:rPr>
          <w:rFonts w:ascii="Arial" w:hAnsi="Arial" w:cs="Arial"/>
          <w:sz w:val="22"/>
        </w:rPr>
        <w:t> </w:t>
      </w:r>
      <w:r w:rsidR="00E6236E">
        <w:rPr>
          <w:rFonts w:ascii="Arial" w:hAnsi="Arial" w:cs="Arial"/>
          <w:sz w:val="22"/>
        </w:rPr>
        <w:t>tištěné</w:t>
      </w:r>
      <w:r w:rsidR="000B50EF">
        <w:rPr>
          <w:rFonts w:ascii="Arial" w:hAnsi="Arial" w:cs="Arial"/>
          <w:sz w:val="22"/>
        </w:rPr>
        <w:t xml:space="preserve"> i</w:t>
      </w:r>
      <w:r w:rsidR="00E6236E">
        <w:rPr>
          <w:rFonts w:ascii="Arial" w:hAnsi="Arial" w:cs="Arial"/>
          <w:sz w:val="22"/>
        </w:rPr>
        <w:t xml:space="preserve"> elektronické podobě</w:t>
      </w:r>
      <w:r w:rsidRPr="00C84738">
        <w:rPr>
          <w:rFonts w:ascii="Arial" w:hAnsi="Arial" w:cs="Arial"/>
          <w:sz w:val="22"/>
        </w:rPr>
        <w:t xml:space="preserve">, zejména pak: </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dokumentaci skutečného provedení stavby,</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protokoly o úspěšném provedení předepsaných zkoušek a revizí,</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záruční listy, prohlášení o shodě, atesty a certifikáty,</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návody k obsluze, pokyny pro údržbu všech použitých materiálů a zařízení,</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originál stavebního deníku,</w:t>
      </w:r>
    </w:p>
    <w:p w:rsidR="00882E0A" w:rsidRPr="00C84738" w:rsidRDefault="001E06DF" w:rsidP="00684B55">
      <w:pPr>
        <w:pStyle w:val="ParagraphUnnumbered"/>
        <w:numPr>
          <w:ilvl w:val="2"/>
          <w:numId w:val="19"/>
        </w:numPr>
        <w:rPr>
          <w:rFonts w:ascii="Arial" w:hAnsi="Arial" w:cs="Arial"/>
          <w:sz w:val="22"/>
        </w:rPr>
      </w:pPr>
      <w:r w:rsidRPr="00C84738">
        <w:rPr>
          <w:rFonts w:ascii="Arial" w:hAnsi="Arial" w:cs="Arial"/>
          <w:sz w:val="22"/>
        </w:rPr>
        <w:t>doklady o likvidaci odpadů,</w:t>
      </w:r>
    </w:p>
    <w:p w:rsidR="00882E0A" w:rsidRPr="00C84738" w:rsidRDefault="001E06DF" w:rsidP="00E5510C">
      <w:pPr>
        <w:pStyle w:val="ParagraphUnnumbered"/>
        <w:numPr>
          <w:ilvl w:val="2"/>
          <w:numId w:val="19"/>
        </w:numPr>
        <w:tabs>
          <w:tab w:val="left" w:pos="1134"/>
        </w:tabs>
        <w:rPr>
          <w:rFonts w:ascii="Arial" w:hAnsi="Arial" w:cs="Arial"/>
          <w:sz w:val="22"/>
        </w:rPr>
      </w:pPr>
      <w:r w:rsidRPr="00C84738">
        <w:rPr>
          <w:rFonts w:ascii="Arial" w:hAnsi="Arial" w:cs="Arial"/>
          <w:sz w:val="22"/>
        </w:rPr>
        <w:t>fotodokumentaci provádění díla,</w:t>
      </w:r>
    </w:p>
    <w:p w:rsidR="00882E0A" w:rsidRPr="00C84738" w:rsidRDefault="001E06DF" w:rsidP="009E34FA">
      <w:pPr>
        <w:pStyle w:val="ParagraphUnnumbered"/>
        <w:numPr>
          <w:ilvl w:val="2"/>
          <w:numId w:val="19"/>
        </w:numPr>
        <w:ind w:left="709" w:firstLine="0"/>
        <w:rPr>
          <w:rFonts w:ascii="Arial" w:hAnsi="Arial" w:cs="Arial"/>
          <w:sz w:val="22"/>
        </w:rPr>
      </w:pPr>
      <w:r w:rsidRPr="00C84738">
        <w:rPr>
          <w:rFonts w:ascii="Arial" w:hAnsi="Arial" w:cs="Arial"/>
          <w:sz w:val="22"/>
        </w:rPr>
        <w:t>další dokumenty v českém jazyce nutné následné užívání a provozování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Zhotovitel písemně oznámí objednateli nejméně 5 pracovních dnů předem termín, ve kterém bude řádně dokončené dílo připraveno k předání.</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Objednatel je povinen dílo převzít, bylo-li řádně dokončeno a připraveno k předání.</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Převezme-li objednatel dílo s drobnými vadami a nedodělky, odstraní je zhotovitel v dohodnutých termínech, jinak do 30 dnů od předání díla.</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IV. této smlouvy.)</w:t>
      </w:r>
    </w:p>
    <w:p w:rsidR="00882E0A" w:rsidRPr="00C84738" w:rsidRDefault="001E06DF" w:rsidP="001E06DF">
      <w:pPr>
        <w:pStyle w:val="ParagraphUnnumbered"/>
        <w:numPr>
          <w:ilvl w:val="0"/>
          <w:numId w:val="11"/>
        </w:numPr>
        <w:rPr>
          <w:rFonts w:ascii="Arial" w:hAnsi="Arial" w:cs="Arial"/>
          <w:sz w:val="22"/>
        </w:rPr>
      </w:pPr>
      <w:r w:rsidRPr="00C84738">
        <w:rPr>
          <w:rFonts w:ascii="Arial" w:hAnsi="Arial" w:cs="Arial"/>
          <w:sz w:val="22"/>
        </w:rP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rsidR="00882E0A" w:rsidRPr="00C84738" w:rsidRDefault="001E06DF">
      <w:pPr>
        <w:pStyle w:val="HeaderNumbered"/>
        <w:rPr>
          <w:rFonts w:ascii="Arial" w:hAnsi="Arial" w:cs="Arial"/>
          <w:sz w:val="22"/>
        </w:rPr>
      </w:pPr>
      <w:r w:rsidRPr="00C84738">
        <w:rPr>
          <w:rFonts w:ascii="Arial" w:hAnsi="Arial" w:cs="Arial"/>
          <w:sz w:val="22"/>
        </w:rPr>
        <w:t>článek XII.</w:t>
      </w:r>
    </w:p>
    <w:p w:rsidR="00882E0A" w:rsidRPr="00C84738" w:rsidRDefault="001E06DF">
      <w:pPr>
        <w:pStyle w:val="HeaderName"/>
        <w:rPr>
          <w:rFonts w:ascii="Arial" w:hAnsi="Arial" w:cs="Arial"/>
          <w:sz w:val="22"/>
        </w:rPr>
      </w:pPr>
      <w:r w:rsidRPr="00C84738">
        <w:rPr>
          <w:rFonts w:ascii="Arial" w:hAnsi="Arial" w:cs="Arial"/>
          <w:sz w:val="22"/>
        </w:rPr>
        <w:t>Odpovědnost za vady, záruka za jakost díla</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Zhotovitel odpovídá za vady, které má dílo v době převzetí.</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lastRenderedPageBreak/>
        <w:t>výrobků, na které zhotovitel poskytuje záruku za jakost v délce poskytované prodejcem, minimálně však 24 měsíců,</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spotřebního materiálu.</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Záruční doba neběží ode dne oznámení vady, na niž se vztahuje záruka za jakost a která brání užívání díla, do doby odstranění této vady.</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Veškeré vady díla je objednatel povinen oznámit zhotoviteli písemně bez zbytečného odkladu poté, kdy vadu zjistil.</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Neuplatnil-li objednatel jiný nárok, zhotovitel je povinen odstranit vady v termínu dohodnutém s objednatelem, jinak:</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v případě běžné vady nejpozději do 30 dnů od oznámení vady objednatelem,</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rsidR="00882E0A" w:rsidRPr="00C84738" w:rsidRDefault="001E06DF" w:rsidP="001E06DF">
      <w:pPr>
        <w:pStyle w:val="ParagraphUnnumbered"/>
        <w:numPr>
          <w:ilvl w:val="1"/>
          <w:numId w:val="12"/>
        </w:numPr>
        <w:rPr>
          <w:rFonts w:ascii="Arial" w:hAnsi="Arial" w:cs="Arial"/>
          <w:sz w:val="22"/>
        </w:rPr>
      </w:pPr>
      <w:r w:rsidRPr="00C84738">
        <w:rPr>
          <w:rFonts w:ascii="Arial" w:hAnsi="Arial" w:cs="Arial"/>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rsidR="00882E0A" w:rsidRPr="00C84738" w:rsidRDefault="001E06DF" w:rsidP="001E06DF">
      <w:pPr>
        <w:pStyle w:val="ParagraphUnnumbered"/>
        <w:numPr>
          <w:ilvl w:val="0"/>
          <w:numId w:val="12"/>
        </w:numPr>
        <w:rPr>
          <w:rFonts w:ascii="Arial" w:hAnsi="Arial" w:cs="Arial"/>
          <w:sz w:val="22"/>
        </w:rPr>
      </w:pPr>
      <w:r w:rsidRPr="00C84738">
        <w:rPr>
          <w:rFonts w:ascii="Arial" w:hAnsi="Arial" w:cs="Arial"/>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rsidR="00882E0A" w:rsidRPr="00C84738" w:rsidRDefault="001E06DF">
      <w:pPr>
        <w:pStyle w:val="HeaderNumbered"/>
        <w:rPr>
          <w:rFonts w:ascii="Arial" w:hAnsi="Arial" w:cs="Arial"/>
          <w:sz w:val="22"/>
        </w:rPr>
      </w:pPr>
      <w:r w:rsidRPr="00C84738">
        <w:rPr>
          <w:rFonts w:ascii="Arial" w:hAnsi="Arial" w:cs="Arial"/>
          <w:sz w:val="22"/>
        </w:rPr>
        <w:t>článek XIII.</w:t>
      </w:r>
    </w:p>
    <w:p w:rsidR="00882E0A" w:rsidRPr="00C84738" w:rsidRDefault="001E06DF">
      <w:pPr>
        <w:pStyle w:val="HeaderName"/>
        <w:rPr>
          <w:rFonts w:ascii="Arial" w:hAnsi="Arial" w:cs="Arial"/>
          <w:sz w:val="22"/>
        </w:rPr>
      </w:pPr>
      <w:r w:rsidRPr="00C84738">
        <w:rPr>
          <w:rFonts w:ascii="Arial" w:hAnsi="Arial" w:cs="Arial"/>
          <w:sz w:val="22"/>
        </w:rPr>
        <w:t>Pojištění</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se zavazuje mít po celou dobu provádění díla platně sjednané pojištění odpovědnosti za škodu z výkonu podnikatelské činnosti pokrývající škody na věcech a újmy na zdraví vzniklé v souvislosti s prováděním díla.</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zajistí, že v rozsahu dle předchozího odstavce budou pojištěny i škody způsobené jeho poddodavateli.</w:t>
      </w:r>
    </w:p>
    <w:p w:rsidR="00882E0A" w:rsidRPr="00C84738" w:rsidRDefault="001E06DF" w:rsidP="001E06DF">
      <w:pPr>
        <w:pStyle w:val="ParagraphUnnumbered"/>
        <w:numPr>
          <w:ilvl w:val="0"/>
          <w:numId w:val="13"/>
        </w:numPr>
        <w:rPr>
          <w:rFonts w:ascii="Arial" w:hAnsi="Arial" w:cs="Arial"/>
          <w:sz w:val="22"/>
        </w:rPr>
      </w:pPr>
      <w:r w:rsidRPr="00C84738">
        <w:rPr>
          <w:rFonts w:ascii="Arial" w:hAnsi="Arial" w:cs="Arial"/>
          <w:sz w:val="22"/>
        </w:rPr>
        <w:t>Zhotovitel se dále zavazuje mít po celou dobu provádění díla platně sjednané stavebně-montážní pojištění pro celé dílo (pojištění „</w:t>
      </w:r>
      <w:proofErr w:type="spellStart"/>
      <w:r w:rsidRPr="00C84738">
        <w:rPr>
          <w:rFonts w:ascii="Arial" w:hAnsi="Arial" w:cs="Arial"/>
          <w:sz w:val="22"/>
        </w:rPr>
        <w:t>all</w:t>
      </w:r>
      <w:proofErr w:type="spellEnd"/>
      <w:r w:rsidRPr="00C84738">
        <w:rPr>
          <w:rFonts w:ascii="Arial" w:hAnsi="Arial" w:cs="Arial"/>
          <w:sz w:val="22"/>
        </w:rPr>
        <w:t xml:space="preserve"> risk“) s pojistným plněním ve výši ceny díla uvedené v čl. V. odst. 1. této smlouvy bez DPH bez ohledu na její případné pozdější změny a předat objednateli bezodkladně doklady, které mu umožní uplatňovat právo na pojistné plnění.</w:t>
      </w:r>
    </w:p>
    <w:p w:rsidR="00882E0A" w:rsidRDefault="001E06DF" w:rsidP="001E06DF">
      <w:pPr>
        <w:pStyle w:val="ParagraphUnnumbered"/>
        <w:numPr>
          <w:ilvl w:val="0"/>
          <w:numId w:val="13"/>
        </w:numPr>
        <w:rPr>
          <w:rFonts w:ascii="Arial" w:hAnsi="Arial" w:cs="Arial"/>
          <w:sz w:val="22"/>
        </w:rPr>
      </w:pPr>
      <w:r w:rsidRPr="00C84738">
        <w:rPr>
          <w:rFonts w:ascii="Arial" w:hAnsi="Arial" w:cs="Arial"/>
          <w:sz w:val="22"/>
        </w:rPr>
        <w:t>Zhotovitel je povinen objednateli kdykoliv na vyžádání předložit k nahlédnutí nejpozději do 5 dnů platné a účinné pojistné smlouvy a případně též doklady o placení pojistného, prokazující splnění povinností dle tohoto článku.</w:t>
      </w:r>
    </w:p>
    <w:p w:rsidR="008A65E3" w:rsidRDefault="008A65E3" w:rsidP="001E06DF">
      <w:pPr>
        <w:pStyle w:val="ParagraphUnnumbered"/>
        <w:numPr>
          <w:ilvl w:val="0"/>
          <w:numId w:val="13"/>
        </w:numPr>
        <w:rPr>
          <w:rFonts w:ascii="Arial" w:hAnsi="Arial" w:cs="Arial"/>
          <w:sz w:val="22"/>
        </w:rPr>
      </w:pPr>
      <w:r w:rsidRPr="00D25C8D">
        <w:rPr>
          <w:rFonts w:ascii="Arial" w:hAnsi="Arial" w:cs="Arial"/>
          <w:sz w:val="22"/>
        </w:rPr>
        <w:t>Škody vzniklé živelnými pohromami nebudou objednatelem hrazeny.</w:t>
      </w:r>
    </w:p>
    <w:p w:rsidR="000A57D8" w:rsidRPr="00D25C8D" w:rsidRDefault="000A57D8" w:rsidP="00606B7D">
      <w:pPr>
        <w:pStyle w:val="Normln0"/>
        <w:numPr>
          <w:ilvl w:val="0"/>
          <w:numId w:val="13"/>
        </w:numPr>
        <w:jc w:val="both"/>
        <w:rPr>
          <w:rFonts w:ascii="Arial" w:hAnsi="Arial" w:cs="Arial"/>
          <w:b w:val="0"/>
          <w:sz w:val="22"/>
          <w:szCs w:val="22"/>
        </w:rPr>
      </w:pPr>
      <w:r w:rsidRPr="00D25C8D">
        <w:rPr>
          <w:rFonts w:ascii="Arial" w:hAnsi="Arial" w:cs="Arial"/>
          <w:b w:val="0"/>
          <w:sz w:val="22"/>
          <w:szCs w:val="22"/>
        </w:rPr>
        <w:t>Zhotovitel nese nebezpečí škody na veškerých materiálech a výrobcích, které používá nebo použije k provedení díla.</w:t>
      </w:r>
    </w:p>
    <w:p w:rsidR="00D312BD" w:rsidRPr="00C84738" w:rsidRDefault="000A57D8" w:rsidP="001E06DF">
      <w:pPr>
        <w:pStyle w:val="ParagraphUnnumbered"/>
        <w:numPr>
          <w:ilvl w:val="0"/>
          <w:numId w:val="13"/>
        </w:numPr>
        <w:rPr>
          <w:rFonts w:ascii="Arial" w:hAnsi="Arial" w:cs="Arial"/>
          <w:sz w:val="22"/>
        </w:rPr>
      </w:pPr>
      <w:r w:rsidRPr="00D25C8D">
        <w:rPr>
          <w:rFonts w:ascii="Arial" w:hAnsi="Arial" w:cs="Arial"/>
          <w:sz w:val="22"/>
        </w:rPr>
        <w:t>Zhotovitel nese nebezpečí škody na věcech předaných mu objednatelem k provedení díla</w:t>
      </w:r>
      <w:r>
        <w:rPr>
          <w:rFonts w:ascii="Arial" w:hAnsi="Arial" w:cs="Arial"/>
          <w:sz w:val="22"/>
        </w:rPr>
        <w:t>.</w:t>
      </w:r>
    </w:p>
    <w:p w:rsidR="00882E0A" w:rsidRPr="00C84738" w:rsidRDefault="001E06DF">
      <w:pPr>
        <w:pStyle w:val="HeaderNumbered"/>
        <w:rPr>
          <w:rFonts w:ascii="Arial" w:hAnsi="Arial" w:cs="Arial"/>
          <w:sz w:val="22"/>
        </w:rPr>
      </w:pPr>
      <w:r w:rsidRPr="00C84738">
        <w:rPr>
          <w:rFonts w:ascii="Arial" w:hAnsi="Arial" w:cs="Arial"/>
          <w:sz w:val="22"/>
        </w:rPr>
        <w:t>článek XIV.</w:t>
      </w:r>
    </w:p>
    <w:p w:rsidR="00882E0A" w:rsidRPr="00C84738" w:rsidRDefault="001E06DF">
      <w:pPr>
        <w:pStyle w:val="HeaderName"/>
        <w:rPr>
          <w:rFonts w:ascii="Arial" w:hAnsi="Arial" w:cs="Arial"/>
          <w:sz w:val="22"/>
        </w:rPr>
      </w:pPr>
      <w:r w:rsidRPr="00C84738">
        <w:rPr>
          <w:rFonts w:ascii="Arial" w:hAnsi="Arial" w:cs="Arial"/>
          <w:sz w:val="22"/>
        </w:rPr>
        <w:t>Bankovní záruka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 xml:space="preserve">K zajištění svých závazků z titulu odpovědnosti za vady díla a záruky za jakost, včetně odpovědnosti za škodu vzniklou objednateli v důsledku vady díla či jiného porušení smluvní </w:t>
      </w:r>
      <w:r w:rsidRPr="00C84738">
        <w:rPr>
          <w:rFonts w:ascii="Arial" w:hAnsi="Arial" w:cs="Arial"/>
          <w:sz w:val="22"/>
        </w:rPr>
        <w:lastRenderedPageBreak/>
        <w:t>povinnosti zhotovitelem, včetně povinnost zhotovitele nahradit náklady na odstranění vad díla vynaložené objednatelem a včetně povinnost zhotovitele zaplatit objednateli smluvní pokuty za prodlení s odstraňováním vad díla poskytne zhotovitel objednateli neodvolatelnou a nepodmíněnou bankovní záruku s právem na plnění na první požádání objednatele (dále jen „bankovní záruka“). Originál záruční listiny bude zhotovitelem objednateli předložen nejpozději v den převzetí díla.</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Bankovní záruka bude platná a účinná nejméně po dobu 60 měsíců ode dne předání díla.</w:t>
      </w:r>
    </w:p>
    <w:p w:rsidR="00882E0A" w:rsidRPr="00C84738" w:rsidRDefault="001E06DF" w:rsidP="001E06DF">
      <w:pPr>
        <w:pStyle w:val="ParagraphUnnumbered"/>
        <w:numPr>
          <w:ilvl w:val="0"/>
          <w:numId w:val="14"/>
        </w:numPr>
        <w:rPr>
          <w:rFonts w:ascii="Arial" w:hAnsi="Arial" w:cs="Arial"/>
          <w:sz w:val="22"/>
        </w:rPr>
      </w:pPr>
      <w:r w:rsidRPr="00360932">
        <w:rPr>
          <w:rFonts w:ascii="Arial" w:hAnsi="Arial" w:cs="Arial"/>
          <w:b/>
          <w:sz w:val="22"/>
        </w:rPr>
        <w:t xml:space="preserve">Bankovní zárukou budou zajištěny nároky objednatele do výše </w:t>
      </w:r>
      <w:r w:rsidR="00360932" w:rsidRPr="00360932">
        <w:rPr>
          <w:rFonts w:ascii="Arial" w:hAnsi="Arial" w:cs="Arial"/>
          <w:b/>
          <w:sz w:val="22"/>
        </w:rPr>
        <w:t>1</w:t>
      </w:r>
      <w:r w:rsidR="00631859" w:rsidRPr="00360932">
        <w:rPr>
          <w:rFonts w:ascii="Arial" w:hAnsi="Arial" w:cs="Arial"/>
          <w:b/>
          <w:sz w:val="22"/>
        </w:rPr>
        <w:t>00.000,- Kč</w:t>
      </w:r>
      <w:r w:rsidR="00631859">
        <w:rPr>
          <w:rFonts w:ascii="Arial" w:hAnsi="Arial" w:cs="Arial"/>
          <w:sz w:val="22"/>
        </w:rPr>
        <w:t>.</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Objednatel je oprávněn čerpat prostředky z bankovní záruk</w:t>
      </w:r>
      <w:r w:rsidR="00580524">
        <w:rPr>
          <w:rFonts w:ascii="Arial" w:hAnsi="Arial" w:cs="Arial"/>
          <w:sz w:val="22"/>
        </w:rPr>
        <w:t>y</w:t>
      </w:r>
      <w:r w:rsidRPr="00C84738">
        <w:rPr>
          <w:rFonts w:ascii="Arial" w:hAnsi="Arial" w:cs="Arial"/>
          <w:sz w:val="22"/>
        </w:rPr>
        <w:t xml:space="preserve"> za předpokladu, že zhotovitel řádně a včas nesplní jakoukoliv zajištěnou povinnost. Objednatel je povinen bez odkladu informovat zhotovitele písemně o jakémkoliv čerpání peněžních prostředků z bankovní záruky.</w:t>
      </w:r>
    </w:p>
    <w:p w:rsidR="00882E0A" w:rsidRPr="00C84738" w:rsidRDefault="001E06DF" w:rsidP="001E06DF">
      <w:pPr>
        <w:pStyle w:val="ParagraphUnnumbered"/>
        <w:numPr>
          <w:ilvl w:val="0"/>
          <w:numId w:val="14"/>
        </w:numPr>
        <w:rPr>
          <w:rFonts w:ascii="Arial" w:hAnsi="Arial" w:cs="Arial"/>
          <w:sz w:val="22"/>
        </w:rPr>
      </w:pPr>
      <w:r w:rsidRPr="00C84738">
        <w:rPr>
          <w:rFonts w:ascii="Arial" w:hAnsi="Arial" w:cs="Arial"/>
          <w:sz w:val="22"/>
        </w:rPr>
        <w:t>Objednatel vrátí po ukončení platnosti bankovní záruky zhotoviteli, popř. bance, originál záruční listiny, popř. předá zhotoviteli potvrzení o zániku bankovní záruky.</w:t>
      </w:r>
    </w:p>
    <w:p w:rsidR="00882E0A" w:rsidRPr="00C84738" w:rsidRDefault="001E06DF">
      <w:pPr>
        <w:pStyle w:val="HeaderNumbered"/>
        <w:rPr>
          <w:rFonts w:ascii="Arial" w:hAnsi="Arial" w:cs="Arial"/>
          <w:sz w:val="22"/>
        </w:rPr>
      </w:pPr>
      <w:r w:rsidRPr="00C84738">
        <w:rPr>
          <w:rFonts w:ascii="Arial" w:hAnsi="Arial" w:cs="Arial"/>
          <w:sz w:val="22"/>
        </w:rPr>
        <w:t>článek XV.</w:t>
      </w:r>
    </w:p>
    <w:p w:rsidR="00882E0A" w:rsidRPr="00C84738" w:rsidRDefault="001E06DF">
      <w:pPr>
        <w:pStyle w:val="HeaderName"/>
        <w:rPr>
          <w:rFonts w:ascii="Arial" w:hAnsi="Arial" w:cs="Arial"/>
          <w:sz w:val="22"/>
        </w:rPr>
      </w:pPr>
      <w:r w:rsidRPr="00C84738">
        <w:rPr>
          <w:rFonts w:ascii="Arial" w:hAnsi="Arial" w:cs="Arial"/>
          <w:sz w:val="22"/>
        </w:rPr>
        <w:t>Smluvní sankce, odpovědnost za škodu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Objednatel má vůči zhotoviteli nárok na smluvní pokutu:</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 xml:space="preserve">ve výši </w:t>
      </w:r>
      <w:r w:rsidR="00590C8B">
        <w:rPr>
          <w:rFonts w:ascii="Arial" w:hAnsi="Arial" w:cs="Arial"/>
          <w:sz w:val="22"/>
        </w:rPr>
        <w:t>4</w:t>
      </w:r>
      <w:r w:rsidR="00E200DB">
        <w:rPr>
          <w:rFonts w:ascii="Arial" w:hAnsi="Arial" w:cs="Arial"/>
          <w:sz w:val="22"/>
        </w:rPr>
        <w:t>.</w:t>
      </w:r>
      <w:r w:rsidR="00590C8B">
        <w:rPr>
          <w:rFonts w:ascii="Arial" w:hAnsi="Arial" w:cs="Arial"/>
          <w:sz w:val="22"/>
        </w:rPr>
        <w:t>000,</w:t>
      </w:r>
      <w:r w:rsidR="00A43DEC">
        <w:rPr>
          <w:rFonts w:ascii="Arial" w:hAnsi="Arial" w:cs="Arial"/>
          <w:sz w:val="22"/>
        </w:rPr>
        <w:t>00</w:t>
      </w:r>
      <w:r w:rsidR="00590C8B">
        <w:rPr>
          <w:rFonts w:ascii="Arial" w:hAnsi="Arial" w:cs="Arial"/>
          <w:sz w:val="22"/>
        </w:rPr>
        <w:t xml:space="preserve"> Kč</w:t>
      </w:r>
      <w:r w:rsidRPr="00C84738">
        <w:rPr>
          <w:rFonts w:ascii="Arial" w:hAnsi="Arial" w:cs="Arial"/>
          <w:sz w:val="22"/>
        </w:rPr>
        <w:t xml:space="preserve"> za každý započatý den prodlení zhotovitele s </w:t>
      </w:r>
    </w:p>
    <w:p w:rsidR="00882E0A" w:rsidRPr="00C84738" w:rsidRDefault="001E06DF" w:rsidP="00903F7D">
      <w:pPr>
        <w:pStyle w:val="ParagraphUnnumbered"/>
        <w:numPr>
          <w:ilvl w:val="2"/>
          <w:numId w:val="21"/>
        </w:numPr>
        <w:rPr>
          <w:rFonts w:ascii="Arial" w:hAnsi="Arial" w:cs="Arial"/>
          <w:sz w:val="22"/>
        </w:rPr>
      </w:pPr>
      <w:r w:rsidRPr="00C84738">
        <w:rPr>
          <w:rFonts w:ascii="Arial" w:hAnsi="Arial" w:cs="Arial"/>
          <w:sz w:val="22"/>
        </w:rPr>
        <w:t>předáním díla,</w:t>
      </w:r>
    </w:p>
    <w:p w:rsidR="00590C8B" w:rsidRDefault="001E06DF" w:rsidP="00903F7D">
      <w:pPr>
        <w:pStyle w:val="ParagraphUnnumbered"/>
        <w:numPr>
          <w:ilvl w:val="2"/>
          <w:numId w:val="21"/>
        </w:numPr>
        <w:rPr>
          <w:rFonts w:ascii="Arial" w:hAnsi="Arial" w:cs="Arial"/>
          <w:sz w:val="22"/>
        </w:rPr>
      </w:pPr>
      <w:r w:rsidRPr="00C84738">
        <w:rPr>
          <w:rFonts w:ascii="Arial" w:hAnsi="Arial" w:cs="Arial"/>
          <w:sz w:val="22"/>
        </w:rPr>
        <w:t>převzetím staveniště.</w:t>
      </w:r>
    </w:p>
    <w:p w:rsidR="00590C8B" w:rsidRPr="00590C8B" w:rsidRDefault="00590C8B" w:rsidP="00903F7D">
      <w:pPr>
        <w:pStyle w:val="ParagraphUnnumbered"/>
        <w:ind w:left="709"/>
        <w:rPr>
          <w:rFonts w:ascii="Arial" w:hAnsi="Arial" w:cs="Arial"/>
          <w:sz w:val="22"/>
        </w:rPr>
      </w:pPr>
      <w:r>
        <w:rPr>
          <w:rFonts w:ascii="Arial" w:hAnsi="Arial" w:cs="Arial"/>
          <w:sz w:val="22"/>
        </w:rPr>
        <w:t xml:space="preserve">Po </w:t>
      </w:r>
      <w:r w:rsidR="00910DEC">
        <w:rPr>
          <w:rFonts w:ascii="Arial" w:hAnsi="Arial" w:cs="Arial"/>
          <w:sz w:val="22"/>
        </w:rPr>
        <w:t>uplynutí 30 kalendářních dní od termínu zahájení účtování pokuty z prodlení zhotov</w:t>
      </w:r>
      <w:r w:rsidR="00590ECE">
        <w:rPr>
          <w:rFonts w:ascii="Arial" w:hAnsi="Arial" w:cs="Arial"/>
          <w:sz w:val="22"/>
        </w:rPr>
        <w:t>i</w:t>
      </w:r>
      <w:r w:rsidR="00910DEC">
        <w:rPr>
          <w:rFonts w:ascii="Arial" w:hAnsi="Arial" w:cs="Arial"/>
          <w:sz w:val="22"/>
        </w:rPr>
        <w:t>tele</w:t>
      </w:r>
      <w:r w:rsidR="00590ECE">
        <w:rPr>
          <w:rFonts w:ascii="Arial" w:hAnsi="Arial" w:cs="Arial"/>
          <w:sz w:val="22"/>
        </w:rPr>
        <w:t xml:space="preserve"> podle a) I. II. se zvyšuje pokuta na 10</w:t>
      </w:r>
      <w:r w:rsidR="00E200DB">
        <w:rPr>
          <w:rFonts w:ascii="Arial" w:hAnsi="Arial" w:cs="Arial"/>
          <w:sz w:val="22"/>
        </w:rPr>
        <w:t>.</w:t>
      </w:r>
      <w:r w:rsidR="00590ECE">
        <w:rPr>
          <w:rFonts w:ascii="Arial" w:hAnsi="Arial" w:cs="Arial"/>
          <w:sz w:val="22"/>
        </w:rPr>
        <w:t>000,</w:t>
      </w:r>
      <w:r w:rsidR="00A43DEC">
        <w:rPr>
          <w:rFonts w:ascii="Arial" w:hAnsi="Arial" w:cs="Arial"/>
          <w:sz w:val="22"/>
        </w:rPr>
        <w:t>00</w:t>
      </w:r>
      <w:r w:rsidR="00590ECE">
        <w:rPr>
          <w:rFonts w:ascii="Arial" w:hAnsi="Arial" w:cs="Arial"/>
          <w:sz w:val="22"/>
        </w:rPr>
        <w:t xml:space="preserve"> Kč</w:t>
      </w:r>
      <w:r w:rsidR="00543067">
        <w:rPr>
          <w:rFonts w:ascii="Arial" w:hAnsi="Arial" w:cs="Arial"/>
          <w:sz w:val="22"/>
        </w:rPr>
        <w:t xml:space="preserve"> za každý i započatý den prodlení.</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ve výši 7</w:t>
      </w:r>
      <w:r w:rsidR="00E200DB">
        <w:rPr>
          <w:rFonts w:ascii="Arial" w:hAnsi="Arial" w:cs="Arial"/>
          <w:sz w:val="22"/>
        </w:rPr>
        <w:t>.</w:t>
      </w:r>
      <w:r w:rsidRPr="00C84738">
        <w:rPr>
          <w:rFonts w:ascii="Arial" w:hAnsi="Arial" w:cs="Arial"/>
          <w:sz w:val="22"/>
        </w:rPr>
        <w:t xml:space="preserve">500,00 Kč za každý započatý den prodlení zhotovitele s </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odstraněním vad a nedodělků uvedených v protokolu o předání a převzetí díla,</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vyklizením staveniště,</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předložením dokladů o platném pojištění dle této smlouvy,</w:t>
      </w:r>
    </w:p>
    <w:p w:rsidR="00882E0A" w:rsidRPr="00C84738" w:rsidRDefault="001E06DF" w:rsidP="00903F7D">
      <w:pPr>
        <w:pStyle w:val="ParagraphUnnumbered"/>
        <w:numPr>
          <w:ilvl w:val="2"/>
          <w:numId w:val="22"/>
        </w:numPr>
        <w:rPr>
          <w:rFonts w:ascii="Arial" w:hAnsi="Arial" w:cs="Arial"/>
          <w:sz w:val="22"/>
        </w:rPr>
      </w:pPr>
      <w:r w:rsidRPr="00C84738">
        <w:rPr>
          <w:rFonts w:ascii="Arial" w:hAnsi="Arial" w:cs="Arial"/>
          <w:sz w:val="22"/>
        </w:rPr>
        <w:t>předložením bankovní záruky.</w:t>
      </w:r>
    </w:p>
    <w:p w:rsidR="00CA2F80" w:rsidRDefault="00CA2F80" w:rsidP="00903F7D">
      <w:pPr>
        <w:pStyle w:val="ParagraphUnnumbered"/>
        <w:numPr>
          <w:ilvl w:val="1"/>
          <w:numId w:val="15"/>
        </w:numPr>
        <w:rPr>
          <w:rFonts w:ascii="Arial" w:hAnsi="Arial" w:cs="Arial"/>
          <w:sz w:val="22"/>
        </w:rPr>
      </w:pPr>
      <w:r>
        <w:rPr>
          <w:rFonts w:ascii="Arial" w:hAnsi="Arial" w:cs="Arial"/>
          <w:sz w:val="22"/>
        </w:rPr>
        <w:t>v</w:t>
      </w:r>
      <w:r w:rsidRPr="00646956">
        <w:rPr>
          <w:rFonts w:ascii="Arial" w:hAnsi="Arial" w:cs="Arial"/>
          <w:sz w:val="22"/>
        </w:rPr>
        <w:t xml:space="preserve"> případě, že bude zjištěno, že stavební deník není přístupný v pracovní době na stavbě, bude zhotoviteli účtována jednorázová smluvní sankce </w:t>
      </w:r>
      <w:r>
        <w:rPr>
          <w:rFonts w:ascii="Arial" w:hAnsi="Arial" w:cs="Arial"/>
          <w:sz w:val="22"/>
        </w:rPr>
        <w:t>1.0</w:t>
      </w:r>
      <w:r w:rsidRPr="00646956">
        <w:rPr>
          <w:rFonts w:ascii="Arial" w:hAnsi="Arial" w:cs="Arial"/>
          <w:sz w:val="22"/>
        </w:rPr>
        <w:t>00,- Kč za každý zjištěný případ.</w:t>
      </w:r>
    </w:p>
    <w:p w:rsidR="00B21693" w:rsidRDefault="00B21693" w:rsidP="00903F7D">
      <w:pPr>
        <w:pStyle w:val="ParagraphUnnumbered"/>
        <w:numPr>
          <w:ilvl w:val="1"/>
          <w:numId w:val="15"/>
        </w:numPr>
        <w:rPr>
          <w:rFonts w:ascii="Arial" w:hAnsi="Arial" w:cs="Arial"/>
          <w:sz w:val="22"/>
        </w:rPr>
      </w:pPr>
      <w:r>
        <w:rPr>
          <w:rFonts w:ascii="Arial" w:hAnsi="Arial" w:cs="Arial"/>
          <w:sz w:val="22"/>
        </w:rPr>
        <w:t>v</w:t>
      </w:r>
      <w:r w:rsidRPr="00646956">
        <w:rPr>
          <w:rFonts w:ascii="Arial" w:hAnsi="Arial" w:cs="Arial"/>
          <w:sz w:val="22"/>
        </w:rPr>
        <w:t xml:space="preserve"> případě, že bude zjištěno, že na staveništi není udržován pořádek a čistota, nebude zajištěno hygienické zázemí pro p</w:t>
      </w:r>
      <w:r>
        <w:rPr>
          <w:rFonts w:ascii="Arial" w:hAnsi="Arial" w:cs="Arial"/>
          <w:sz w:val="22"/>
        </w:rPr>
        <w:t>racovníky zhotovitele i jejich pod</w:t>
      </w:r>
      <w:r w:rsidRPr="00646956">
        <w:rPr>
          <w:rFonts w:ascii="Arial" w:hAnsi="Arial" w:cs="Arial"/>
          <w:sz w:val="22"/>
        </w:rPr>
        <w:t xml:space="preserve">dodavatelů a staveniště nebude zabezpečeno proti vniku nepovolaným osobám, bude zhotoviteli účtována jednorázová smluvní sankce </w:t>
      </w:r>
      <w:r>
        <w:rPr>
          <w:rFonts w:ascii="Arial" w:hAnsi="Arial" w:cs="Arial"/>
          <w:sz w:val="22"/>
        </w:rPr>
        <w:t>3.</w:t>
      </w:r>
      <w:r w:rsidRPr="00646956">
        <w:rPr>
          <w:rFonts w:ascii="Arial" w:hAnsi="Arial" w:cs="Arial"/>
          <w:sz w:val="22"/>
        </w:rPr>
        <w:t>000,- Kč za každý zjištěný případ.</w:t>
      </w:r>
    </w:p>
    <w:p w:rsidR="0077344B" w:rsidRDefault="0077344B" w:rsidP="00903F7D">
      <w:pPr>
        <w:pStyle w:val="ParagraphUnnumbered"/>
        <w:numPr>
          <w:ilvl w:val="1"/>
          <w:numId w:val="15"/>
        </w:numPr>
        <w:rPr>
          <w:rFonts w:ascii="Arial" w:hAnsi="Arial" w:cs="Arial"/>
          <w:sz w:val="22"/>
        </w:rPr>
      </w:pPr>
      <w:r>
        <w:rPr>
          <w:rFonts w:ascii="Arial" w:hAnsi="Arial" w:cs="Arial"/>
          <w:sz w:val="22"/>
        </w:rPr>
        <w:t>z</w:t>
      </w:r>
      <w:r w:rsidRPr="00646956">
        <w:rPr>
          <w:rFonts w:ascii="Arial" w:hAnsi="Arial" w:cs="Arial"/>
          <w:sz w:val="22"/>
        </w:rPr>
        <w:t xml:space="preserve">a nedodržení povinnosti čistit přilehlé komunikace znečistěné vlivem stavby ve výši </w:t>
      </w:r>
      <w:r>
        <w:rPr>
          <w:rFonts w:ascii="Arial" w:hAnsi="Arial" w:cs="Arial"/>
          <w:sz w:val="22"/>
        </w:rPr>
        <w:t>3</w:t>
      </w:r>
      <w:r w:rsidRPr="00646956">
        <w:rPr>
          <w:rFonts w:ascii="Arial" w:hAnsi="Arial" w:cs="Arial"/>
          <w:sz w:val="22"/>
        </w:rPr>
        <w:t>.000,- Kč za každý zjištěný případ.</w:t>
      </w:r>
    </w:p>
    <w:p w:rsidR="008B3A35" w:rsidRDefault="008B3A35" w:rsidP="00903F7D">
      <w:pPr>
        <w:pStyle w:val="ParagraphUnnumbered"/>
        <w:numPr>
          <w:ilvl w:val="1"/>
          <w:numId w:val="15"/>
        </w:numPr>
        <w:rPr>
          <w:rFonts w:ascii="Arial" w:hAnsi="Arial" w:cs="Arial"/>
          <w:sz w:val="22"/>
        </w:rPr>
      </w:pPr>
      <w:r>
        <w:rPr>
          <w:rFonts w:ascii="Arial" w:hAnsi="Arial" w:cs="Arial"/>
          <w:sz w:val="22"/>
        </w:rPr>
        <w:t>z</w:t>
      </w:r>
      <w:r w:rsidRPr="00646956">
        <w:rPr>
          <w:rFonts w:ascii="Arial" w:hAnsi="Arial" w:cs="Arial"/>
          <w:sz w:val="22"/>
        </w:rPr>
        <w:t xml:space="preserve">a </w:t>
      </w:r>
      <w:r>
        <w:rPr>
          <w:rFonts w:ascii="Arial" w:hAnsi="Arial" w:cs="Arial"/>
          <w:sz w:val="22"/>
        </w:rPr>
        <w:t xml:space="preserve">závažné </w:t>
      </w:r>
      <w:r w:rsidRPr="00646956">
        <w:rPr>
          <w:rFonts w:ascii="Arial" w:hAnsi="Arial" w:cs="Arial"/>
          <w:sz w:val="22"/>
        </w:rPr>
        <w:t>porušení předpisů bezpečnosti a ochran</w:t>
      </w:r>
      <w:r>
        <w:rPr>
          <w:rFonts w:ascii="Arial" w:hAnsi="Arial" w:cs="Arial"/>
          <w:sz w:val="22"/>
        </w:rPr>
        <w:t>y zdraví při práci sankce</w:t>
      </w:r>
      <w:r w:rsidRPr="00646956">
        <w:rPr>
          <w:rFonts w:ascii="Arial" w:hAnsi="Arial" w:cs="Arial"/>
          <w:sz w:val="22"/>
        </w:rPr>
        <w:t xml:space="preserve"> </w:t>
      </w:r>
      <w:r>
        <w:rPr>
          <w:rFonts w:ascii="Arial" w:hAnsi="Arial" w:cs="Arial"/>
          <w:sz w:val="22"/>
        </w:rPr>
        <w:t>4</w:t>
      </w:r>
      <w:r w:rsidRPr="00646956">
        <w:rPr>
          <w:rFonts w:ascii="Arial" w:hAnsi="Arial" w:cs="Arial"/>
          <w:sz w:val="22"/>
        </w:rPr>
        <w:t>.000,-</w:t>
      </w:r>
      <w:r>
        <w:rPr>
          <w:rFonts w:ascii="Arial" w:hAnsi="Arial" w:cs="Arial"/>
          <w:sz w:val="22"/>
        </w:rPr>
        <w:t xml:space="preserve"> </w:t>
      </w:r>
      <w:r w:rsidRPr="00646956">
        <w:rPr>
          <w:rFonts w:ascii="Arial" w:hAnsi="Arial" w:cs="Arial"/>
          <w:sz w:val="22"/>
        </w:rPr>
        <w:t>Kč za každý zjištěný případ.</w:t>
      </w:r>
    </w:p>
    <w:p w:rsidR="00882E0A" w:rsidRPr="00C84738" w:rsidRDefault="001E06DF" w:rsidP="00903F7D">
      <w:pPr>
        <w:pStyle w:val="ParagraphUnnumbered"/>
        <w:numPr>
          <w:ilvl w:val="1"/>
          <w:numId w:val="15"/>
        </w:numPr>
        <w:rPr>
          <w:rFonts w:ascii="Arial" w:hAnsi="Arial" w:cs="Arial"/>
          <w:sz w:val="22"/>
        </w:rPr>
      </w:pPr>
      <w:r w:rsidRPr="00C84738">
        <w:rPr>
          <w:rFonts w:ascii="Arial" w:hAnsi="Arial" w:cs="Arial"/>
          <w:sz w:val="22"/>
        </w:rPr>
        <w:t>ve výši 2</w:t>
      </w:r>
      <w:r w:rsidR="00E200DB">
        <w:rPr>
          <w:rFonts w:ascii="Arial" w:hAnsi="Arial" w:cs="Arial"/>
          <w:sz w:val="22"/>
        </w:rPr>
        <w:t>.</w:t>
      </w:r>
      <w:r w:rsidRPr="00C84738">
        <w:rPr>
          <w:rFonts w:ascii="Arial" w:hAnsi="Arial" w:cs="Arial"/>
          <w:sz w:val="22"/>
        </w:rPr>
        <w:t xml:space="preserve">500,00 Kč za každý započatý den prodlení zhotovitele s </w:t>
      </w:r>
    </w:p>
    <w:p w:rsidR="00882E0A" w:rsidRDefault="001E06DF" w:rsidP="00903F7D">
      <w:pPr>
        <w:pStyle w:val="ParagraphUnnumbered"/>
        <w:numPr>
          <w:ilvl w:val="2"/>
          <w:numId w:val="23"/>
        </w:numPr>
        <w:rPr>
          <w:rFonts w:ascii="Arial" w:hAnsi="Arial" w:cs="Arial"/>
          <w:sz w:val="22"/>
        </w:rPr>
      </w:pPr>
      <w:r w:rsidRPr="00C84738">
        <w:rPr>
          <w:rFonts w:ascii="Arial" w:hAnsi="Arial" w:cs="Arial"/>
          <w:sz w:val="22"/>
        </w:rPr>
        <w:t>odstraněním každé jednotlivé vady díla vytknuté zhotoviteli v záruční době či uspokojením jiného nároku objednatele z vadného plnění.</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Je-li zhotovitel v prodlení s plněním vícero na sebe navazujících termínů, smluvní pokuty se nesčítají – objednatel má nárok pouze na vyšší ze sjednaných pokut, na které by měl dle předchozího odstavce nárok.</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 xml:space="preserve">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w:t>
      </w:r>
      <w:r w:rsidRPr="00C84738">
        <w:rPr>
          <w:rFonts w:ascii="Arial" w:hAnsi="Arial" w:cs="Arial"/>
          <w:sz w:val="22"/>
        </w:rPr>
        <w:lastRenderedPageBreak/>
        <w:t>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Celková výše smluvních pokut uložených zhotoviteli objednatelem dle této smlouvy nesmí přesáhnout částku odpovídající 15 % ceny díla bez DPH uvedené v čl. V. odst. 1.</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Nárok na smluvní pokutu se promlčí v promlčecí lhůtě 1 rok ode dne, kdy mohl být uplatněn poprvé.</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Ujednáním o smluvní pokutě není dotčeno právo objednatele na náhradu škody v tom rozsahu, v němž výše škody přesahuje smluvní pokutu.</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V případě prodlení objednatele se zaplacením ceny díla, resp. s úhradou kterékoliv řádně a oprávněně vystavené a objednateli doručené faktury, náleží zhotoviteli úrok z prodlení v zákonné výši.</w:t>
      </w:r>
    </w:p>
    <w:p w:rsidR="00882E0A" w:rsidRPr="00C84738" w:rsidRDefault="001E06DF" w:rsidP="00903F7D">
      <w:pPr>
        <w:pStyle w:val="ParagraphUnnumbered"/>
        <w:numPr>
          <w:ilvl w:val="0"/>
          <w:numId w:val="15"/>
        </w:numPr>
        <w:rPr>
          <w:rFonts w:ascii="Arial" w:hAnsi="Arial" w:cs="Arial"/>
          <w:sz w:val="22"/>
        </w:rPr>
      </w:pPr>
      <w:r w:rsidRPr="00C84738">
        <w:rPr>
          <w:rFonts w:ascii="Arial" w:hAnsi="Arial" w:cs="Arial"/>
          <w:sz w:val="22"/>
        </w:rPr>
        <w:t>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 uvedené v čl. V. odst. 1.</w:t>
      </w:r>
    </w:p>
    <w:p w:rsidR="00882E0A" w:rsidRPr="00C84738" w:rsidRDefault="001E06DF">
      <w:pPr>
        <w:pStyle w:val="HeaderNumbered"/>
        <w:rPr>
          <w:rFonts w:ascii="Arial" w:hAnsi="Arial" w:cs="Arial"/>
          <w:sz w:val="22"/>
        </w:rPr>
      </w:pPr>
      <w:r w:rsidRPr="00C84738">
        <w:rPr>
          <w:rFonts w:ascii="Arial" w:hAnsi="Arial" w:cs="Arial"/>
          <w:sz w:val="22"/>
        </w:rPr>
        <w:t>článek XVI.</w:t>
      </w:r>
    </w:p>
    <w:p w:rsidR="00882E0A" w:rsidRPr="00C84738" w:rsidRDefault="001E06DF">
      <w:pPr>
        <w:pStyle w:val="HeaderName"/>
        <w:rPr>
          <w:rFonts w:ascii="Arial" w:hAnsi="Arial" w:cs="Arial"/>
          <w:sz w:val="22"/>
        </w:rPr>
      </w:pPr>
      <w:r w:rsidRPr="00C84738">
        <w:rPr>
          <w:rFonts w:ascii="Arial" w:hAnsi="Arial" w:cs="Arial"/>
          <w:sz w:val="22"/>
        </w:rPr>
        <w:t>Odstoupení od smlouvy</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Smluvní strany jsou oprávněny od této smlouvy odstoupit v případech stanovených zákonem nebo sjednaných v této smlouvě.</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 xml:space="preserve">Zhotovitel je oprávněn od této smlouvy odstoupit v následujících případech: </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objednatel je v prodlení se zaplacením řádně a oprávněně vystavené faktury po dobu delší než 20 dnů a nezjedná nápravu ani na základě písemné výzvy zhotovitele v náhradním termínu 14 dnů od doručení této výzvy,</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provádění díla je přerušeno po dobu delší než 3 měsíce z důvodů uvedených v čl. V. odst. 4. písm. a) nebo d), popř. z důvodů na straně objednatele.</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 xml:space="preserve">Objednatel je oprávněn od této smlouvy odstoupit v následujících případech: </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provádění díla je přerušeno po dobu delší než 3 měsíce z důvodů uvedených v čl. V. odst. 4. písm. a) nebo d), popř. z důvodů na straně zhotovitele,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provádí dílo v rozporu se smlouvou nebo bezdůvodně zastaví provádění díla, a nezjedná nápravu ani v dodatečné lhůtě 7 dnů od doručení písemné výzvy objednatele,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nahradil poddodavatele či člena týmu v rozporu s VII. odst. 2. a nezjednal nápravu ani v dodatečné lhůtě sedmi dnů od obdržení příslušné výzvy objednatele,</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insolvenční soud vydal rozhodnutí o tom, že je zhotovitel v úpadku,</w:t>
      </w:r>
    </w:p>
    <w:p w:rsidR="00882E0A" w:rsidRPr="00C84738" w:rsidRDefault="001E06DF" w:rsidP="001E06DF">
      <w:pPr>
        <w:pStyle w:val="ParagraphUnnumbered"/>
        <w:numPr>
          <w:ilvl w:val="1"/>
          <w:numId w:val="16"/>
        </w:numPr>
        <w:rPr>
          <w:rFonts w:ascii="Arial" w:hAnsi="Arial" w:cs="Arial"/>
          <w:sz w:val="22"/>
        </w:rPr>
      </w:pPr>
      <w:r w:rsidRPr="00C84738">
        <w:rPr>
          <w:rFonts w:ascii="Arial" w:hAnsi="Arial" w:cs="Arial"/>
          <w:sz w:val="22"/>
        </w:rPr>
        <w:t>zhotovitel uvedl ve své nabídce nepravdivé údaje, které mohly ovlivnit rozhodnutí objednatele o výběru zhotovitele, nebo předložil objednateli doklady neodpovídající skutečnosti.</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Odstoupení od smlouvy musí být písemné a odůvodněné.</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lastRenderedPageBreak/>
        <w:t>Smluvní strany se zavazují provést do 3 dnů od odstoupení od smlouvy protokolární předání a 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odst. 1.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rsidR="00882E0A" w:rsidRPr="00C84738" w:rsidRDefault="001E06DF" w:rsidP="001E06DF">
      <w:pPr>
        <w:pStyle w:val="ParagraphUnnumbered"/>
        <w:numPr>
          <w:ilvl w:val="0"/>
          <w:numId w:val="16"/>
        </w:numPr>
        <w:rPr>
          <w:rFonts w:ascii="Arial" w:hAnsi="Arial" w:cs="Arial"/>
          <w:sz w:val="22"/>
        </w:rPr>
      </w:pPr>
      <w:r w:rsidRPr="00C84738">
        <w:rPr>
          <w:rFonts w:ascii="Arial" w:hAnsi="Arial" w:cs="Arial"/>
          <w:sz w:val="22"/>
        </w:rPr>
        <w:t>Odstoupením od smlouvy zůstávají nedotčena ujednání této smlouvy o náhradě škody a smluvních pokutách či jiná ujednání, která mají vzhledem ke své povaze zůstat v platnosti i po ukončení smlouvy.</w:t>
      </w:r>
    </w:p>
    <w:p w:rsidR="00882E0A" w:rsidRPr="00C84738" w:rsidRDefault="001E06DF">
      <w:pPr>
        <w:pStyle w:val="HeaderNumbered"/>
        <w:rPr>
          <w:rFonts w:ascii="Arial" w:hAnsi="Arial" w:cs="Arial"/>
          <w:sz w:val="22"/>
        </w:rPr>
      </w:pPr>
      <w:r w:rsidRPr="00C84738">
        <w:rPr>
          <w:rFonts w:ascii="Arial" w:hAnsi="Arial" w:cs="Arial"/>
          <w:sz w:val="22"/>
        </w:rPr>
        <w:t>článek XVII.</w:t>
      </w:r>
    </w:p>
    <w:p w:rsidR="00882E0A" w:rsidRPr="00C84738" w:rsidRDefault="001E06DF">
      <w:pPr>
        <w:pStyle w:val="HeaderName"/>
        <w:rPr>
          <w:rFonts w:ascii="Arial" w:hAnsi="Arial" w:cs="Arial"/>
          <w:sz w:val="22"/>
        </w:rPr>
      </w:pPr>
      <w:r w:rsidRPr="00C84738">
        <w:rPr>
          <w:rFonts w:ascii="Arial" w:hAnsi="Arial" w:cs="Arial"/>
          <w:sz w:val="22"/>
        </w:rPr>
        <w:t>Změny smlouvy</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Pokud v průběhu provádění díla vznikne potřeba provést jeho změny v důsledku zjištění skrytých překážek znemožňujících provést dílo dohodnutým způsobem nebo jako plně funkční vč. případných nedostatků chyb nebo vad v položkovém rozpočtu, projektové dokumentaci či jiných závazných podkladech pro provádění díla, je zhotovitel povinen provést soupis těchto změn, ocenit je dle čl. XVII. odst. 4.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 xml:space="preserve">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w:t>
      </w:r>
      <w:r w:rsidRPr="00C84738">
        <w:rPr>
          <w:rFonts w:ascii="Arial" w:hAnsi="Arial" w:cs="Arial"/>
          <w:sz w:val="22"/>
        </w:rPr>
        <w:lastRenderedPageBreak/>
        <w:t>odsouhlasení objednatelem provést a následně bez zbytečného odkladu zpracovat změnový list dle předchozího odstavce, v němž si smluvní strany sjednané změny díla potvrdí.</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pokud se položka ve zhotovitelem použité cenové soustavě nevyskytuje (za obvyklou se považuje cena zahrnující náklady, režie a přiměřený zisk).</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Ke změnovým listům se objednatel zavazuje vyjádřit nejpozději do 7 dnů od jejich předložení, k návrhu změn dle odst. 3. vznesenému zhotovitelem se objednatel zavazuje vyjádřit bez zbytečného odkladu.</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Zhotovitel se zavazuje na změny díla za podmínek sjednaných v odst. 2. a 3. přistoupit, pokud mu v tom nebudou bránit vážné důvody, a v případě žádosti objednatele o jiné změny díla předložit objednateli nabídku oceněnou dle odst. 4.</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Veškeré změny smlouvy musejí být v souladu s příslušnými ustanoveními zákona č. 134/2016 Sb., o zadávání veřejných zakázek, ve znění pozdějších předpisů.</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O změnách této smlouvy má za objednatele oprávnění rozhodovat rada města, a v případě změn dle od</w:t>
      </w:r>
      <w:r w:rsidR="004C0E83">
        <w:rPr>
          <w:rFonts w:ascii="Arial" w:hAnsi="Arial" w:cs="Arial"/>
          <w:sz w:val="22"/>
        </w:rPr>
        <w:t>st. 2. a 3. též starosta či TD</w:t>
      </w:r>
      <w:r w:rsidR="008B14C6">
        <w:rPr>
          <w:rFonts w:ascii="Arial" w:hAnsi="Arial" w:cs="Arial"/>
          <w:sz w:val="22"/>
        </w:rPr>
        <w:t>S.</w:t>
      </w:r>
    </w:p>
    <w:p w:rsidR="00882E0A" w:rsidRPr="00C84738" w:rsidRDefault="001E06DF" w:rsidP="001E06DF">
      <w:pPr>
        <w:pStyle w:val="ParagraphUnnumbered"/>
        <w:numPr>
          <w:ilvl w:val="0"/>
          <w:numId w:val="17"/>
        </w:numPr>
        <w:rPr>
          <w:rFonts w:ascii="Arial" w:hAnsi="Arial" w:cs="Arial"/>
          <w:sz w:val="22"/>
        </w:rPr>
      </w:pPr>
      <w:r w:rsidRPr="00C84738">
        <w:rPr>
          <w:rFonts w:ascii="Arial" w:hAnsi="Arial" w:cs="Arial"/>
          <w:sz w:val="22"/>
        </w:rPr>
        <w:t>K výzvě kteréhokoliv ze smluvních stran si smluvní strany bez zbytečného odkladu potvrdí změny díla sjednané dle odst. 2. nebo 3. písemným dodatkem ke smlouvě s formálními náležitostmi dle odst. 1.</w:t>
      </w:r>
    </w:p>
    <w:p w:rsidR="00882E0A" w:rsidRPr="00C84738" w:rsidRDefault="001E06DF">
      <w:pPr>
        <w:pStyle w:val="HeaderNumbered"/>
        <w:rPr>
          <w:rFonts w:ascii="Arial" w:hAnsi="Arial" w:cs="Arial"/>
          <w:sz w:val="22"/>
        </w:rPr>
      </w:pPr>
      <w:r w:rsidRPr="00C84738">
        <w:rPr>
          <w:rFonts w:ascii="Arial" w:hAnsi="Arial" w:cs="Arial"/>
          <w:sz w:val="22"/>
        </w:rPr>
        <w:t>článek XVIII.</w:t>
      </w:r>
    </w:p>
    <w:p w:rsidR="00882E0A" w:rsidRPr="00C84738" w:rsidRDefault="001E06DF">
      <w:pPr>
        <w:pStyle w:val="HeaderName"/>
        <w:rPr>
          <w:rFonts w:ascii="Arial" w:hAnsi="Arial" w:cs="Arial"/>
          <w:sz w:val="22"/>
        </w:rPr>
      </w:pPr>
      <w:r w:rsidRPr="00C84738">
        <w:rPr>
          <w:rFonts w:ascii="Arial" w:hAnsi="Arial" w:cs="Arial"/>
          <w:sz w:val="22"/>
        </w:rPr>
        <w:t>Závěrečná ujednání</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Vzájemná práva a povinnosti smluvních stran v této smlouvě výslovně neupravená se řídí příslušnými právními předpisy, zejména občanským zákoníkem.</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zároveň v kopii odeslána e-mailem na adresy uvedené v záhlaví této smlouvy nebo adresy, které si smluvní strany před tím písemně sdělily.</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Žádná ze smluvních stran není oprávněna bez souhlasu druhé strany postoupit tuto smlouvu nebo pohledávky za druhou stranou z ní plynoucí na třetí osobu, ani dát tyto pohledávky do zástavy.</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 zadávání veřejných zakázek, ve znění pozdějších předpisů.</w:t>
      </w:r>
    </w:p>
    <w:p w:rsidR="00882E0A" w:rsidRPr="00E81728" w:rsidRDefault="001E06DF" w:rsidP="001E06DF">
      <w:pPr>
        <w:pStyle w:val="ParagraphUnnumbered"/>
        <w:numPr>
          <w:ilvl w:val="0"/>
          <w:numId w:val="18"/>
        </w:numPr>
        <w:rPr>
          <w:rFonts w:ascii="Arial" w:hAnsi="Arial" w:cs="Arial"/>
          <w:color w:val="FF0000"/>
          <w:sz w:val="22"/>
        </w:rPr>
      </w:pPr>
      <w:r w:rsidRPr="00E81728">
        <w:rPr>
          <w:rFonts w:ascii="Arial" w:hAnsi="Arial" w:cs="Arial"/>
          <w:color w:val="FF0000"/>
          <w:sz w:val="22"/>
        </w:rPr>
        <w:t xml:space="preserve">Uzavření této smlouvy bylo schváleno usnesením Rady města Bohumín ze dne </w:t>
      </w:r>
      <w:r w:rsidR="00345497">
        <w:rPr>
          <w:rFonts w:ascii="Arial" w:hAnsi="Arial" w:cs="Arial"/>
          <w:color w:val="FF0000"/>
          <w:sz w:val="22"/>
        </w:rPr>
        <w:t>……</w:t>
      </w:r>
      <w:proofErr w:type="gramStart"/>
      <w:r w:rsidR="00345497">
        <w:rPr>
          <w:rFonts w:ascii="Arial" w:hAnsi="Arial" w:cs="Arial"/>
          <w:color w:val="FF0000"/>
          <w:sz w:val="22"/>
        </w:rPr>
        <w:t>…..</w:t>
      </w:r>
      <w:r w:rsidR="00345497" w:rsidRPr="00E81728">
        <w:rPr>
          <w:rFonts w:ascii="Arial" w:hAnsi="Arial" w:cs="Arial"/>
          <w:color w:val="FF0000"/>
          <w:sz w:val="22"/>
        </w:rPr>
        <w:t>(bude</w:t>
      </w:r>
      <w:proofErr w:type="gramEnd"/>
      <w:r w:rsidR="00345497" w:rsidRPr="00E81728">
        <w:rPr>
          <w:rFonts w:ascii="Arial" w:hAnsi="Arial" w:cs="Arial"/>
          <w:color w:val="FF0000"/>
          <w:sz w:val="22"/>
        </w:rPr>
        <w:t xml:space="preserve"> doplněno před uzavřením smlouvy)</w:t>
      </w:r>
      <w:r w:rsidRPr="00E81728">
        <w:rPr>
          <w:rFonts w:ascii="Arial" w:hAnsi="Arial" w:cs="Arial"/>
          <w:color w:val="FF0000"/>
          <w:sz w:val="22"/>
        </w:rPr>
        <w:t>.</w:t>
      </w:r>
    </w:p>
    <w:p w:rsidR="00882E0A" w:rsidRPr="00C84738" w:rsidRDefault="001E06DF" w:rsidP="001E06DF">
      <w:pPr>
        <w:pStyle w:val="ParagraphUnnumbered"/>
        <w:numPr>
          <w:ilvl w:val="0"/>
          <w:numId w:val="18"/>
        </w:numPr>
        <w:rPr>
          <w:rFonts w:ascii="Arial" w:hAnsi="Arial" w:cs="Arial"/>
          <w:sz w:val="22"/>
        </w:rPr>
      </w:pPr>
      <w:r w:rsidRPr="00C84738">
        <w:rPr>
          <w:rFonts w:ascii="Arial" w:hAnsi="Arial" w:cs="Arial"/>
          <w:sz w:val="22"/>
        </w:rPr>
        <w:t>Smlouvu uveřejní v registru smluv objednatel.</w:t>
      </w:r>
    </w:p>
    <w:p w:rsidR="00882E0A" w:rsidRDefault="00E81728" w:rsidP="004C0E5C">
      <w:pPr>
        <w:pStyle w:val="ParagraphUnnumbered"/>
        <w:spacing w:before="240" w:line="240" w:lineRule="auto"/>
        <w:rPr>
          <w:rFonts w:ascii="Arial" w:hAnsi="Arial" w:cs="Arial"/>
          <w:sz w:val="22"/>
        </w:rPr>
      </w:pPr>
      <w:bookmarkStart w:id="0" w:name="_GoBack"/>
      <w:bookmarkEnd w:id="0"/>
      <w:r>
        <w:rPr>
          <w:rFonts w:ascii="Arial" w:hAnsi="Arial" w:cs="Arial"/>
          <w:sz w:val="22"/>
        </w:rPr>
        <w:t>V Bohumíně dne</w:t>
      </w:r>
      <w:r w:rsidR="007B660F">
        <w:rPr>
          <w:rFonts w:ascii="Arial" w:hAnsi="Arial" w:cs="Arial"/>
          <w:sz w:val="22"/>
        </w:rPr>
        <w:t xml:space="preserve"> ……………… </w:t>
      </w:r>
      <w:r w:rsidR="007B660F">
        <w:rPr>
          <w:rFonts w:ascii="Arial" w:hAnsi="Arial" w:cs="Arial"/>
          <w:sz w:val="22"/>
        </w:rPr>
        <w:tab/>
      </w:r>
      <w:r w:rsidR="007B660F">
        <w:rPr>
          <w:rFonts w:ascii="Arial" w:hAnsi="Arial" w:cs="Arial"/>
          <w:sz w:val="22"/>
        </w:rPr>
        <w:tab/>
      </w:r>
      <w:r w:rsidR="007B660F">
        <w:rPr>
          <w:rFonts w:ascii="Arial" w:hAnsi="Arial" w:cs="Arial"/>
          <w:sz w:val="22"/>
        </w:rPr>
        <w:tab/>
      </w:r>
      <w:r w:rsidR="007B660F">
        <w:rPr>
          <w:rFonts w:ascii="Arial" w:hAnsi="Arial" w:cs="Arial"/>
          <w:sz w:val="22"/>
        </w:rPr>
        <w:tab/>
        <w:t>V…………… dne ……………</w:t>
      </w:r>
    </w:p>
    <w:p w:rsidR="005D360A" w:rsidRDefault="005D360A" w:rsidP="00A52A05">
      <w:pPr>
        <w:pStyle w:val="Zkladntext0"/>
        <w:spacing w:line="480" w:lineRule="auto"/>
        <w:jc w:val="both"/>
        <w:rPr>
          <w:rFonts w:ascii="Arial" w:hAnsi="Arial" w:cs="Arial"/>
          <w:sz w:val="22"/>
          <w:szCs w:val="22"/>
        </w:rPr>
      </w:pPr>
      <w:r>
        <w:rPr>
          <w:rFonts w:ascii="Arial" w:hAnsi="Arial" w:cs="Arial"/>
          <w:sz w:val="22"/>
          <w:szCs w:val="22"/>
        </w:rPr>
        <w:t xml:space="preserve">za objednatele:                                                          </w:t>
      </w:r>
      <w:r>
        <w:rPr>
          <w:rFonts w:ascii="Arial" w:hAnsi="Arial" w:cs="Arial"/>
          <w:sz w:val="22"/>
          <w:szCs w:val="22"/>
        </w:rPr>
        <w:tab/>
        <w:t>za zhotovitele: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D360A" w:rsidRDefault="005D360A" w:rsidP="005D360A">
      <w:pPr>
        <w:pStyle w:val="Zkladntext0"/>
        <w:spacing w:line="240" w:lineRule="auto"/>
        <w:ind w:left="15"/>
        <w:jc w:val="both"/>
        <w:rPr>
          <w:rFonts w:ascii="Arial" w:hAnsi="Arial" w:cs="Arial"/>
          <w:sz w:val="22"/>
          <w:szCs w:val="22"/>
        </w:rPr>
      </w:pPr>
      <w:r>
        <w:rPr>
          <w:rFonts w:ascii="Arial" w:hAnsi="Arial" w:cs="Arial"/>
          <w:sz w:val="22"/>
          <w:szCs w:val="22"/>
        </w:rPr>
        <w:t>Ing. Lumír Macura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rsidR="00882E0A" w:rsidRPr="004C0E5C" w:rsidRDefault="005D360A" w:rsidP="004C0E5C">
      <w:pPr>
        <w:pStyle w:val="Zkladntext0"/>
        <w:spacing w:line="240" w:lineRule="auto"/>
        <w:ind w:left="15"/>
        <w:jc w:val="both"/>
        <w:rPr>
          <w:rFonts w:ascii="Arial" w:hAnsi="Arial" w:cs="Arial"/>
          <w:sz w:val="22"/>
          <w:szCs w:val="22"/>
        </w:rPr>
      </w:pPr>
      <w:r>
        <w:rPr>
          <w:rFonts w:ascii="Arial" w:hAnsi="Arial" w:cs="Arial"/>
          <w:sz w:val="22"/>
          <w:szCs w:val="22"/>
        </w:rP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sectPr w:rsidR="00882E0A" w:rsidRPr="004C0E5C" w:rsidSect="00851E0D">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CA" w:rsidRDefault="004F26CA" w:rsidP="006E0FDA">
      <w:pPr>
        <w:spacing w:after="0" w:line="240" w:lineRule="auto"/>
      </w:pPr>
      <w:r>
        <w:separator/>
      </w:r>
    </w:p>
  </w:endnote>
  <w:endnote w:type="continuationSeparator" w:id="0">
    <w:p w:rsidR="004F26CA" w:rsidRDefault="004F26C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0A" w:rsidRDefault="001E06DF">
    <w:pPr>
      <w:jc w:val="center"/>
      <w:rPr>
        <w:color w:val="000000"/>
      </w:rPr>
    </w:pPr>
    <w:r>
      <w:fldChar w:fldCharType="begin"/>
    </w:r>
    <w:r>
      <w:instrText>PAGE \* MERGEFORMAT</w:instrText>
    </w:r>
    <w:r>
      <w:fldChar w:fldCharType="separate"/>
    </w:r>
    <w:r w:rsidR="004C0E5C" w:rsidRPr="004C0E5C">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CA" w:rsidRDefault="004F26CA" w:rsidP="006E0FDA">
      <w:pPr>
        <w:spacing w:after="0" w:line="240" w:lineRule="auto"/>
      </w:pPr>
      <w:r>
        <w:separator/>
      </w:r>
    </w:p>
  </w:footnote>
  <w:footnote w:type="continuationSeparator" w:id="0">
    <w:p w:rsidR="004F26CA" w:rsidRDefault="004F26CA"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61" w:rsidRDefault="005E1A61" w:rsidP="005E1A61">
    <w:pPr>
      <w:pStyle w:val="Zhlav"/>
      <w:jc w:val="right"/>
    </w:pPr>
    <w:r>
      <w:t>SOD 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2C2"/>
    <w:multiLevelType w:val="hybridMultilevel"/>
    <w:tmpl w:val="2ED04EE8"/>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 w15:restartNumberingAfterBreak="0">
    <w:nsid w:val="06DD735C"/>
    <w:multiLevelType w:val="hybridMultilevel"/>
    <w:tmpl w:val="B69E7C04"/>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80887646">
      <w:start w:val="1"/>
      <w:numFmt w:val="lowerRoman"/>
      <w:lvlText w:val="%3."/>
      <w:lvlJc w:val="left"/>
      <w:pPr>
        <w:ind w:left="1080" w:hanging="360"/>
      </w:p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2" w15:restartNumberingAfterBreak="0">
    <w:nsid w:val="08857541"/>
    <w:multiLevelType w:val="hybridMultilevel"/>
    <w:tmpl w:val="4404E2E2"/>
    <w:lvl w:ilvl="0" w:tplc="74046298">
      <w:start w:val="1"/>
      <w:numFmt w:val="decimal"/>
      <w:lvlText w:val="%1."/>
      <w:lvlJc w:val="left"/>
      <w:pPr>
        <w:ind w:left="360" w:hanging="360"/>
      </w:pPr>
    </w:lvl>
    <w:lvl w:ilvl="1" w:tplc="F6EEA93C">
      <w:start w:val="1"/>
      <w:numFmt w:val="lowerLetter"/>
      <w:lvlText w:val="%2)"/>
      <w:lvlJc w:val="left"/>
      <w:pPr>
        <w:ind w:left="720" w:hanging="360"/>
      </w:pPr>
    </w:lvl>
    <w:lvl w:ilvl="2" w:tplc="1438F934">
      <w:start w:val="1"/>
      <w:numFmt w:val="lowerRoman"/>
      <w:lvlText w:val="%3."/>
      <w:lvlJc w:val="left"/>
      <w:pPr>
        <w:ind w:left="1080" w:hanging="360"/>
      </w:pPr>
    </w:lvl>
    <w:lvl w:ilvl="3" w:tplc="09A8B244">
      <w:start w:val="1"/>
      <w:numFmt w:val="decimal"/>
      <w:lvlText w:val="%4."/>
      <w:lvlJc w:val="left"/>
      <w:pPr>
        <w:ind w:left="2880" w:hanging="360"/>
      </w:pPr>
    </w:lvl>
    <w:lvl w:ilvl="4" w:tplc="51D6DDCE">
      <w:start w:val="1"/>
      <w:numFmt w:val="lowerLetter"/>
      <w:lvlText w:val="%5."/>
      <w:lvlJc w:val="left"/>
      <w:pPr>
        <w:ind w:left="3600" w:hanging="360"/>
      </w:pPr>
    </w:lvl>
    <w:lvl w:ilvl="5" w:tplc="B4BAC7B0">
      <w:start w:val="1"/>
      <w:numFmt w:val="lowerRoman"/>
      <w:lvlText w:val="%6."/>
      <w:lvlJc w:val="left"/>
      <w:pPr>
        <w:ind w:left="4320" w:hanging="360"/>
      </w:pPr>
    </w:lvl>
    <w:lvl w:ilvl="6" w:tplc="39549B82">
      <w:start w:val="1"/>
      <w:numFmt w:val="decimal"/>
      <w:lvlText w:val="%7."/>
      <w:lvlJc w:val="left"/>
      <w:pPr>
        <w:ind w:left="5040" w:hanging="360"/>
      </w:pPr>
    </w:lvl>
    <w:lvl w:ilvl="7" w:tplc="34AC191C">
      <w:start w:val="1"/>
      <w:numFmt w:val="lowerLetter"/>
      <w:lvlText w:val="%8."/>
      <w:lvlJc w:val="left"/>
      <w:pPr>
        <w:ind w:left="5760" w:hanging="360"/>
      </w:pPr>
    </w:lvl>
    <w:lvl w:ilvl="8" w:tplc="CDA4A0F2">
      <w:start w:val="1"/>
      <w:numFmt w:val="lowerRoman"/>
      <w:lvlText w:val="%9."/>
      <w:lvlJc w:val="left"/>
      <w:pPr>
        <w:ind w:left="6480" w:hanging="360"/>
      </w:pPr>
    </w:lvl>
  </w:abstractNum>
  <w:abstractNum w:abstractNumId="3" w15:restartNumberingAfterBreak="0">
    <w:nsid w:val="0B352CEE"/>
    <w:multiLevelType w:val="hybridMultilevel"/>
    <w:tmpl w:val="D2AA695E"/>
    <w:lvl w:ilvl="0" w:tplc="B8D44F82">
      <w:start w:val="1"/>
      <w:numFmt w:val="decimal"/>
      <w:lvlText w:val="%1."/>
      <w:lvlJc w:val="left"/>
      <w:pPr>
        <w:ind w:left="360" w:hanging="360"/>
      </w:pPr>
    </w:lvl>
    <w:lvl w:ilvl="1" w:tplc="93EE80AE">
      <w:start w:val="1"/>
      <w:numFmt w:val="lowerLetter"/>
      <w:lvlText w:val="%2)"/>
      <w:lvlJc w:val="left"/>
      <w:pPr>
        <w:ind w:left="720" w:hanging="360"/>
      </w:pPr>
    </w:lvl>
    <w:lvl w:ilvl="2" w:tplc="133AF090">
      <w:start w:val="1"/>
      <w:numFmt w:val="lowerRoman"/>
      <w:lvlText w:val="%3."/>
      <w:lvlJc w:val="left"/>
      <w:pPr>
        <w:ind w:left="1080" w:hanging="360"/>
      </w:pPr>
    </w:lvl>
    <w:lvl w:ilvl="3" w:tplc="4CB0796E">
      <w:start w:val="1"/>
      <w:numFmt w:val="decimal"/>
      <w:lvlText w:val="%4."/>
      <w:lvlJc w:val="left"/>
      <w:pPr>
        <w:ind w:left="2880" w:hanging="360"/>
      </w:pPr>
    </w:lvl>
    <w:lvl w:ilvl="4" w:tplc="0142BF14">
      <w:start w:val="1"/>
      <w:numFmt w:val="lowerLetter"/>
      <w:lvlText w:val="%5."/>
      <w:lvlJc w:val="left"/>
      <w:pPr>
        <w:ind w:left="3600" w:hanging="360"/>
      </w:pPr>
    </w:lvl>
    <w:lvl w:ilvl="5" w:tplc="0B9CBBF0">
      <w:start w:val="1"/>
      <w:numFmt w:val="lowerRoman"/>
      <w:lvlText w:val="%6."/>
      <w:lvlJc w:val="left"/>
      <w:pPr>
        <w:ind w:left="4320" w:hanging="360"/>
      </w:pPr>
    </w:lvl>
    <w:lvl w:ilvl="6" w:tplc="90ACB6A6">
      <w:start w:val="1"/>
      <w:numFmt w:val="decimal"/>
      <w:lvlText w:val="%7."/>
      <w:lvlJc w:val="left"/>
      <w:pPr>
        <w:ind w:left="5040" w:hanging="360"/>
      </w:pPr>
    </w:lvl>
    <w:lvl w:ilvl="7" w:tplc="86D8A410">
      <w:start w:val="1"/>
      <w:numFmt w:val="lowerLetter"/>
      <w:lvlText w:val="%8."/>
      <w:lvlJc w:val="left"/>
      <w:pPr>
        <w:ind w:left="5760" w:hanging="360"/>
      </w:pPr>
    </w:lvl>
    <w:lvl w:ilvl="8" w:tplc="A0763F4E">
      <w:start w:val="1"/>
      <w:numFmt w:val="lowerRoman"/>
      <w:lvlText w:val="%9."/>
      <w:lvlJc w:val="left"/>
      <w:pPr>
        <w:ind w:left="6480" w:hanging="360"/>
      </w:pPr>
    </w:lvl>
  </w:abstractNum>
  <w:abstractNum w:abstractNumId="4" w15:restartNumberingAfterBreak="0">
    <w:nsid w:val="17455544"/>
    <w:multiLevelType w:val="hybridMultilevel"/>
    <w:tmpl w:val="D2C0AC3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5" w15:restartNumberingAfterBreak="0">
    <w:nsid w:val="17BA749C"/>
    <w:multiLevelType w:val="hybridMultilevel"/>
    <w:tmpl w:val="C212C0E2"/>
    <w:lvl w:ilvl="0" w:tplc="1584E8DA">
      <w:start w:val="1"/>
      <w:numFmt w:val="decimal"/>
      <w:lvlText w:val="%1."/>
      <w:lvlJc w:val="left"/>
      <w:pPr>
        <w:ind w:left="360" w:hanging="360"/>
      </w:pPr>
    </w:lvl>
    <w:lvl w:ilvl="1" w:tplc="B0122B70">
      <w:start w:val="1"/>
      <w:numFmt w:val="lowerLetter"/>
      <w:lvlText w:val="%2)"/>
      <w:lvlJc w:val="left"/>
      <w:pPr>
        <w:ind w:left="720" w:hanging="360"/>
      </w:pPr>
    </w:lvl>
    <w:lvl w:ilvl="2" w:tplc="C29C9220">
      <w:start w:val="1"/>
      <w:numFmt w:val="lowerRoman"/>
      <w:lvlText w:val="%3."/>
      <w:lvlJc w:val="left"/>
      <w:pPr>
        <w:ind w:left="1080" w:hanging="360"/>
      </w:pPr>
    </w:lvl>
    <w:lvl w:ilvl="3" w:tplc="425AEC6E">
      <w:start w:val="1"/>
      <w:numFmt w:val="decimal"/>
      <w:lvlText w:val="%4."/>
      <w:lvlJc w:val="left"/>
      <w:pPr>
        <w:ind w:left="2880" w:hanging="360"/>
      </w:pPr>
    </w:lvl>
    <w:lvl w:ilvl="4" w:tplc="D93C79AC">
      <w:start w:val="1"/>
      <w:numFmt w:val="lowerLetter"/>
      <w:lvlText w:val="%5."/>
      <w:lvlJc w:val="left"/>
      <w:pPr>
        <w:ind w:left="3600" w:hanging="360"/>
      </w:pPr>
    </w:lvl>
    <w:lvl w:ilvl="5" w:tplc="3E20DFDC">
      <w:start w:val="1"/>
      <w:numFmt w:val="lowerRoman"/>
      <w:lvlText w:val="%6."/>
      <w:lvlJc w:val="left"/>
      <w:pPr>
        <w:ind w:left="4320" w:hanging="360"/>
      </w:pPr>
    </w:lvl>
    <w:lvl w:ilvl="6" w:tplc="A83EDD38">
      <w:start w:val="1"/>
      <w:numFmt w:val="decimal"/>
      <w:lvlText w:val="%7."/>
      <w:lvlJc w:val="left"/>
      <w:pPr>
        <w:ind w:left="5040" w:hanging="360"/>
      </w:pPr>
    </w:lvl>
    <w:lvl w:ilvl="7" w:tplc="44FE4E16">
      <w:start w:val="1"/>
      <w:numFmt w:val="lowerLetter"/>
      <w:lvlText w:val="%8."/>
      <w:lvlJc w:val="left"/>
      <w:pPr>
        <w:ind w:left="5760" w:hanging="360"/>
      </w:pPr>
    </w:lvl>
    <w:lvl w:ilvl="8" w:tplc="F1306842">
      <w:start w:val="1"/>
      <w:numFmt w:val="lowerRoman"/>
      <w:lvlText w:val="%9."/>
      <w:lvlJc w:val="left"/>
      <w:pPr>
        <w:ind w:left="6480" w:hanging="360"/>
      </w:pPr>
    </w:lvl>
  </w:abstractNum>
  <w:abstractNum w:abstractNumId="6" w15:restartNumberingAfterBreak="0">
    <w:nsid w:val="1A027222"/>
    <w:multiLevelType w:val="hybridMultilevel"/>
    <w:tmpl w:val="C35E8012"/>
    <w:lvl w:ilvl="0" w:tplc="B57AA5C2">
      <w:start w:val="1"/>
      <w:numFmt w:val="decimal"/>
      <w:lvlText w:val="%1."/>
      <w:lvlJc w:val="left"/>
      <w:pPr>
        <w:ind w:left="360" w:hanging="360"/>
      </w:pPr>
    </w:lvl>
    <w:lvl w:ilvl="1" w:tplc="74C8B038">
      <w:start w:val="1"/>
      <w:numFmt w:val="lowerLetter"/>
      <w:lvlText w:val="%2)"/>
      <w:lvlJc w:val="left"/>
      <w:pPr>
        <w:ind w:left="720" w:hanging="360"/>
      </w:pPr>
    </w:lvl>
    <w:lvl w:ilvl="2" w:tplc="ED9E8694">
      <w:start w:val="1"/>
      <w:numFmt w:val="lowerRoman"/>
      <w:lvlText w:val="%3."/>
      <w:lvlJc w:val="left"/>
      <w:pPr>
        <w:ind w:left="1080" w:hanging="360"/>
      </w:pPr>
    </w:lvl>
    <w:lvl w:ilvl="3" w:tplc="52DA044A">
      <w:start w:val="1"/>
      <w:numFmt w:val="decimal"/>
      <w:lvlText w:val="%4."/>
      <w:lvlJc w:val="left"/>
      <w:pPr>
        <w:ind w:left="2880" w:hanging="360"/>
      </w:pPr>
    </w:lvl>
    <w:lvl w:ilvl="4" w:tplc="E9C83438">
      <w:start w:val="1"/>
      <w:numFmt w:val="lowerLetter"/>
      <w:lvlText w:val="%5."/>
      <w:lvlJc w:val="left"/>
      <w:pPr>
        <w:ind w:left="3600" w:hanging="360"/>
      </w:pPr>
    </w:lvl>
    <w:lvl w:ilvl="5" w:tplc="BB740154">
      <w:start w:val="1"/>
      <w:numFmt w:val="lowerRoman"/>
      <w:lvlText w:val="%6."/>
      <w:lvlJc w:val="left"/>
      <w:pPr>
        <w:ind w:left="4320" w:hanging="360"/>
      </w:pPr>
    </w:lvl>
    <w:lvl w:ilvl="6" w:tplc="4218E07A">
      <w:start w:val="1"/>
      <w:numFmt w:val="decimal"/>
      <w:lvlText w:val="%7."/>
      <w:lvlJc w:val="left"/>
      <w:pPr>
        <w:ind w:left="5040" w:hanging="360"/>
      </w:pPr>
    </w:lvl>
    <w:lvl w:ilvl="7" w:tplc="2E00202C">
      <w:start w:val="1"/>
      <w:numFmt w:val="lowerLetter"/>
      <w:lvlText w:val="%8."/>
      <w:lvlJc w:val="left"/>
      <w:pPr>
        <w:ind w:left="5760" w:hanging="360"/>
      </w:pPr>
    </w:lvl>
    <w:lvl w:ilvl="8" w:tplc="BC081C9E">
      <w:start w:val="1"/>
      <w:numFmt w:val="lowerRoman"/>
      <w:lvlText w:val="%9."/>
      <w:lvlJc w:val="left"/>
      <w:pPr>
        <w:ind w:left="6480" w:hanging="360"/>
      </w:pPr>
    </w:lvl>
  </w:abstractNum>
  <w:abstractNum w:abstractNumId="7" w15:restartNumberingAfterBreak="0">
    <w:nsid w:val="1C7B3F14"/>
    <w:multiLevelType w:val="hybridMultilevel"/>
    <w:tmpl w:val="2D14D33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C758F28A">
      <w:start w:val="1"/>
      <w:numFmt w:val="lowerRoman"/>
      <w:lvlText w:val="%3."/>
      <w:lvlJc w:val="left"/>
      <w:pPr>
        <w:ind w:left="1080" w:hanging="360"/>
      </w:p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8" w15:restartNumberingAfterBreak="0">
    <w:nsid w:val="24DB2F8C"/>
    <w:multiLevelType w:val="hybridMultilevel"/>
    <w:tmpl w:val="9676B05E"/>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133AF090">
      <w:start w:val="1"/>
      <w:numFmt w:val="lowerRoman"/>
      <w:lvlText w:val="%3."/>
      <w:lvlJc w:val="left"/>
      <w:pPr>
        <w:ind w:left="1080" w:hanging="360"/>
      </w:p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9" w15:restartNumberingAfterBreak="0">
    <w:nsid w:val="26DB579D"/>
    <w:multiLevelType w:val="hybridMultilevel"/>
    <w:tmpl w:val="EC284980"/>
    <w:lvl w:ilvl="0" w:tplc="3D600786">
      <w:start w:val="1"/>
      <w:numFmt w:val="decimal"/>
      <w:lvlText w:val="%1."/>
      <w:lvlJc w:val="left"/>
      <w:pPr>
        <w:ind w:left="360" w:hanging="360"/>
      </w:pPr>
    </w:lvl>
    <w:lvl w:ilvl="1" w:tplc="0B8680E6">
      <w:start w:val="1"/>
      <w:numFmt w:val="lowerLetter"/>
      <w:lvlText w:val="%2)"/>
      <w:lvlJc w:val="left"/>
      <w:pPr>
        <w:ind w:left="720" w:hanging="360"/>
      </w:pPr>
    </w:lvl>
    <w:lvl w:ilvl="2" w:tplc="A0D0CE66">
      <w:start w:val="1"/>
      <w:numFmt w:val="lowerRoman"/>
      <w:lvlText w:val="%3."/>
      <w:lvlJc w:val="left"/>
      <w:pPr>
        <w:ind w:left="1080" w:hanging="360"/>
      </w:pPr>
    </w:lvl>
    <w:lvl w:ilvl="3" w:tplc="D8C4844E">
      <w:start w:val="1"/>
      <w:numFmt w:val="decimal"/>
      <w:lvlText w:val="%4."/>
      <w:lvlJc w:val="left"/>
      <w:pPr>
        <w:ind w:left="2880" w:hanging="360"/>
      </w:pPr>
    </w:lvl>
    <w:lvl w:ilvl="4" w:tplc="0612482C">
      <w:start w:val="1"/>
      <w:numFmt w:val="lowerLetter"/>
      <w:lvlText w:val="%5."/>
      <w:lvlJc w:val="left"/>
      <w:pPr>
        <w:ind w:left="3600" w:hanging="360"/>
      </w:pPr>
    </w:lvl>
    <w:lvl w:ilvl="5" w:tplc="0E3C6760">
      <w:start w:val="1"/>
      <w:numFmt w:val="lowerRoman"/>
      <w:lvlText w:val="%6."/>
      <w:lvlJc w:val="left"/>
      <w:pPr>
        <w:ind w:left="4320" w:hanging="360"/>
      </w:pPr>
    </w:lvl>
    <w:lvl w:ilvl="6" w:tplc="62F49DCC">
      <w:start w:val="1"/>
      <w:numFmt w:val="decimal"/>
      <w:lvlText w:val="%7."/>
      <w:lvlJc w:val="left"/>
      <w:pPr>
        <w:ind w:left="5040" w:hanging="360"/>
      </w:pPr>
    </w:lvl>
    <w:lvl w:ilvl="7" w:tplc="3FA04AE4">
      <w:start w:val="1"/>
      <w:numFmt w:val="lowerLetter"/>
      <w:lvlText w:val="%8."/>
      <w:lvlJc w:val="left"/>
      <w:pPr>
        <w:ind w:left="5760" w:hanging="360"/>
      </w:pPr>
    </w:lvl>
    <w:lvl w:ilvl="8" w:tplc="7BFE245E">
      <w:start w:val="1"/>
      <w:numFmt w:val="lowerRoman"/>
      <w:lvlText w:val="%9."/>
      <w:lvlJc w:val="left"/>
      <w:pPr>
        <w:ind w:left="6480" w:hanging="360"/>
      </w:pPr>
    </w:lvl>
  </w:abstractNum>
  <w:abstractNum w:abstractNumId="10" w15:restartNumberingAfterBreak="0">
    <w:nsid w:val="303E7B5B"/>
    <w:multiLevelType w:val="hybridMultilevel"/>
    <w:tmpl w:val="4F54C218"/>
    <w:lvl w:ilvl="0" w:tplc="87ECFAD2">
      <w:start w:val="1"/>
      <w:numFmt w:val="decimal"/>
      <w:lvlText w:val="%1."/>
      <w:lvlJc w:val="left"/>
      <w:pPr>
        <w:ind w:left="360" w:hanging="360"/>
      </w:pPr>
    </w:lvl>
    <w:lvl w:ilvl="1" w:tplc="0AD0472E">
      <w:start w:val="1"/>
      <w:numFmt w:val="lowerLetter"/>
      <w:lvlText w:val="%2)"/>
      <w:lvlJc w:val="left"/>
      <w:pPr>
        <w:ind w:left="720" w:hanging="360"/>
      </w:pPr>
    </w:lvl>
    <w:lvl w:ilvl="2" w:tplc="21F62072">
      <w:start w:val="1"/>
      <w:numFmt w:val="lowerRoman"/>
      <w:lvlText w:val="%3."/>
      <w:lvlJc w:val="left"/>
      <w:pPr>
        <w:ind w:left="1080" w:hanging="360"/>
      </w:pPr>
    </w:lvl>
    <w:lvl w:ilvl="3" w:tplc="0D4EE7B8">
      <w:start w:val="1"/>
      <w:numFmt w:val="decimal"/>
      <w:lvlText w:val="%4."/>
      <w:lvlJc w:val="left"/>
      <w:pPr>
        <w:ind w:left="2880" w:hanging="360"/>
      </w:pPr>
    </w:lvl>
    <w:lvl w:ilvl="4" w:tplc="21CE4A28">
      <w:start w:val="1"/>
      <w:numFmt w:val="lowerLetter"/>
      <w:lvlText w:val="%5."/>
      <w:lvlJc w:val="left"/>
      <w:pPr>
        <w:ind w:left="3600" w:hanging="360"/>
      </w:pPr>
    </w:lvl>
    <w:lvl w:ilvl="5" w:tplc="3F1C6D06">
      <w:start w:val="1"/>
      <w:numFmt w:val="lowerRoman"/>
      <w:lvlText w:val="%6."/>
      <w:lvlJc w:val="left"/>
      <w:pPr>
        <w:ind w:left="4320" w:hanging="360"/>
      </w:pPr>
    </w:lvl>
    <w:lvl w:ilvl="6" w:tplc="096E041C">
      <w:start w:val="1"/>
      <w:numFmt w:val="decimal"/>
      <w:lvlText w:val="%7."/>
      <w:lvlJc w:val="left"/>
      <w:pPr>
        <w:ind w:left="5040" w:hanging="360"/>
      </w:pPr>
    </w:lvl>
    <w:lvl w:ilvl="7" w:tplc="28E433E4">
      <w:start w:val="1"/>
      <w:numFmt w:val="lowerLetter"/>
      <w:lvlText w:val="%8."/>
      <w:lvlJc w:val="left"/>
      <w:pPr>
        <w:ind w:left="5760" w:hanging="360"/>
      </w:pPr>
    </w:lvl>
    <w:lvl w:ilvl="8" w:tplc="F8742F46">
      <w:start w:val="1"/>
      <w:numFmt w:val="lowerRoman"/>
      <w:lvlText w:val="%9."/>
      <w:lvlJc w:val="left"/>
      <w:pPr>
        <w:ind w:left="6480" w:hanging="360"/>
      </w:pPr>
    </w:lvl>
  </w:abstractNum>
  <w:abstractNum w:abstractNumId="11" w15:restartNumberingAfterBreak="0">
    <w:nsid w:val="3A656807"/>
    <w:multiLevelType w:val="hybridMultilevel"/>
    <w:tmpl w:val="5FEEC980"/>
    <w:lvl w:ilvl="0" w:tplc="AE185DD2">
      <w:start w:val="1"/>
      <w:numFmt w:val="decimal"/>
      <w:lvlText w:val="%1."/>
      <w:lvlJc w:val="left"/>
      <w:pPr>
        <w:ind w:left="360" w:hanging="360"/>
      </w:pPr>
    </w:lvl>
    <w:lvl w:ilvl="1" w:tplc="B582D630">
      <w:start w:val="1"/>
      <w:numFmt w:val="lowerLetter"/>
      <w:lvlText w:val="%2)"/>
      <w:lvlJc w:val="left"/>
      <w:pPr>
        <w:ind w:left="720" w:hanging="360"/>
      </w:pPr>
    </w:lvl>
    <w:lvl w:ilvl="2" w:tplc="AA121100">
      <w:start w:val="1"/>
      <w:numFmt w:val="lowerRoman"/>
      <w:lvlText w:val="%3."/>
      <w:lvlJc w:val="left"/>
      <w:pPr>
        <w:ind w:left="1080" w:hanging="360"/>
      </w:pPr>
    </w:lvl>
    <w:lvl w:ilvl="3" w:tplc="B1CEA346">
      <w:start w:val="1"/>
      <w:numFmt w:val="decimal"/>
      <w:lvlText w:val="%4."/>
      <w:lvlJc w:val="left"/>
      <w:pPr>
        <w:ind w:left="2880" w:hanging="360"/>
      </w:pPr>
    </w:lvl>
    <w:lvl w:ilvl="4" w:tplc="3E3E51DE">
      <w:start w:val="1"/>
      <w:numFmt w:val="lowerLetter"/>
      <w:lvlText w:val="%5."/>
      <w:lvlJc w:val="left"/>
      <w:pPr>
        <w:ind w:left="3600" w:hanging="360"/>
      </w:pPr>
    </w:lvl>
    <w:lvl w:ilvl="5" w:tplc="480EBB1E">
      <w:start w:val="1"/>
      <w:numFmt w:val="lowerRoman"/>
      <w:lvlText w:val="%6."/>
      <w:lvlJc w:val="left"/>
      <w:pPr>
        <w:ind w:left="4320" w:hanging="360"/>
      </w:pPr>
    </w:lvl>
    <w:lvl w:ilvl="6" w:tplc="E66200E0">
      <w:start w:val="1"/>
      <w:numFmt w:val="decimal"/>
      <w:lvlText w:val="%7."/>
      <w:lvlJc w:val="left"/>
      <w:pPr>
        <w:ind w:left="5040" w:hanging="360"/>
      </w:pPr>
    </w:lvl>
    <w:lvl w:ilvl="7" w:tplc="F0207BA0">
      <w:start w:val="1"/>
      <w:numFmt w:val="lowerLetter"/>
      <w:lvlText w:val="%8."/>
      <w:lvlJc w:val="left"/>
      <w:pPr>
        <w:ind w:left="5760" w:hanging="360"/>
      </w:pPr>
    </w:lvl>
    <w:lvl w:ilvl="8" w:tplc="335E08FC">
      <w:start w:val="1"/>
      <w:numFmt w:val="lowerRoman"/>
      <w:lvlText w:val="%9."/>
      <w:lvlJc w:val="left"/>
      <w:pPr>
        <w:ind w:left="6480" w:hanging="360"/>
      </w:pPr>
    </w:lvl>
  </w:abstractNum>
  <w:abstractNum w:abstractNumId="12" w15:restartNumberingAfterBreak="0">
    <w:nsid w:val="4428721E"/>
    <w:multiLevelType w:val="hybridMultilevel"/>
    <w:tmpl w:val="948AD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D1409E"/>
    <w:multiLevelType w:val="hybridMultilevel"/>
    <w:tmpl w:val="80CA5460"/>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4" w15:restartNumberingAfterBreak="0">
    <w:nsid w:val="44E12211"/>
    <w:multiLevelType w:val="hybridMultilevel"/>
    <w:tmpl w:val="3B7C882E"/>
    <w:lvl w:ilvl="0" w:tplc="E0246FF2">
      <w:start w:val="1"/>
      <w:numFmt w:val="decimal"/>
      <w:lvlText w:val="%1."/>
      <w:lvlJc w:val="left"/>
      <w:pPr>
        <w:ind w:left="360" w:hanging="360"/>
      </w:pPr>
    </w:lvl>
    <w:lvl w:ilvl="1" w:tplc="2304CF9E">
      <w:start w:val="1"/>
      <w:numFmt w:val="lowerLetter"/>
      <w:lvlText w:val="%2)"/>
      <w:lvlJc w:val="left"/>
      <w:pPr>
        <w:ind w:left="720" w:hanging="360"/>
      </w:pPr>
    </w:lvl>
    <w:lvl w:ilvl="2" w:tplc="99E457A8">
      <w:start w:val="1"/>
      <w:numFmt w:val="lowerRoman"/>
      <w:lvlText w:val="%3."/>
      <w:lvlJc w:val="left"/>
      <w:pPr>
        <w:ind w:left="1080" w:hanging="360"/>
      </w:pPr>
    </w:lvl>
    <w:lvl w:ilvl="3" w:tplc="4146770C">
      <w:start w:val="1"/>
      <w:numFmt w:val="decimal"/>
      <w:lvlText w:val="%4."/>
      <w:lvlJc w:val="left"/>
      <w:pPr>
        <w:ind w:left="2880" w:hanging="360"/>
      </w:pPr>
    </w:lvl>
    <w:lvl w:ilvl="4" w:tplc="671644E6">
      <w:start w:val="1"/>
      <w:numFmt w:val="lowerLetter"/>
      <w:lvlText w:val="%5."/>
      <w:lvlJc w:val="left"/>
      <w:pPr>
        <w:ind w:left="3600" w:hanging="360"/>
      </w:pPr>
    </w:lvl>
    <w:lvl w:ilvl="5" w:tplc="777C5594">
      <w:start w:val="1"/>
      <w:numFmt w:val="lowerRoman"/>
      <w:lvlText w:val="%6."/>
      <w:lvlJc w:val="left"/>
      <w:pPr>
        <w:ind w:left="4320" w:hanging="360"/>
      </w:pPr>
    </w:lvl>
    <w:lvl w:ilvl="6" w:tplc="8988A920">
      <w:start w:val="1"/>
      <w:numFmt w:val="decimal"/>
      <w:lvlText w:val="%7."/>
      <w:lvlJc w:val="left"/>
      <w:pPr>
        <w:ind w:left="5040" w:hanging="360"/>
      </w:pPr>
    </w:lvl>
    <w:lvl w:ilvl="7" w:tplc="CF8CC734">
      <w:start w:val="1"/>
      <w:numFmt w:val="lowerLetter"/>
      <w:lvlText w:val="%8."/>
      <w:lvlJc w:val="left"/>
      <w:pPr>
        <w:ind w:left="5760" w:hanging="360"/>
      </w:pPr>
    </w:lvl>
    <w:lvl w:ilvl="8" w:tplc="CE7E3956">
      <w:start w:val="1"/>
      <w:numFmt w:val="lowerRoman"/>
      <w:lvlText w:val="%9."/>
      <w:lvlJc w:val="left"/>
      <w:pPr>
        <w:ind w:left="6480" w:hanging="360"/>
      </w:pPr>
    </w:lvl>
  </w:abstractNum>
  <w:abstractNum w:abstractNumId="15" w15:restartNumberingAfterBreak="0">
    <w:nsid w:val="4A2E7ED3"/>
    <w:multiLevelType w:val="hybridMultilevel"/>
    <w:tmpl w:val="6C8A8054"/>
    <w:lvl w:ilvl="0" w:tplc="A4B2BAF8">
      <w:start w:val="1"/>
      <w:numFmt w:val="decimal"/>
      <w:lvlText w:val="%1."/>
      <w:lvlJc w:val="left"/>
      <w:pPr>
        <w:ind w:left="360" w:hanging="360"/>
      </w:pPr>
    </w:lvl>
    <w:lvl w:ilvl="1" w:tplc="320C7834">
      <w:start w:val="1"/>
      <w:numFmt w:val="lowerLetter"/>
      <w:lvlText w:val="%2)"/>
      <w:lvlJc w:val="left"/>
      <w:pPr>
        <w:ind w:left="720" w:hanging="360"/>
      </w:pPr>
    </w:lvl>
    <w:lvl w:ilvl="2" w:tplc="D08C27A4">
      <w:start w:val="1"/>
      <w:numFmt w:val="lowerRoman"/>
      <w:lvlText w:val="%3."/>
      <w:lvlJc w:val="left"/>
      <w:pPr>
        <w:ind w:left="1080" w:hanging="360"/>
      </w:pPr>
    </w:lvl>
    <w:lvl w:ilvl="3" w:tplc="37D423D4">
      <w:start w:val="1"/>
      <w:numFmt w:val="decimal"/>
      <w:lvlText w:val="%4."/>
      <w:lvlJc w:val="left"/>
      <w:pPr>
        <w:ind w:left="2880" w:hanging="360"/>
      </w:pPr>
    </w:lvl>
    <w:lvl w:ilvl="4" w:tplc="DAC2BF9E">
      <w:start w:val="1"/>
      <w:numFmt w:val="lowerLetter"/>
      <w:lvlText w:val="%5."/>
      <w:lvlJc w:val="left"/>
      <w:pPr>
        <w:ind w:left="3600" w:hanging="360"/>
      </w:pPr>
    </w:lvl>
    <w:lvl w:ilvl="5" w:tplc="97981EC4">
      <w:start w:val="1"/>
      <w:numFmt w:val="lowerRoman"/>
      <w:lvlText w:val="%6."/>
      <w:lvlJc w:val="left"/>
      <w:pPr>
        <w:ind w:left="4320" w:hanging="360"/>
      </w:pPr>
    </w:lvl>
    <w:lvl w:ilvl="6" w:tplc="9D928CDC">
      <w:start w:val="1"/>
      <w:numFmt w:val="decimal"/>
      <w:lvlText w:val="%7."/>
      <w:lvlJc w:val="left"/>
      <w:pPr>
        <w:ind w:left="5040" w:hanging="360"/>
      </w:pPr>
    </w:lvl>
    <w:lvl w:ilvl="7" w:tplc="5308C176">
      <w:start w:val="1"/>
      <w:numFmt w:val="lowerLetter"/>
      <w:lvlText w:val="%8."/>
      <w:lvlJc w:val="left"/>
      <w:pPr>
        <w:ind w:left="5760" w:hanging="360"/>
      </w:pPr>
    </w:lvl>
    <w:lvl w:ilvl="8" w:tplc="4130526E">
      <w:start w:val="1"/>
      <w:numFmt w:val="lowerRoman"/>
      <w:lvlText w:val="%9."/>
      <w:lvlJc w:val="left"/>
      <w:pPr>
        <w:ind w:left="6480" w:hanging="360"/>
      </w:pPr>
    </w:lvl>
  </w:abstractNum>
  <w:abstractNum w:abstractNumId="16" w15:restartNumberingAfterBreak="0">
    <w:nsid w:val="4E0C6635"/>
    <w:multiLevelType w:val="hybridMultilevel"/>
    <w:tmpl w:val="979A9F16"/>
    <w:lvl w:ilvl="0" w:tplc="8A94FAFE">
      <w:start w:val="1"/>
      <w:numFmt w:val="decimal"/>
      <w:lvlText w:val="%1."/>
      <w:lvlJc w:val="left"/>
      <w:pPr>
        <w:ind w:left="360" w:hanging="360"/>
      </w:pPr>
    </w:lvl>
    <w:lvl w:ilvl="1" w:tplc="A658179A">
      <w:start w:val="1"/>
      <w:numFmt w:val="lowerLetter"/>
      <w:lvlText w:val="%2)"/>
      <w:lvlJc w:val="left"/>
      <w:pPr>
        <w:ind w:left="720" w:hanging="360"/>
      </w:pPr>
    </w:lvl>
    <w:lvl w:ilvl="2" w:tplc="B5589F30">
      <w:start w:val="1"/>
      <w:numFmt w:val="lowerRoman"/>
      <w:lvlText w:val="%3."/>
      <w:lvlJc w:val="left"/>
      <w:pPr>
        <w:ind w:left="1080" w:hanging="360"/>
      </w:pPr>
    </w:lvl>
    <w:lvl w:ilvl="3" w:tplc="A6021670">
      <w:start w:val="1"/>
      <w:numFmt w:val="decimal"/>
      <w:lvlText w:val="%4."/>
      <w:lvlJc w:val="left"/>
      <w:pPr>
        <w:ind w:left="2880" w:hanging="360"/>
      </w:pPr>
    </w:lvl>
    <w:lvl w:ilvl="4" w:tplc="1330742E">
      <w:start w:val="1"/>
      <w:numFmt w:val="lowerLetter"/>
      <w:lvlText w:val="%5."/>
      <w:lvlJc w:val="left"/>
      <w:pPr>
        <w:ind w:left="3600" w:hanging="360"/>
      </w:pPr>
    </w:lvl>
    <w:lvl w:ilvl="5" w:tplc="88A6C01A">
      <w:start w:val="1"/>
      <w:numFmt w:val="lowerRoman"/>
      <w:lvlText w:val="%6."/>
      <w:lvlJc w:val="left"/>
      <w:pPr>
        <w:ind w:left="4320" w:hanging="360"/>
      </w:pPr>
    </w:lvl>
    <w:lvl w:ilvl="6" w:tplc="321A5A58">
      <w:start w:val="1"/>
      <w:numFmt w:val="decimal"/>
      <w:lvlText w:val="%7."/>
      <w:lvlJc w:val="left"/>
      <w:pPr>
        <w:ind w:left="5040" w:hanging="360"/>
      </w:pPr>
    </w:lvl>
    <w:lvl w:ilvl="7" w:tplc="62524762">
      <w:start w:val="1"/>
      <w:numFmt w:val="lowerLetter"/>
      <w:lvlText w:val="%8."/>
      <w:lvlJc w:val="left"/>
      <w:pPr>
        <w:ind w:left="5760" w:hanging="360"/>
      </w:pPr>
    </w:lvl>
    <w:lvl w:ilvl="8" w:tplc="DF1CBF84">
      <w:start w:val="1"/>
      <w:numFmt w:val="lowerRoman"/>
      <w:lvlText w:val="%9."/>
      <w:lvlJc w:val="left"/>
      <w:pPr>
        <w:ind w:left="6480" w:hanging="360"/>
      </w:pPr>
    </w:lvl>
  </w:abstractNum>
  <w:abstractNum w:abstractNumId="17" w15:restartNumberingAfterBreak="0">
    <w:nsid w:val="53C327A1"/>
    <w:multiLevelType w:val="hybridMultilevel"/>
    <w:tmpl w:val="FDFAFAAE"/>
    <w:lvl w:ilvl="0" w:tplc="6F0C9DC4">
      <w:start w:val="1"/>
      <w:numFmt w:val="decimal"/>
      <w:lvlText w:val="%1."/>
      <w:lvlJc w:val="left"/>
      <w:pPr>
        <w:ind w:left="360" w:hanging="360"/>
      </w:pPr>
    </w:lvl>
    <w:lvl w:ilvl="1" w:tplc="FFA2867E">
      <w:start w:val="1"/>
      <w:numFmt w:val="lowerLetter"/>
      <w:lvlText w:val="%2)"/>
      <w:lvlJc w:val="left"/>
      <w:pPr>
        <w:ind w:left="720" w:hanging="360"/>
      </w:pPr>
    </w:lvl>
    <w:lvl w:ilvl="2" w:tplc="37869B8C">
      <w:start w:val="1"/>
      <w:numFmt w:val="lowerRoman"/>
      <w:lvlText w:val="%3."/>
      <w:lvlJc w:val="left"/>
      <w:pPr>
        <w:ind w:left="1080" w:hanging="360"/>
      </w:pPr>
    </w:lvl>
    <w:lvl w:ilvl="3" w:tplc="C37021FE">
      <w:start w:val="1"/>
      <w:numFmt w:val="decimal"/>
      <w:lvlText w:val="%4."/>
      <w:lvlJc w:val="left"/>
      <w:pPr>
        <w:ind w:left="2880" w:hanging="360"/>
      </w:pPr>
    </w:lvl>
    <w:lvl w:ilvl="4" w:tplc="67F81C3A">
      <w:start w:val="1"/>
      <w:numFmt w:val="lowerLetter"/>
      <w:lvlText w:val="%5."/>
      <w:lvlJc w:val="left"/>
      <w:pPr>
        <w:ind w:left="3600" w:hanging="360"/>
      </w:pPr>
    </w:lvl>
    <w:lvl w:ilvl="5" w:tplc="5E30EF7C">
      <w:start w:val="1"/>
      <w:numFmt w:val="lowerRoman"/>
      <w:lvlText w:val="%6."/>
      <w:lvlJc w:val="left"/>
      <w:pPr>
        <w:ind w:left="4320" w:hanging="360"/>
      </w:pPr>
    </w:lvl>
    <w:lvl w:ilvl="6" w:tplc="301870CA">
      <w:start w:val="1"/>
      <w:numFmt w:val="decimal"/>
      <w:lvlText w:val="%7."/>
      <w:lvlJc w:val="left"/>
      <w:pPr>
        <w:ind w:left="5040" w:hanging="360"/>
      </w:pPr>
    </w:lvl>
    <w:lvl w:ilvl="7" w:tplc="98743F22">
      <w:start w:val="1"/>
      <w:numFmt w:val="lowerLetter"/>
      <w:lvlText w:val="%8."/>
      <w:lvlJc w:val="left"/>
      <w:pPr>
        <w:ind w:left="5760" w:hanging="360"/>
      </w:pPr>
    </w:lvl>
    <w:lvl w:ilvl="8" w:tplc="4948C292">
      <w:start w:val="1"/>
      <w:numFmt w:val="lowerRoman"/>
      <w:lvlText w:val="%9."/>
      <w:lvlJc w:val="left"/>
      <w:pPr>
        <w:ind w:left="6480" w:hanging="360"/>
      </w:pPr>
    </w:lvl>
  </w:abstractNum>
  <w:abstractNum w:abstractNumId="18" w15:restartNumberingAfterBreak="0">
    <w:nsid w:val="5ED25985"/>
    <w:multiLevelType w:val="hybridMultilevel"/>
    <w:tmpl w:val="038A1000"/>
    <w:lvl w:ilvl="0" w:tplc="0BDEA2FC">
      <w:start w:val="1"/>
      <w:numFmt w:val="decimal"/>
      <w:lvlText w:val="%1."/>
      <w:lvlJc w:val="left"/>
      <w:pPr>
        <w:ind w:left="360" w:hanging="360"/>
      </w:pPr>
    </w:lvl>
    <w:lvl w:ilvl="1" w:tplc="3C66A8A6">
      <w:start w:val="1"/>
      <w:numFmt w:val="lowerLetter"/>
      <w:lvlText w:val="%2)"/>
      <w:lvlJc w:val="left"/>
      <w:pPr>
        <w:ind w:left="720" w:hanging="360"/>
      </w:pPr>
    </w:lvl>
    <w:lvl w:ilvl="2" w:tplc="79E6CE48">
      <w:start w:val="1"/>
      <w:numFmt w:val="lowerRoman"/>
      <w:lvlText w:val="%3."/>
      <w:lvlJc w:val="left"/>
      <w:pPr>
        <w:ind w:left="1080" w:hanging="360"/>
      </w:pPr>
    </w:lvl>
    <w:lvl w:ilvl="3" w:tplc="2C96D01C">
      <w:start w:val="1"/>
      <w:numFmt w:val="decimal"/>
      <w:lvlText w:val="%4."/>
      <w:lvlJc w:val="left"/>
      <w:pPr>
        <w:ind w:left="2880" w:hanging="360"/>
      </w:pPr>
    </w:lvl>
    <w:lvl w:ilvl="4" w:tplc="406E4798">
      <w:start w:val="1"/>
      <w:numFmt w:val="lowerLetter"/>
      <w:lvlText w:val="%5."/>
      <w:lvlJc w:val="left"/>
      <w:pPr>
        <w:ind w:left="3600" w:hanging="360"/>
      </w:pPr>
    </w:lvl>
    <w:lvl w:ilvl="5" w:tplc="F048B7D2">
      <w:start w:val="1"/>
      <w:numFmt w:val="lowerRoman"/>
      <w:lvlText w:val="%6."/>
      <w:lvlJc w:val="left"/>
      <w:pPr>
        <w:ind w:left="4320" w:hanging="360"/>
      </w:pPr>
    </w:lvl>
    <w:lvl w:ilvl="6" w:tplc="73FA978E">
      <w:start w:val="1"/>
      <w:numFmt w:val="decimal"/>
      <w:lvlText w:val="%7."/>
      <w:lvlJc w:val="left"/>
      <w:pPr>
        <w:ind w:left="5040" w:hanging="360"/>
      </w:pPr>
    </w:lvl>
    <w:lvl w:ilvl="7" w:tplc="B758482A">
      <w:start w:val="1"/>
      <w:numFmt w:val="lowerLetter"/>
      <w:lvlText w:val="%8."/>
      <w:lvlJc w:val="left"/>
      <w:pPr>
        <w:ind w:left="5760" w:hanging="360"/>
      </w:pPr>
    </w:lvl>
    <w:lvl w:ilvl="8" w:tplc="C6D8FC90">
      <w:start w:val="1"/>
      <w:numFmt w:val="lowerRoman"/>
      <w:lvlText w:val="%9."/>
      <w:lvlJc w:val="left"/>
      <w:pPr>
        <w:ind w:left="6480" w:hanging="360"/>
      </w:pPr>
    </w:lvl>
  </w:abstractNum>
  <w:abstractNum w:abstractNumId="19" w15:restartNumberingAfterBreak="0">
    <w:nsid w:val="607538C9"/>
    <w:multiLevelType w:val="hybridMultilevel"/>
    <w:tmpl w:val="7D88311C"/>
    <w:lvl w:ilvl="0" w:tplc="731C8032">
      <w:start w:val="1"/>
      <w:numFmt w:val="decimal"/>
      <w:lvlText w:val="%1."/>
      <w:lvlJc w:val="left"/>
      <w:pPr>
        <w:ind w:left="360" w:hanging="360"/>
      </w:pPr>
    </w:lvl>
    <w:lvl w:ilvl="1" w:tplc="A0C666B6">
      <w:start w:val="1"/>
      <w:numFmt w:val="lowerLetter"/>
      <w:lvlText w:val="%2)"/>
      <w:lvlJc w:val="left"/>
      <w:pPr>
        <w:ind w:left="720" w:hanging="360"/>
      </w:pPr>
    </w:lvl>
    <w:lvl w:ilvl="2" w:tplc="BA167E4A">
      <w:start w:val="1"/>
      <w:numFmt w:val="lowerRoman"/>
      <w:lvlText w:val="%3."/>
      <w:lvlJc w:val="left"/>
      <w:pPr>
        <w:ind w:left="1080" w:hanging="360"/>
      </w:pPr>
    </w:lvl>
    <w:lvl w:ilvl="3" w:tplc="80584200">
      <w:start w:val="1"/>
      <w:numFmt w:val="decimal"/>
      <w:lvlText w:val="%4."/>
      <w:lvlJc w:val="left"/>
      <w:pPr>
        <w:ind w:left="2880" w:hanging="360"/>
      </w:pPr>
    </w:lvl>
    <w:lvl w:ilvl="4" w:tplc="8B303552">
      <w:start w:val="1"/>
      <w:numFmt w:val="lowerLetter"/>
      <w:lvlText w:val="%5."/>
      <w:lvlJc w:val="left"/>
      <w:pPr>
        <w:ind w:left="3600" w:hanging="360"/>
      </w:pPr>
    </w:lvl>
    <w:lvl w:ilvl="5" w:tplc="DAAECF62">
      <w:start w:val="1"/>
      <w:numFmt w:val="lowerRoman"/>
      <w:lvlText w:val="%6."/>
      <w:lvlJc w:val="left"/>
      <w:pPr>
        <w:ind w:left="4320" w:hanging="360"/>
      </w:pPr>
    </w:lvl>
    <w:lvl w:ilvl="6" w:tplc="58D8B1BE">
      <w:start w:val="1"/>
      <w:numFmt w:val="decimal"/>
      <w:lvlText w:val="%7."/>
      <w:lvlJc w:val="left"/>
      <w:pPr>
        <w:ind w:left="5040" w:hanging="360"/>
      </w:pPr>
    </w:lvl>
    <w:lvl w:ilvl="7" w:tplc="7740763A">
      <w:start w:val="1"/>
      <w:numFmt w:val="lowerLetter"/>
      <w:lvlText w:val="%8."/>
      <w:lvlJc w:val="left"/>
      <w:pPr>
        <w:ind w:left="5760" w:hanging="360"/>
      </w:pPr>
    </w:lvl>
    <w:lvl w:ilvl="8" w:tplc="34CA78B6">
      <w:start w:val="1"/>
      <w:numFmt w:val="lowerRoman"/>
      <w:lvlText w:val="%9."/>
      <w:lvlJc w:val="left"/>
      <w:pPr>
        <w:ind w:left="6480" w:hanging="360"/>
      </w:pPr>
    </w:lvl>
  </w:abstractNum>
  <w:abstractNum w:abstractNumId="20" w15:restartNumberingAfterBreak="0">
    <w:nsid w:val="6333626A"/>
    <w:multiLevelType w:val="hybridMultilevel"/>
    <w:tmpl w:val="AFB65A10"/>
    <w:lvl w:ilvl="0" w:tplc="77D223B2">
      <w:start w:val="1"/>
      <w:numFmt w:val="decimal"/>
      <w:lvlText w:val="%1."/>
      <w:lvlJc w:val="left"/>
      <w:pPr>
        <w:ind w:left="360" w:hanging="360"/>
      </w:pPr>
    </w:lvl>
    <w:lvl w:ilvl="1" w:tplc="B1BAA38C">
      <w:start w:val="1"/>
      <w:numFmt w:val="lowerLetter"/>
      <w:lvlText w:val="%2)"/>
      <w:lvlJc w:val="left"/>
      <w:pPr>
        <w:ind w:left="720" w:hanging="360"/>
      </w:pPr>
    </w:lvl>
    <w:lvl w:ilvl="2" w:tplc="DD0213EA">
      <w:start w:val="1"/>
      <w:numFmt w:val="lowerRoman"/>
      <w:lvlText w:val="%3."/>
      <w:lvlJc w:val="left"/>
      <w:pPr>
        <w:ind w:left="1080" w:hanging="360"/>
      </w:pPr>
    </w:lvl>
    <w:lvl w:ilvl="3" w:tplc="71925AB8">
      <w:start w:val="1"/>
      <w:numFmt w:val="decimal"/>
      <w:lvlText w:val="%4."/>
      <w:lvlJc w:val="left"/>
      <w:pPr>
        <w:ind w:left="2880" w:hanging="360"/>
      </w:pPr>
    </w:lvl>
    <w:lvl w:ilvl="4" w:tplc="C12C5304">
      <w:start w:val="1"/>
      <w:numFmt w:val="lowerLetter"/>
      <w:lvlText w:val="%5."/>
      <w:lvlJc w:val="left"/>
      <w:pPr>
        <w:ind w:left="3600" w:hanging="360"/>
      </w:pPr>
    </w:lvl>
    <w:lvl w:ilvl="5" w:tplc="20FA7C50">
      <w:start w:val="1"/>
      <w:numFmt w:val="lowerRoman"/>
      <w:lvlText w:val="%6."/>
      <w:lvlJc w:val="left"/>
      <w:pPr>
        <w:ind w:left="4320" w:hanging="360"/>
      </w:pPr>
    </w:lvl>
    <w:lvl w:ilvl="6" w:tplc="A9F6C12C">
      <w:start w:val="1"/>
      <w:numFmt w:val="decimal"/>
      <w:lvlText w:val="%7."/>
      <w:lvlJc w:val="left"/>
      <w:pPr>
        <w:ind w:left="5040" w:hanging="360"/>
      </w:pPr>
    </w:lvl>
    <w:lvl w:ilvl="7" w:tplc="544AF804">
      <w:start w:val="1"/>
      <w:numFmt w:val="lowerLetter"/>
      <w:lvlText w:val="%8."/>
      <w:lvlJc w:val="left"/>
      <w:pPr>
        <w:ind w:left="5760" w:hanging="360"/>
      </w:pPr>
    </w:lvl>
    <w:lvl w:ilvl="8" w:tplc="32E03BF4">
      <w:start w:val="1"/>
      <w:numFmt w:val="lowerRoman"/>
      <w:lvlText w:val="%9."/>
      <w:lvlJc w:val="left"/>
      <w:pPr>
        <w:ind w:left="6480" w:hanging="360"/>
      </w:pPr>
    </w:lvl>
  </w:abstractNum>
  <w:abstractNum w:abstractNumId="21" w15:restartNumberingAfterBreak="0">
    <w:nsid w:val="64234F13"/>
    <w:multiLevelType w:val="hybridMultilevel"/>
    <w:tmpl w:val="B6382800"/>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22" w15:restartNumberingAfterBreak="0">
    <w:nsid w:val="73AD7B19"/>
    <w:multiLevelType w:val="hybridMultilevel"/>
    <w:tmpl w:val="90E2D776"/>
    <w:lvl w:ilvl="0" w:tplc="64CA07F0">
      <w:start w:val="1"/>
      <w:numFmt w:val="decimal"/>
      <w:lvlText w:val="%1."/>
      <w:lvlJc w:val="left"/>
      <w:pPr>
        <w:ind w:left="360" w:hanging="360"/>
      </w:pPr>
    </w:lvl>
    <w:lvl w:ilvl="1" w:tplc="04EC2270">
      <w:start w:val="1"/>
      <w:numFmt w:val="lowerLetter"/>
      <w:lvlText w:val="%2)"/>
      <w:lvlJc w:val="left"/>
      <w:pPr>
        <w:ind w:left="720" w:hanging="360"/>
      </w:pPr>
    </w:lvl>
    <w:lvl w:ilvl="2" w:tplc="9A182AAA">
      <w:start w:val="1"/>
      <w:numFmt w:val="lowerRoman"/>
      <w:lvlText w:val="%3."/>
      <w:lvlJc w:val="left"/>
      <w:pPr>
        <w:ind w:left="1080" w:hanging="360"/>
      </w:pPr>
    </w:lvl>
    <w:lvl w:ilvl="3" w:tplc="200828D0">
      <w:start w:val="1"/>
      <w:numFmt w:val="decimal"/>
      <w:lvlText w:val="%4."/>
      <w:lvlJc w:val="left"/>
      <w:pPr>
        <w:ind w:left="2880" w:hanging="360"/>
      </w:pPr>
    </w:lvl>
    <w:lvl w:ilvl="4" w:tplc="3788C8EA">
      <w:start w:val="1"/>
      <w:numFmt w:val="lowerLetter"/>
      <w:lvlText w:val="%5."/>
      <w:lvlJc w:val="left"/>
      <w:pPr>
        <w:ind w:left="3600" w:hanging="360"/>
      </w:pPr>
    </w:lvl>
    <w:lvl w:ilvl="5" w:tplc="33AA52CE">
      <w:start w:val="1"/>
      <w:numFmt w:val="lowerRoman"/>
      <w:lvlText w:val="%6."/>
      <w:lvlJc w:val="left"/>
      <w:pPr>
        <w:ind w:left="4320" w:hanging="360"/>
      </w:pPr>
    </w:lvl>
    <w:lvl w:ilvl="6" w:tplc="0EE8388A">
      <w:start w:val="1"/>
      <w:numFmt w:val="decimal"/>
      <w:lvlText w:val="%7."/>
      <w:lvlJc w:val="left"/>
      <w:pPr>
        <w:ind w:left="5040" w:hanging="360"/>
      </w:pPr>
    </w:lvl>
    <w:lvl w:ilvl="7" w:tplc="907C52E4">
      <w:start w:val="1"/>
      <w:numFmt w:val="lowerLetter"/>
      <w:lvlText w:val="%8."/>
      <w:lvlJc w:val="left"/>
      <w:pPr>
        <w:ind w:left="5760" w:hanging="360"/>
      </w:pPr>
    </w:lvl>
    <w:lvl w:ilvl="8" w:tplc="75C0E2BC">
      <w:start w:val="1"/>
      <w:numFmt w:val="lowerRoman"/>
      <w:lvlText w:val="%9."/>
      <w:lvlJc w:val="left"/>
      <w:pPr>
        <w:ind w:left="6480" w:hanging="360"/>
      </w:pPr>
    </w:lvl>
  </w:abstractNum>
  <w:abstractNum w:abstractNumId="23" w15:restartNumberingAfterBreak="0">
    <w:nsid w:val="76B26095"/>
    <w:multiLevelType w:val="hybridMultilevel"/>
    <w:tmpl w:val="ECCC1212"/>
    <w:lvl w:ilvl="0" w:tplc="A6B4B2B4">
      <w:start w:val="1"/>
      <w:numFmt w:val="decimal"/>
      <w:lvlText w:val="%1."/>
      <w:lvlJc w:val="left"/>
      <w:pPr>
        <w:ind w:left="360" w:hanging="360"/>
      </w:pPr>
    </w:lvl>
    <w:lvl w:ilvl="1" w:tplc="43965BC2">
      <w:start w:val="1"/>
      <w:numFmt w:val="lowerLetter"/>
      <w:lvlText w:val="%2)"/>
      <w:lvlJc w:val="left"/>
      <w:pPr>
        <w:ind w:left="720" w:hanging="360"/>
      </w:pPr>
    </w:lvl>
    <w:lvl w:ilvl="2" w:tplc="7A56BC88">
      <w:start w:val="1"/>
      <w:numFmt w:val="lowerRoman"/>
      <w:lvlText w:val="%3."/>
      <w:lvlJc w:val="left"/>
      <w:pPr>
        <w:ind w:left="1080" w:hanging="360"/>
      </w:pPr>
    </w:lvl>
    <w:lvl w:ilvl="3" w:tplc="49CA450A">
      <w:start w:val="1"/>
      <w:numFmt w:val="decimal"/>
      <w:lvlText w:val="%4."/>
      <w:lvlJc w:val="left"/>
      <w:pPr>
        <w:ind w:left="2880" w:hanging="360"/>
      </w:pPr>
    </w:lvl>
    <w:lvl w:ilvl="4" w:tplc="F3FCCF68">
      <w:start w:val="1"/>
      <w:numFmt w:val="lowerLetter"/>
      <w:lvlText w:val="%5."/>
      <w:lvlJc w:val="left"/>
      <w:pPr>
        <w:ind w:left="3600" w:hanging="360"/>
      </w:pPr>
    </w:lvl>
    <w:lvl w:ilvl="5" w:tplc="6D164CB8">
      <w:start w:val="1"/>
      <w:numFmt w:val="lowerRoman"/>
      <w:lvlText w:val="%6."/>
      <w:lvlJc w:val="left"/>
      <w:pPr>
        <w:ind w:left="4320" w:hanging="360"/>
      </w:pPr>
    </w:lvl>
    <w:lvl w:ilvl="6" w:tplc="B9D49450">
      <w:start w:val="1"/>
      <w:numFmt w:val="decimal"/>
      <w:lvlText w:val="%7."/>
      <w:lvlJc w:val="left"/>
      <w:pPr>
        <w:ind w:left="5040" w:hanging="360"/>
      </w:pPr>
    </w:lvl>
    <w:lvl w:ilvl="7" w:tplc="2A8C94DE">
      <w:start w:val="1"/>
      <w:numFmt w:val="lowerLetter"/>
      <w:lvlText w:val="%8."/>
      <w:lvlJc w:val="left"/>
      <w:pPr>
        <w:ind w:left="5760" w:hanging="360"/>
      </w:pPr>
    </w:lvl>
    <w:lvl w:ilvl="8" w:tplc="89D8917C">
      <w:start w:val="1"/>
      <w:numFmt w:val="lowerRoman"/>
      <w:lvlText w:val="%9."/>
      <w:lvlJc w:val="left"/>
      <w:pPr>
        <w:ind w:left="6480" w:hanging="360"/>
      </w:pPr>
    </w:lvl>
  </w:abstractNum>
  <w:abstractNum w:abstractNumId="24" w15:restartNumberingAfterBreak="0">
    <w:nsid w:val="7FBA5D17"/>
    <w:multiLevelType w:val="hybridMultilevel"/>
    <w:tmpl w:val="2382BE42"/>
    <w:lvl w:ilvl="0" w:tplc="02D0573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6"/>
  </w:num>
  <w:num w:numId="5">
    <w:abstractNumId w:val="17"/>
  </w:num>
  <w:num w:numId="6">
    <w:abstractNumId w:val="19"/>
  </w:num>
  <w:num w:numId="7">
    <w:abstractNumId w:val="23"/>
  </w:num>
  <w:num w:numId="8">
    <w:abstractNumId w:val="14"/>
  </w:num>
  <w:num w:numId="9">
    <w:abstractNumId w:val="20"/>
  </w:num>
  <w:num w:numId="10">
    <w:abstractNumId w:val="18"/>
  </w:num>
  <w:num w:numId="11">
    <w:abstractNumId w:val="1"/>
  </w:num>
  <w:num w:numId="12">
    <w:abstractNumId w:val="22"/>
  </w:num>
  <w:num w:numId="13">
    <w:abstractNumId w:val="15"/>
  </w:num>
  <w:num w:numId="14">
    <w:abstractNumId w:val="6"/>
  </w:num>
  <w:num w:numId="15">
    <w:abstractNumId w:val="7"/>
  </w:num>
  <w:num w:numId="16">
    <w:abstractNumId w:val="9"/>
  </w:num>
  <w:num w:numId="17">
    <w:abstractNumId w:val="2"/>
  </w:num>
  <w:num w:numId="18">
    <w:abstractNumId w:val="11"/>
  </w:num>
  <w:num w:numId="19">
    <w:abstractNumId w:val="21"/>
  </w:num>
  <w:num w:numId="20">
    <w:abstractNumId w:val="8"/>
  </w:num>
  <w:num w:numId="21">
    <w:abstractNumId w:val="4"/>
  </w:num>
  <w:num w:numId="22">
    <w:abstractNumId w:val="13"/>
  </w:num>
  <w:num w:numId="23">
    <w:abstractNumId w:val="0"/>
  </w:num>
  <w:num w:numId="24">
    <w:abstractNumId w:val="12"/>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015D1"/>
    <w:rsid w:val="0002413D"/>
    <w:rsid w:val="00065F9C"/>
    <w:rsid w:val="0006688F"/>
    <w:rsid w:val="00072647"/>
    <w:rsid w:val="000916C9"/>
    <w:rsid w:val="000A57D8"/>
    <w:rsid w:val="000B50EF"/>
    <w:rsid w:val="000F2113"/>
    <w:rsid w:val="000F313D"/>
    <w:rsid w:val="000F6147"/>
    <w:rsid w:val="00111543"/>
    <w:rsid w:val="00112029"/>
    <w:rsid w:val="0013201F"/>
    <w:rsid w:val="001341A2"/>
    <w:rsid w:val="00135412"/>
    <w:rsid w:val="001358C9"/>
    <w:rsid w:val="00170BA5"/>
    <w:rsid w:val="00183C24"/>
    <w:rsid w:val="001B6285"/>
    <w:rsid w:val="001C350D"/>
    <w:rsid w:val="001E06DF"/>
    <w:rsid w:val="002175AB"/>
    <w:rsid w:val="00263025"/>
    <w:rsid w:val="002801EF"/>
    <w:rsid w:val="002C5FAF"/>
    <w:rsid w:val="002D273C"/>
    <w:rsid w:val="002E0AA7"/>
    <w:rsid w:val="0032220E"/>
    <w:rsid w:val="00323438"/>
    <w:rsid w:val="00345497"/>
    <w:rsid w:val="00360932"/>
    <w:rsid w:val="00361FF4"/>
    <w:rsid w:val="003636D6"/>
    <w:rsid w:val="00373D64"/>
    <w:rsid w:val="00374BC0"/>
    <w:rsid w:val="00394779"/>
    <w:rsid w:val="003A2844"/>
    <w:rsid w:val="003B3653"/>
    <w:rsid w:val="003B5299"/>
    <w:rsid w:val="003E6459"/>
    <w:rsid w:val="003F3586"/>
    <w:rsid w:val="003F6355"/>
    <w:rsid w:val="00447C11"/>
    <w:rsid w:val="004643A9"/>
    <w:rsid w:val="00466CCE"/>
    <w:rsid w:val="00491752"/>
    <w:rsid w:val="00493A0C"/>
    <w:rsid w:val="00493BE1"/>
    <w:rsid w:val="004B2296"/>
    <w:rsid w:val="004B5B3B"/>
    <w:rsid w:val="004C0E5C"/>
    <w:rsid w:val="004C0E83"/>
    <w:rsid w:val="004D6B48"/>
    <w:rsid w:val="004F26CA"/>
    <w:rsid w:val="00531A4E"/>
    <w:rsid w:val="00535F5A"/>
    <w:rsid w:val="00543067"/>
    <w:rsid w:val="00552233"/>
    <w:rsid w:val="00555F58"/>
    <w:rsid w:val="00580524"/>
    <w:rsid w:val="00590C8B"/>
    <w:rsid w:val="00590ECE"/>
    <w:rsid w:val="005C4C8A"/>
    <w:rsid w:val="005C51A1"/>
    <w:rsid w:val="005D360A"/>
    <w:rsid w:val="005E0944"/>
    <w:rsid w:val="005E0F23"/>
    <w:rsid w:val="005E1A61"/>
    <w:rsid w:val="00606B7D"/>
    <w:rsid w:val="0062542B"/>
    <w:rsid w:val="00631859"/>
    <w:rsid w:val="0064623E"/>
    <w:rsid w:val="00674394"/>
    <w:rsid w:val="0067754B"/>
    <w:rsid w:val="00684B55"/>
    <w:rsid w:val="00691922"/>
    <w:rsid w:val="006D79CC"/>
    <w:rsid w:val="006E0B89"/>
    <w:rsid w:val="006E6663"/>
    <w:rsid w:val="006F1CE8"/>
    <w:rsid w:val="00704817"/>
    <w:rsid w:val="007166E1"/>
    <w:rsid w:val="0077344B"/>
    <w:rsid w:val="007824A2"/>
    <w:rsid w:val="007B50A8"/>
    <w:rsid w:val="007B61F7"/>
    <w:rsid w:val="007B660F"/>
    <w:rsid w:val="007C07B8"/>
    <w:rsid w:val="007C2742"/>
    <w:rsid w:val="007E4DF0"/>
    <w:rsid w:val="00824632"/>
    <w:rsid w:val="00845683"/>
    <w:rsid w:val="00845ABB"/>
    <w:rsid w:val="00851E0D"/>
    <w:rsid w:val="008524AD"/>
    <w:rsid w:val="00882E0A"/>
    <w:rsid w:val="008A65E3"/>
    <w:rsid w:val="008B092B"/>
    <w:rsid w:val="008B14C6"/>
    <w:rsid w:val="008B3A35"/>
    <w:rsid w:val="008B3AC2"/>
    <w:rsid w:val="008B7C5C"/>
    <w:rsid w:val="008C6C53"/>
    <w:rsid w:val="008F680D"/>
    <w:rsid w:val="00903F7D"/>
    <w:rsid w:val="00910DEC"/>
    <w:rsid w:val="00954A04"/>
    <w:rsid w:val="009925CE"/>
    <w:rsid w:val="009A057F"/>
    <w:rsid w:val="009D695E"/>
    <w:rsid w:val="009E34FA"/>
    <w:rsid w:val="00A43DEC"/>
    <w:rsid w:val="00A52A05"/>
    <w:rsid w:val="00A54E2F"/>
    <w:rsid w:val="00A71A78"/>
    <w:rsid w:val="00AA5CC4"/>
    <w:rsid w:val="00AC197E"/>
    <w:rsid w:val="00AF215E"/>
    <w:rsid w:val="00B06A91"/>
    <w:rsid w:val="00B072B8"/>
    <w:rsid w:val="00B21693"/>
    <w:rsid w:val="00B21D59"/>
    <w:rsid w:val="00B27412"/>
    <w:rsid w:val="00B54AFA"/>
    <w:rsid w:val="00B86A14"/>
    <w:rsid w:val="00BD0D5D"/>
    <w:rsid w:val="00BD419F"/>
    <w:rsid w:val="00BD5B87"/>
    <w:rsid w:val="00BF3CC9"/>
    <w:rsid w:val="00BF4FBE"/>
    <w:rsid w:val="00BF67F0"/>
    <w:rsid w:val="00C10E7D"/>
    <w:rsid w:val="00C25A6D"/>
    <w:rsid w:val="00C279B8"/>
    <w:rsid w:val="00C33289"/>
    <w:rsid w:val="00C50F85"/>
    <w:rsid w:val="00C70641"/>
    <w:rsid w:val="00C84738"/>
    <w:rsid w:val="00CA2F80"/>
    <w:rsid w:val="00CA46FF"/>
    <w:rsid w:val="00CB14CC"/>
    <w:rsid w:val="00CB1E02"/>
    <w:rsid w:val="00CC09D2"/>
    <w:rsid w:val="00CD4467"/>
    <w:rsid w:val="00CF723D"/>
    <w:rsid w:val="00D057E9"/>
    <w:rsid w:val="00D071DD"/>
    <w:rsid w:val="00D312BD"/>
    <w:rsid w:val="00D318B9"/>
    <w:rsid w:val="00D55DF9"/>
    <w:rsid w:val="00D90CE8"/>
    <w:rsid w:val="00DB4E89"/>
    <w:rsid w:val="00DC0DFD"/>
    <w:rsid w:val="00DF064E"/>
    <w:rsid w:val="00E200DB"/>
    <w:rsid w:val="00E462A9"/>
    <w:rsid w:val="00E5510C"/>
    <w:rsid w:val="00E6236E"/>
    <w:rsid w:val="00E81728"/>
    <w:rsid w:val="00E870C3"/>
    <w:rsid w:val="00ED33EC"/>
    <w:rsid w:val="00FB45FF"/>
    <w:rsid w:val="00FF28A0"/>
    <w:rsid w:val="00FF5A0E"/>
    <w:rsid w:val="00FF65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06EF"/>
  <w15:docId w15:val="{F3ED6EDD-A355-4440-8E40-1EE6D484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Odstavecseseznamem">
    <w:name w:val="List Paragraph"/>
    <w:basedOn w:val="Normln"/>
    <w:uiPriority w:val="99"/>
    <w:rsid w:val="00374BC0"/>
    <w:pPr>
      <w:ind w:left="720"/>
      <w:contextualSpacing/>
    </w:pPr>
  </w:style>
  <w:style w:type="paragraph" w:styleId="Zhlav">
    <w:name w:val="header"/>
    <w:basedOn w:val="Normln"/>
    <w:link w:val="ZhlavChar"/>
    <w:uiPriority w:val="99"/>
    <w:unhideWhenUsed/>
    <w:rsid w:val="005E1A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1A61"/>
  </w:style>
  <w:style w:type="paragraph" w:styleId="Zpat">
    <w:name w:val="footer"/>
    <w:basedOn w:val="Normln"/>
    <w:link w:val="ZpatChar"/>
    <w:uiPriority w:val="99"/>
    <w:unhideWhenUsed/>
    <w:rsid w:val="005E1A61"/>
    <w:pPr>
      <w:tabs>
        <w:tab w:val="center" w:pos="4536"/>
        <w:tab w:val="right" w:pos="9072"/>
      </w:tabs>
      <w:spacing w:after="0" w:line="240" w:lineRule="auto"/>
    </w:pPr>
  </w:style>
  <w:style w:type="character" w:customStyle="1" w:styleId="ZpatChar">
    <w:name w:val="Zápatí Char"/>
    <w:basedOn w:val="Standardnpsmoodstavce"/>
    <w:link w:val="Zpat"/>
    <w:uiPriority w:val="99"/>
    <w:rsid w:val="005E1A61"/>
  </w:style>
  <w:style w:type="paragraph" w:styleId="Zkladntext">
    <w:name w:val="Body Text"/>
    <w:basedOn w:val="Normln"/>
    <w:link w:val="ZkladntextChar"/>
    <w:rsid w:val="005E1A61"/>
    <w:pPr>
      <w:widowControl w:val="0"/>
      <w:suppressAutoHyphens/>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5E1A61"/>
    <w:rPr>
      <w:rFonts w:ascii="Times New Roman" w:eastAsia="Times New Roman" w:hAnsi="Times New Roman" w:cs="Times New Roman"/>
      <w:sz w:val="24"/>
      <w:szCs w:val="20"/>
    </w:rPr>
  </w:style>
  <w:style w:type="paragraph" w:customStyle="1" w:styleId="Zkladntext0">
    <w:name w:val="Základní text~"/>
    <w:basedOn w:val="Normln"/>
    <w:rsid w:val="005E1A61"/>
    <w:pPr>
      <w:widowControl w:val="0"/>
      <w:suppressAutoHyphens/>
      <w:spacing w:after="0" w:line="288" w:lineRule="auto"/>
    </w:pPr>
    <w:rPr>
      <w:rFonts w:ascii="Times New Roman" w:eastAsia="Times New Roman" w:hAnsi="Times New Roman" w:cs="Times New Roman"/>
      <w:sz w:val="24"/>
      <w:szCs w:val="20"/>
    </w:rPr>
  </w:style>
  <w:style w:type="paragraph" w:customStyle="1" w:styleId="Normln1">
    <w:name w:val="Normální1"/>
    <w:basedOn w:val="Normln"/>
    <w:rsid w:val="005E1A61"/>
    <w:pPr>
      <w:widowControl w:val="0"/>
      <w:suppressAutoHyphens/>
      <w:spacing w:after="0" w:line="240" w:lineRule="auto"/>
    </w:pPr>
    <w:rPr>
      <w:rFonts w:ascii="Times New Roman" w:eastAsia="Times New Roman" w:hAnsi="Times New Roman" w:cs="Times New Roman"/>
      <w:sz w:val="24"/>
      <w:szCs w:val="20"/>
    </w:rPr>
  </w:style>
  <w:style w:type="character" w:styleId="Hypertextovodkaz">
    <w:name w:val="Hyperlink"/>
    <w:basedOn w:val="Standardnpsmoodstavce"/>
    <w:uiPriority w:val="99"/>
    <w:unhideWhenUsed/>
    <w:rsid w:val="00493BE1"/>
    <w:rPr>
      <w:color w:val="0000FF" w:themeColor="hyperlink"/>
      <w:u w:val="single"/>
    </w:rPr>
  </w:style>
  <w:style w:type="paragraph" w:customStyle="1" w:styleId="Zkladntext2">
    <w:name w:val="Základní text2"/>
    <w:basedOn w:val="Normln"/>
    <w:rsid w:val="002E0AA7"/>
    <w:pPr>
      <w:widowControl w:val="0"/>
      <w:suppressAutoHyphens/>
      <w:spacing w:after="0" w:line="240" w:lineRule="auto"/>
    </w:pPr>
    <w:rPr>
      <w:rFonts w:ascii="Times New Roman" w:eastAsia="Times New Roman" w:hAnsi="Times New Roman" w:cs="Times New Roman"/>
      <w:sz w:val="24"/>
      <w:szCs w:val="20"/>
    </w:rPr>
  </w:style>
  <w:style w:type="paragraph" w:customStyle="1" w:styleId="Nadpistabulky">
    <w:name w:val="Nadpis tabulky"/>
    <w:basedOn w:val="Normln"/>
    <w:rsid w:val="002E0AA7"/>
    <w:pPr>
      <w:widowControl w:val="0"/>
      <w:suppressLineNumbers/>
      <w:suppressAutoHyphens/>
      <w:spacing w:after="0" w:line="240" w:lineRule="auto"/>
      <w:jc w:val="center"/>
    </w:pPr>
    <w:rPr>
      <w:rFonts w:ascii="Times New Roman" w:eastAsia="Lucida Sans Unicode" w:hAnsi="Times New Roman" w:cs="Mangal"/>
      <w:b/>
      <w:bCs/>
      <w:i/>
      <w:iCs/>
      <w:kern w:val="1"/>
      <w:sz w:val="24"/>
      <w:szCs w:val="24"/>
      <w:lang w:eastAsia="hi-IN" w:bidi="hi-IN"/>
    </w:rPr>
  </w:style>
  <w:style w:type="paragraph" w:customStyle="1" w:styleId="Normln0">
    <w:name w:val="Normální~~~"/>
    <w:basedOn w:val="Normln"/>
    <w:rsid w:val="000A57D8"/>
    <w:pPr>
      <w:widowControl w:val="0"/>
      <w:suppressAutoHyphens/>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humin.ezak.cz/profile_display_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mubo.c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4D74E-2E13-4DFF-88D9-A952C6FB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14</Pages>
  <Words>6435</Words>
  <Characters>37972</Characters>
  <Application>Microsoft Office Word</Application>
  <DocSecurity>0</DocSecurity>
  <Lines>316</Lines>
  <Paragraphs>88</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Smlouva o dílo na stavební práce</vt:lpstr>
      <vt:lpstr/>
    </vt:vector>
  </TitlesOfParts>
  <Company>Bohumín</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stavební práce</dc:title>
  <dc:subject>dílem jsou stavební práce, obec objednatel</dc:subject>
  <dc:creator>www.poradnaproobce.cz</dc:creator>
  <cp:keywords/>
  <dc:description>dílem jsou stavební práce, obec objednatel</dc:description>
  <cp:lastModifiedBy>Prokešová Adriana</cp:lastModifiedBy>
  <cp:revision>17</cp:revision>
  <dcterms:created xsi:type="dcterms:W3CDTF">2025-10-22T07:55:00Z</dcterms:created>
  <dcterms:modified xsi:type="dcterms:W3CDTF">2025-10-23T05:20:00Z</dcterms:modified>
  <cp:category/>
  <cp:contentStatus>Návrh pro jednání orgánu obce</cp:contentStatus>
</cp:coreProperties>
</file>