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E152BE" w:rsidRDefault="00D578FE" w:rsidP="00B1154E">
      <w:pPr>
        <w:pStyle w:val="Normln1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D578FE">
        <w:rPr>
          <w:rFonts w:ascii="Arial" w:eastAsia="Lucida Sans Unicode" w:hAnsi="Arial" w:cs="Arial"/>
          <w:b/>
          <w:kern w:val="1"/>
          <w:sz w:val="28"/>
          <w:szCs w:val="28"/>
        </w:rPr>
        <w:t xml:space="preserve">PD  na stavební úpravy bytových domů </w:t>
      </w:r>
      <w:r w:rsidR="00DF7A60">
        <w:rPr>
          <w:rFonts w:ascii="Arial" w:eastAsia="Lucida Sans Unicode" w:hAnsi="Arial" w:cs="Arial"/>
          <w:b/>
          <w:kern w:val="1"/>
          <w:sz w:val="28"/>
          <w:szCs w:val="28"/>
        </w:rPr>
        <w:t xml:space="preserve">na ul. 9. května, </w:t>
      </w:r>
    </w:p>
    <w:p w:rsidR="00E152BE" w:rsidRDefault="00DF7A60" w:rsidP="00B1154E">
      <w:pPr>
        <w:pStyle w:val="Normln1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  <w:proofErr w:type="gramStart"/>
      <w:r>
        <w:rPr>
          <w:rFonts w:ascii="Arial" w:eastAsia="Lucida Sans Unicode" w:hAnsi="Arial" w:cs="Arial"/>
          <w:b/>
          <w:kern w:val="1"/>
          <w:sz w:val="28"/>
          <w:szCs w:val="28"/>
        </w:rPr>
        <w:t>č.p.</w:t>
      </w:r>
      <w:proofErr w:type="gramEnd"/>
      <w:r>
        <w:rPr>
          <w:rFonts w:ascii="Arial" w:eastAsia="Lucida Sans Unicode" w:hAnsi="Arial" w:cs="Arial"/>
          <w:b/>
          <w:kern w:val="1"/>
          <w:sz w:val="28"/>
          <w:szCs w:val="28"/>
        </w:rPr>
        <w:t xml:space="preserve"> </w:t>
      </w:r>
      <w:r w:rsidR="006B55B0">
        <w:rPr>
          <w:rFonts w:ascii="Arial" w:eastAsia="Lucida Sans Unicode" w:hAnsi="Arial" w:cs="Arial"/>
          <w:b/>
          <w:kern w:val="1"/>
          <w:sz w:val="28"/>
          <w:szCs w:val="28"/>
        </w:rPr>
        <w:t>902, 903</w:t>
      </w:r>
      <w:r>
        <w:rPr>
          <w:rFonts w:ascii="Arial" w:eastAsia="Lucida Sans Unicode" w:hAnsi="Arial" w:cs="Arial"/>
          <w:b/>
          <w:kern w:val="1"/>
          <w:sz w:val="28"/>
          <w:szCs w:val="28"/>
        </w:rPr>
        <w:t xml:space="preserve"> </w:t>
      </w:r>
    </w:p>
    <w:p w:rsidR="00D70736" w:rsidRPr="00B1154E" w:rsidRDefault="00B1154E" w:rsidP="00B1154E">
      <w:pPr>
        <w:pStyle w:val="Normln1"/>
        <w:jc w:val="center"/>
        <w:rPr>
          <w:rFonts w:ascii="Arial" w:eastAsia="Lucida Sans Unicode" w:hAnsi="Arial" w:cs="Arial"/>
          <w:bCs/>
          <w:kern w:val="1"/>
          <w:sz w:val="24"/>
        </w:rPr>
      </w:pPr>
      <w:r w:rsidRPr="00B1154E">
        <w:rPr>
          <w:rFonts w:ascii="Arial" w:eastAsia="Lucida Sans Unicode" w:hAnsi="Arial" w:cs="Arial"/>
          <w:kern w:val="1"/>
          <w:sz w:val="24"/>
        </w:rPr>
        <w:t>projektová dokumentace</w:t>
      </w:r>
    </w:p>
    <w:p w:rsidR="00644054" w:rsidRPr="0016223C" w:rsidRDefault="00644054">
      <w:pPr>
        <w:pStyle w:val="Normln0"/>
        <w:spacing w:before="120" w:line="360" w:lineRule="auto"/>
        <w:rPr>
          <w:rFonts w:ascii="Arial" w:hAnsi="Arial" w:cs="Arial"/>
          <w:b/>
          <w:sz w:val="22"/>
          <w:szCs w:val="22"/>
        </w:rPr>
      </w:pPr>
    </w:p>
    <w:p w:rsidR="00644054" w:rsidRPr="00820268" w:rsidRDefault="00644054" w:rsidP="0016223C">
      <w:pPr>
        <w:pStyle w:val="Normln0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Pr="00820268">
        <w:rPr>
          <w:rFonts w:ascii="Arial" w:eastAsia="Times New Roman" w:hAnsi="Arial" w:cs="Arial"/>
          <w:sz w:val="22"/>
          <w:szCs w:val="22"/>
        </w:rPr>
        <w:t>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</w:t>
      </w:r>
      <w:r w:rsidR="0032022A">
        <w:rPr>
          <w:rFonts w:ascii="Arial" w:eastAsia="Times New Roman" w:hAnsi="Arial" w:cs="Arial"/>
          <w:sz w:val="22"/>
          <w:szCs w:val="22"/>
        </w:rPr>
        <w:t xml:space="preserve"> (datová schránka)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</w:t>
      </w:r>
      <w:r w:rsidR="0032022A">
        <w:rPr>
          <w:rFonts w:ascii="Arial" w:eastAsia="Times New Roman" w:hAnsi="Arial" w:cs="Arial"/>
          <w:sz w:val="22"/>
          <w:szCs w:val="22"/>
        </w:rPr>
        <w:t> projekčním pracím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o dílo překročena.</w:t>
      </w:r>
    </w:p>
    <w:p w:rsidR="0016223C" w:rsidRP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832259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0371AB" w:rsidRPr="009D46DD" w:rsidRDefault="000371AB" w:rsidP="009D46D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D4E3C" w:rsidP="001D4E3C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832259" w:rsidRPr="0016223C" w:rsidTr="00832259">
        <w:trPr>
          <w:trHeight w:val="443"/>
        </w:trPr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6DD" w:rsidRDefault="009D46DD" w:rsidP="009D46D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Projektová dokumentace</w:t>
            </w:r>
          </w:p>
          <w:p w:rsidR="00832259" w:rsidRPr="00FF5650" w:rsidRDefault="00E152BE" w:rsidP="006B55B0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2BE">
              <w:rPr>
                <w:rFonts w:ascii="Arial" w:hAnsi="Arial" w:cs="Arial"/>
                <w:b/>
                <w:sz w:val="22"/>
                <w:szCs w:val="22"/>
              </w:rPr>
              <w:t>PD  na stavební úpravy 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ytových domů na ul. 9. května, </w:t>
            </w:r>
            <w:proofErr w:type="gramStart"/>
            <w:r w:rsidRPr="00E152BE">
              <w:rPr>
                <w:rFonts w:ascii="Arial" w:hAnsi="Arial" w:cs="Arial"/>
                <w:b/>
                <w:sz w:val="22"/>
                <w:szCs w:val="22"/>
              </w:rPr>
              <w:t>č.p.</w:t>
            </w:r>
            <w:proofErr w:type="gramEnd"/>
            <w:r w:rsidRPr="00E152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55B0">
              <w:rPr>
                <w:rFonts w:ascii="Arial" w:hAnsi="Arial" w:cs="Arial"/>
                <w:b/>
                <w:sz w:val="22"/>
                <w:szCs w:val="22"/>
              </w:rPr>
              <w:t>902, 903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38A5" w:rsidRDefault="00D638A5" w:rsidP="00D638A5">
      <w:pPr>
        <w:tabs>
          <w:tab w:val="right" w:pos="9000"/>
        </w:tabs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autorský dozor v hodinové sazbě ……………………………………..</w:t>
      </w:r>
    </w:p>
    <w:p w:rsidR="00BF49C5" w:rsidRPr="0021090D" w:rsidRDefault="00BF49C5" w:rsidP="00D638A5">
      <w:pPr>
        <w:tabs>
          <w:tab w:val="right" w:pos="9000"/>
        </w:tabs>
        <w:spacing w:before="600"/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644054" w:rsidRPr="0016223C" w:rsidRDefault="00644054" w:rsidP="00D638A5">
      <w:pPr>
        <w:spacing w:before="1200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proofErr w:type="gramStart"/>
    <w:r w:rsidRPr="00832259">
      <w:rPr>
        <w:rFonts w:ascii="Arial" w:hAnsi="Arial" w:cs="Arial"/>
        <w:sz w:val="22"/>
        <w:szCs w:val="22"/>
      </w:rPr>
      <w:t>č.1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371AB"/>
    <w:rsid w:val="0016223C"/>
    <w:rsid w:val="001B7A34"/>
    <w:rsid w:val="001D4E3C"/>
    <w:rsid w:val="0032022A"/>
    <w:rsid w:val="0041136D"/>
    <w:rsid w:val="005140AF"/>
    <w:rsid w:val="005A52E0"/>
    <w:rsid w:val="00644054"/>
    <w:rsid w:val="006B55B0"/>
    <w:rsid w:val="007957A5"/>
    <w:rsid w:val="00820268"/>
    <w:rsid w:val="00832259"/>
    <w:rsid w:val="00834BE2"/>
    <w:rsid w:val="00837436"/>
    <w:rsid w:val="00971ABB"/>
    <w:rsid w:val="009A1D10"/>
    <w:rsid w:val="009D46DD"/>
    <w:rsid w:val="009E694F"/>
    <w:rsid w:val="00A85F0F"/>
    <w:rsid w:val="00B1154E"/>
    <w:rsid w:val="00B200D3"/>
    <w:rsid w:val="00B5685C"/>
    <w:rsid w:val="00BF49C5"/>
    <w:rsid w:val="00C25261"/>
    <w:rsid w:val="00C91D38"/>
    <w:rsid w:val="00D578FE"/>
    <w:rsid w:val="00D638A5"/>
    <w:rsid w:val="00D70736"/>
    <w:rsid w:val="00DF7A60"/>
    <w:rsid w:val="00E152B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0522768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31D787-5BBF-4922-B44D-A4696D04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8</cp:revision>
  <cp:lastPrinted>1899-12-31T23:00:00Z</cp:lastPrinted>
  <dcterms:created xsi:type="dcterms:W3CDTF">2022-09-07T05:11:00Z</dcterms:created>
  <dcterms:modified xsi:type="dcterms:W3CDTF">2025-01-28T06:34:00Z</dcterms:modified>
</cp:coreProperties>
</file>