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 w:rsidP="00A9395A">
      <w:pPr>
        <w:pStyle w:val="Zkladntext"/>
        <w:spacing w:before="240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 w:rsidP="00A9395A">
      <w:pPr>
        <w:pStyle w:val="Zkladntext"/>
        <w:tabs>
          <w:tab w:val="left" w:pos="3969"/>
        </w:tabs>
        <w:spacing w:before="120" w:after="0"/>
        <w:rPr>
          <w:rFonts w:ascii="Arial" w:hAnsi="Arial" w:cs="Arial"/>
          <w:b/>
          <w:sz w:val="22"/>
          <w:szCs w:val="22"/>
        </w:rPr>
      </w:pPr>
      <w:r w:rsidRPr="00F2596D">
        <w:rPr>
          <w:rFonts w:ascii="Arial" w:hAnsi="Arial" w:cs="Arial"/>
          <w:sz w:val="22"/>
          <w:szCs w:val="22"/>
        </w:rPr>
        <w:t>1.1.</w:t>
      </w:r>
      <w:r w:rsidRPr="00646956">
        <w:rPr>
          <w:rFonts w:ascii="Arial" w:hAnsi="Arial" w:cs="Arial"/>
          <w:b/>
          <w:sz w:val="22"/>
          <w:szCs w:val="22"/>
        </w:rPr>
        <w:t xml:space="preserve">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304050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200BFF" w:rsidRPr="00646956" w:rsidRDefault="00200BFF" w:rsidP="00200BFF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>
        <w:rPr>
          <w:rFonts w:ascii="Arial" w:hAnsi="Arial" w:cs="Arial"/>
          <w:sz w:val="22"/>
          <w:szCs w:val="22"/>
        </w:rPr>
        <w:t>Lumír Macura, starosta města</w:t>
      </w:r>
    </w:p>
    <w:p w:rsidR="00200BFF" w:rsidRDefault="00200BFF" w:rsidP="00200BFF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>
        <w:rPr>
          <w:rFonts w:ascii="Arial" w:hAnsi="Arial" w:cs="Arial"/>
          <w:sz w:val="22"/>
          <w:szCs w:val="22"/>
        </w:rPr>
        <w:t>vedoucí oddělení investiční výstavby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200BFF" w:rsidRPr="00646956" w:rsidRDefault="00200BFF" w:rsidP="00200BFF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</w:t>
      </w:r>
      <w:proofErr w:type="gramStart"/>
      <w:r w:rsidRPr="00646956">
        <w:rPr>
          <w:rFonts w:ascii="Arial" w:hAnsi="Arial" w:cs="Arial"/>
          <w:sz w:val="22"/>
          <w:szCs w:val="22"/>
        </w:rPr>
        <w:t>s. , Bohumín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F2596D">
        <w:rPr>
          <w:rFonts w:ascii="Arial" w:hAnsi="Arial" w:cs="Arial"/>
          <w:sz w:val="22"/>
          <w:szCs w:val="22"/>
        </w:rPr>
        <w:t>1.2.</w:t>
      </w:r>
      <w:r w:rsidRPr="00646956">
        <w:rPr>
          <w:rFonts w:ascii="Arial" w:hAnsi="Arial" w:cs="Arial"/>
          <w:b/>
          <w:sz w:val="22"/>
          <w:szCs w:val="22"/>
        </w:rPr>
        <w:t xml:space="preserve">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304050">
      <w:pPr>
        <w:pStyle w:val="Zkladntext"/>
        <w:tabs>
          <w:tab w:val="left" w:pos="396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9B3395" w:rsidP="00030C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Smluvní strany uzavírají tuto smlouvu na základě zadávacího řízení na veřejnou zakázku s názvem </w:t>
      </w:r>
      <w:r w:rsidRPr="00540E98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>
        <w:rPr>
          <w:rFonts w:ascii="Arial" w:hAnsi="Arial" w:cs="Arial"/>
          <w:b/>
          <w:sz w:val="22"/>
          <w:szCs w:val="22"/>
        </w:rPr>
        <w:t>pavilon LDN</w:t>
      </w:r>
      <w:r w:rsidR="00D91445">
        <w:rPr>
          <w:rFonts w:ascii="Arial" w:hAnsi="Arial" w:cs="Arial"/>
          <w:b/>
          <w:sz w:val="22"/>
          <w:szCs w:val="22"/>
        </w:rPr>
        <w:t xml:space="preserve"> </w:t>
      </w:r>
      <w:r w:rsidR="00D91445">
        <w:rPr>
          <w:rFonts w:ascii="Arial" w:hAnsi="Arial" w:cs="Arial"/>
          <w:sz w:val="22"/>
          <w:szCs w:val="22"/>
        </w:rPr>
        <w:t>realizovaného ve formě otevřeného nadlimitního řízení podle ustanovení § 56 zákona č. 134/2016 Sb., o zadávání veřejných zakázek, ve znění pozdějších předpisů (ZZVZ).</w:t>
      </w: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030CFC">
      <w:pPr>
        <w:pStyle w:val="Zkladntext2"/>
        <w:spacing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200BFF" w:rsidRPr="00A32F63" w:rsidRDefault="00200BFF" w:rsidP="00200B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32F63">
        <w:rPr>
          <w:rFonts w:ascii="Arial" w:hAnsi="Arial" w:cs="Arial"/>
          <w:sz w:val="22"/>
          <w:szCs w:val="22"/>
        </w:rPr>
        <w:t>Novostavba pavilonu LDN je obdélníkový třípodlažní objekt s plochou střechou o půdorysných rozměrech cca 41x47 m a výšky 13 m. Objekt LDN je navržen jako ocelobetonová skeletové konstrukce založena na hlubinných základech (pilotech). V 1. NP se nachází společenská a administrativní část, vč. zázemí zaměstnanců (šatny, sprchy), lékařské oddělení společně se sesternou a dále technické zázemí pro zajištění funkčnosti celého objektu. V 2. a 3. NP je totožná opakující se dispozice pro klienty (pacienty), kdy každý pokoj disponuje svým hygienickým zázemím a to WC s um</w:t>
      </w:r>
      <w:r>
        <w:rPr>
          <w:rFonts w:ascii="Arial" w:hAnsi="Arial" w:cs="Arial"/>
          <w:sz w:val="22"/>
          <w:szCs w:val="22"/>
        </w:rPr>
        <w:t>ý</w:t>
      </w:r>
      <w:r w:rsidRPr="00A32F63">
        <w:rPr>
          <w:rFonts w:ascii="Arial" w:hAnsi="Arial" w:cs="Arial"/>
          <w:sz w:val="22"/>
          <w:szCs w:val="22"/>
        </w:rPr>
        <w:t xml:space="preserve">vadlem a sprchovým koutem. V pavilonu vznikne 34 pokojů se 66 lůžky. Na střeše objektu se budou nacházet </w:t>
      </w:r>
      <w:proofErr w:type="spellStart"/>
      <w:r w:rsidRPr="00A32F63">
        <w:rPr>
          <w:rFonts w:ascii="Arial" w:hAnsi="Arial" w:cs="Arial"/>
          <w:sz w:val="22"/>
          <w:szCs w:val="22"/>
        </w:rPr>
        <w:t>fotovoltaické</w:t>
      </w:r>
      <w:proofErr w:type="spellEnd"/>
      <w:r w:rsidRPr="00A32F63">
        <w:rPr>
          <w:rFonts w:ascii="Arial" w:hAnsi="Arial" w:cs="Arial"/>
          <w:sz w:val="22"/>
          <w:szCs w:val="22"/>
        </w:rPr>
        <w:t xml:space="preserve"> panely.</w:t>
      </w:r>
    </w:p>
    <w:p w:rsidR="00A9395A" w:rsidRPr="00A32F63" w:rsidRDefault="005E598B" w:rsidP="00A9395A">
      <w:pPr>
        <w:jc w:val="both"/>
        <w:rPr>
          <w:rFonts w:ascii="Arial" w:hAnsi="Arial" w:cs="Arial"/>
          <w:sz w:val="22"/>
          <w:szCs w:val="22"/>
        </w:rPr>
      </w:pPr>
      <w:r w:rsidRPr="00A32F63">
        <w:rPr>
          <w:rFonts w:ascii="Arial" w:hAnsi="Arial" w:cs="Arial"/>
          <w:sz w:val="22"/>
          <w:szCs w:val="22"/>
        </w:rPr>
        <w:t>Součástí díla je napojení na rozvod NN, přípojku vody, kanalizace. Provedena bude nová přípojka  tepla z plynové kotelny pavilonu E</w:t>
      </w:r>
      <w:r>
        <w:rPr>
          <w:rFonts w:ascii="Arial" w:hAnsi="Arial" w:cs="Arial"/>
          <w:sz w:val="22"/>
          <w:szCs w:val="22"/>
        </w:rPr>
        <w:t>, přípojka kyslíku a přípojka optického vedení.</w:t>
      </w:r>
      <w:r w:rsidRPr="00A32F63">
        <w:rPr>
          <w:rFonts w:ascii="Arial" w:hAnsi="Arial" w:cs="Arial"/>
          <w:sz w:val="22"/>
          <w:szCs w:val="22"/>
        </w:rPr>
        <w:t xml:space="preserve"> Za objektem bude vybudováno 13 parkovacích stání včetně úpravy příjezdových komunikaci</w:t>
      </w:r>
      <w:r>
        <w:rPr>
          <w:rFonts w:ascii="Arial" w:hAnsi="Arial" w:cs="Arial"/>
          <w:sz w:val="22"/>
          <w:szCs w:val="22"/>
        </w:rPr>
        <w:t xml:space="preserve"> včetně terénních a sadových úprav</w:t>
      </w:r>
      <w:r w:rsidRPr="00A32F63">
        <w:rPr>
          <w:rFonts w:ascii="Arial" w:hAnsi="Arial" w:cs="Arial"/>
          <w:sz w:val="22"/>
          <w:szCs w:val="22"/>
        </w:rPr>
        <w:t xml:space="preserve">. </w:t>
      </w:r>
      <w:r w:rsidR="002C335A">
        <w:rPr>
          <w:rFonts w:ascii="Arial" w:hAnsi="Arial" w:cs="Arial"/>
          <w:sz w:val="22"/>
          <w:szCs w:val="22"/>
        </w:rPr>
        <w:t>B</w:t>
      </w:r>
      <w:r w:rsidRPr="00A32F63">
        <w:rPr>
          <w:rFonts w:ascii="Arial" w:hAnsi="Arial" w:cs="Arial"/>
          <w:sz w:val="22"/>
          <w:szCs w:val="22"/>
        </w:rPr>
        <w:t>ude provedeno nové veřejné osvětlení v parkové části.</w:t>
      </w:r>
      <w:r w:rsidR="00ED088E">
        <w:rPr>
          <w:rFonts w:ascii="Arial" w:hAnsi="Arial" w:cs="Arial"/>
          <w:sz w:val="22"/>
          <w:szCs w:val="22"/>
        </w:rPr>
        <w:t xml:space="preserve"> Příjezd na staveniště bude z ul. Ovocná, kde bude v místě stávajícího sjezdu vybudována příjezdová komunikace na stavbu.</w:t>
      </w:r>
      <w:r w:rsidR="00A9395A">
        <w:rPr>
          <w:rFonts w:ascii="Arial" w:hAnsi="Arial" w:cs="Arial"/>
          <w:sz w:val="22"/>
          <w:szCs w:val="22"/>
        </w:rPr>
        <w:t xml:space="preserve"> Vybavení interiéru není součástí předmětu veřejné zakázky, pouze koordinace prací s dodavatelem interiéru.</w:t>
      </w:r>
    </w:p>
    <w:p w:rsidR="005E598B" w:rsidRPr="00A32F63" w:rsidRDefault="005E598B" w:rsidP="005E598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2.2. Dílo bude provedeno </w:t>
      </w:r>
      <w:r w:rsidR="009D1911">
        <w:rPr>
          <w:rFonts w:ascii="Arial" w:hAnsi="Arial" w:cs="Arial"/>
          <w:sz w:val="22"/>
          <w:szCs w:val="22"/>
        </w:rPr>
        <w:t>v souladu s</w:t>
      </w:r>
      <w:r w:rsidRPr="00646956">
        <w:rPr>
          <w:rFonts w:ascii="Arial" w:hAnsi="Arial" w:cs="Arial"/>
          <w:sz w:val="22"/>
          <w:szCs w:val="22"/>
        </w:rPr>
        <w:t xml:space="preserve"> projektov</w:t>
      </w:r>
      <w:r w:rsidR="009D1911">
        <w:rPr>
          <w:rFonts w:ascii="Arial" w:hAnsi="Arial" w:cs="Arial"/>
          <w:sz w:val="22"/>
          <w:szCs w:val="22"/>
        </w:rPr>
        <w:t>ou</w:t>
      </w:r>
      <w:r w:rsidRPr="00646956">
        <w:rPr>
          <w:rFonts w:ascii="Arial" w:hAnsi="Arial" w:cs="Arial"/>
          <w:sz w:val="22"/>
          <w:szCs w:val="22"/>
        </w:rPr>
        <w:t xml:space="preserve"> dokumentac</w:t>
      </w:r>
      <w:r w:rsidR="009D1911">
        <w:rPr>
          <w:rFonts w:ascii="Arial" w:hAnsi="Arial" w:cs="Arial"/>
          <w:sz w:val="22"/>
          <w:szCs w:val="22"/>
        </w:rPr>
        <w:t>í</w:t>
      </w:r>
      <w:r w:rsidR="00646956">
        <w:rPr>
          <w:rFonts w:ascii="Arial" w:hAnsi="Arial" w:cs="Arial"/>
          <w:sz w:val="22"/>
          <w:szCs w:val="22"/>
        </w:rPr>
        <w:t xml:space="preserve"> vypracovan</w:t>
      </w:r>
      <w:r w:rsidR="009D1911">
        <w:rPr>
          <w:rFonts w:ascii="Arial" w:hAnsi="Arial" w:cs="Arial"/>
          <w:sz w:val="22"/>
          <w:szCs w:val="22"/>
        </w:rPr>
        <w:t>ou</w:t>
      </w:r>
      <w:r w:rsidR="0014767B" w:rsidRPr="0014767B">
        <w:rPr>
          <w:rFonts w:ascii="Arial" w:hAnsi="Arial" w:cs="Arial"/>
          <w:sz w:val="22"/>
          <w:szCs w:val="22"/>
        </w:rPr>
        <w:t xml:space="preserve"> </w:t>
      </w:r>
      <w:r w:rsidR="00E821E6">
        <w:rPr>
          <w:rFonts w:ascii="Arial" w:hAnsi="Arial" w:cs="Arial"/>
          <w:sz w:val="22"/>
          <w:szCs w:val="22"/>
        </w:rPr>
        <w:t>společnosti ATRIS  s.r.o., Občanská 1116/18, Ostrava-Slezská Ostrava,</w:t>
      </w:r>
      <w:r w:rsidR="00646956" w:rsidRPr="00F625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D1911">
        <w:rPr>
          <w:rFonts w:ascii="Arial" w:hAnsi="Arial" w:cs="Arial"/>
          <w:bCs/>
          <w:color w:val="000000"/>
          <w:sz w:val="22"/>
          <w:szCs w:val="22"/>
        </w:rPr>
        <w:t>nabídkou zhotovitele podanou v zadávacím řízení</w:t>
      </w:r>
      <w:r w:rsidR="00AA64C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646956" w:rsidRPr="00F6254B">
        <w:rPr>
          <w:rFonts w:ascii="Arial" w:hAnsi="Arial" w:cs="Arial"/>
          <w:sz w:val="22"/>
          <w:szCs w:val="22"/>
        </w:rPr>
        <w:t>výkaz</w:t>
      </w:r>
      <w:r w:rsidR="00AA64CB">
        <w:rPr>
          <w:rFonts w:ascii="Arial" w:hAnsi="Arial" w:cs="Arial"/>
          <w:sz w:val="22"/>
          <w:szCs w:val="22"/>
        </w:rPr>
        <w:t>em</w:t>
      </w:r>
      <w:r w:rsidR="00646956" w:rsidRPr="00F6254B">
        <w:rPr>
          <w:rFonts w:ascii="Arial" w:hAnsi="Arial" w:cs="Arial"/>
          <w:sz w:val="22"/>
          <w:szCs w:val="22"/>
        </w:rPr>
        <w:t xml:space="preserve"> výměr</w:t>
      </w:r>
      <w:r w:rsidR="00E821E6">
        <w:rPr>
          <w:rFonts w:ascii="Arial" w:hAnsi="Arial" w:cs="Arial"/>
          <w:sz w:val="22"/>
          <w:szCs w:val="22"/>
        </w:rPr>
        <w:t>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AA64CB">
        <w:rPr>
          <w:rFonts w:ascii="Arial" w:hAnsi="Arial" w:cs="Arial"/>
          <w:sz w:val="22"/>
          <w:szCs w:val="22"/>
        </w:rPr>
        <w:t>ou specifikací</w:t>
      </w:r>
      <w:r w:rsidR="00E821E6">
        <w:rPr>
          <w:rFonts w:ascii="Arial" w:hAnsi="Arial" w:cs="Arial"/>
          <w:sz w:val="22"/>
          <w:szCs w:val="22"/>
        </w:rPr>
        <w:t>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646956">
        <w:rPr>
          <w:rFonts w:ascii="Arial" w:hAnsi="Arial" w:cs="Arial"/>
          <w:sz w:val="22"/>
          <w:szCs w:val="22"/>
        </w:rPr>
        <w:t>ý</w:t>
      </w:r>
      <w:r w:rsidR="00AA64CB">
        <w:rPr>
          <w:rFonts w:ascii="Arial" w:hAnsi="Arial" w:cs="Arial"/>
          <w:sz w:val="22"/>
          <w:szCs w:val="22"/>
        </w:rPr>
        <w:t>mi</w:t>
      </w:r>
      <w:r w:rsidR="00646956" w:rsidRPr="00F6254B">
        <w:rPr>
          <w:rFonts w:ascii="Arial" w:hAnsi="Arial" w:cs="Arial"/>
          <w:sz w:val="22"/>
          <w:szCs w:val="22"/>
        </w:rPr>
        <w:t xml:space="preserve"> a uživatelsk</w:t>
      </w:r>
      <w:r w:rsidR="00646956">
        <w:rPr>
          <w:rFonts w:ascii="Arial" w:hAnsi="Arial" w:cs="Arial"/>
          <w:sz w:val="22"/>
          <w:szCs w:val="22"/>
        </w:rPr>
        <w:t>ý</w:t>
      </w:r>
      <w:r w:rsidR="00AA64CB">
        <w:rPr>
          <w:rFonts w:ascii="Arial" w:hAnsi="Arial" w:cs="Arial"/>
          <w:sz w:val="22"/>
          <w:szCs w:val="22"/>
        </w:rPr>
        <w:t>mi</w:t>
      </w:r>
      <w:r w:rsidR="00646956" w:rsidRPr="00F6254B">
        <w:rPr>
          <w:rFonts w:ascii="Arial" w:hAnsi="Arial" w:cs="Arial"/>
          <w:sz w:val="22"/>
          <w:szCs w:val="22"/>
        </w:rPr>
        <w:t xml:space="preserve"> standard</w:t>
      </w:r>
      <w:r w:rsidR="00AA64CB">
        <w:rPr>
          <w:rFonts w:ascii="Arial" w:hAnsi="Arial" w:cs="Arial"/>
          <w:sz w:val="22"/>
          <w:szCs w:val="22"/>
        </w:rPr>
        <w:t>y</w:t>
      </w:r>
      <w:r w:rsidR="00646956" w:rsidRPr="00F6254B">
        <w:rPr>
          <w:rFonts w:ascii="Arial" w:hAnsi="Arial" w:cs="Arial"/>
          <w:sz w:val="22"/>
          <w:szCs w:val="22"/>
        </w:rPr>
        <w:t xml:space="preserve"> stavby</w:t>
      </w:r>
      <w:r w:rsidR="00AA64CB">
        <w:rPr>
          <w:rFonts w:ascii="Arial" w:hAnsi="Arial" w:cs="Arial"/>
          <w:sz w:val="22"/>
          <w:szCs w:val="22"/>
        </w:rPr>
        <w:t xml:space="preserve">, </w:t>
      </w:r>
      <w:r w:rsidR="001572ED">
        <w:rPr>
          <w:rFonts w:ascii="Arial" w:hAnsi="Arial" w:cs="Arial"/>
          <w:sz w:val="22"/>
          <w:szCs w:val="22"/>
        </w:rPr>
        <w:t>platnými a účinnými obecně závaznými právními předpisy ČR a dalšími rozhodnutím</w:t>
      </w:r>
      <w:r w:rsidR="00DD34C2">
        <w:rPr>
          <w:rFonts w:ascii="Arial" w:hAnsi="Arial" w:cs="Arial"/>
          <w:sz w:val="22"/>
          <w:szCs w:val="22"/>
        </w:rPr>
        <w:t>i a vyjá</w:t>
      </w:r>
      <w:r w:rsidR="001572ED">
        <w:rPr>
          <w:rFonts w:ascii="Arial" w:hAnsi="Arial" w:cs="Arial"/>
          <w:sz w:val="22"/>
          <w:szCs w:val="22"/>
        </w:rPr>
        <w:t>dřeními orgánů státní správy a samosprávy.</w:t>
      </w:r>
      <w:r w:rsidRPr="00646956">
        <w:rPr>
          <w:rFonts w:ascii="Arial" w:hAnsi="Arial" w:cs="Arial"/>
          <w:sz w:val="22"/>
          <w:szCs w:val="22"/>
        </w:rPr>
        <w:t xml:space="preserve"> </w:t>
      </w:r>
    </w:p>
    <w:p w:rsidR="00E821E6" w:rsidRPr="00646956" w:rsidRDefault="00E821E6" w:rsidP="00E821E6">
      <w:pPr>
        <w:pStyle w:val="Zkladntext"/>
        <w:spacing w:before="12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0117E8">
        <w:rPr>
          <w:rFonts w:ascii="Arial" w:hAnsi="Arial" w:cs="Arial"/>
          <w:b/>
          <w:bCs/>
          <w:sz w:val="22"/>
          <w:szCs w:val="22"/>
        </w:rPr>
        <w:t>díla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musí být 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 norem a příslušných technických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zajistí stálý dozor na stavbě, zveřejní kontakty na zodpovědné osoby, které budou pověřeny k jednání s investorem, koordinátorem BOZP a TDS.</w:t>
      </w:r>
    </w:p>
    <w:p w:rsidR="00A12DD5" w:rsidRDefault="00A12DD5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bude koordinovat práce s dodavatelem interiéru.</w:t>
      </w:r>
    </w:p>
    <w:p w:rsidR="00E821E6" w:rsidRPr="000130EB" w:rsidRDefault="00E821E6" w:rsidP="00E821E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Zhotovitel </w:t>
      </w:r>
      <w:r w:rsidRPr="000130EB">
        <w:rPr>
          <w:rFonts w:ascii="Arial" w:hAnsi="Arial" w:cs="Arial"/>
          <w:sz w:val="22"/>
          <w:szCs w:val="22"/>
        </w:rPr>
        <w:t xml:space="preserve">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>
        <w:rPr>
          <w:rFonts w:ascii="Arial" w:hAnsi="Arial" w:cs="Arial"/>
          <w:sz w:val="22"/>
          <w:szCs w:val="22"/>
        </w:rPr>
        <w:t>ního stavu,</w:t>
      </w:r>
      <w:r w:rsidR="00F63D35">
        <w:rPr>
          <w:rFonts w:ascii="Arial" w:hAnsi="Arial" w:cs="Arial"/>
          <w:sz w:val="22"/>
          <w:szCs w:val="22"/>
        </w:rPr>
        <w:t xml:space="preserve"> pokud není projektem určeno jinak,</w:t>
      </w:r>
      <w:r>
        <w:rPr>
          <w:rFonts w:ascii="Arial" w:hAnsi="Arial" w:cs="Arial"/>
          <w:sz w:val="22"/>
          <w:szCs w:val="22"/>
        </w:rPr>
        <w:t xml:space="preserve"> terén srovnán, zatra</w:t>
      </w:r>
      <w:r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 objednatelem, TDS a AD budou předem průběžně odsouhlasovány materiály a výrobky dodávané na stavbu včetně odsouhlasení výrobní dokumentace</w:t>
      </w:r>
      <w:r w:rsidR="00F63D35">
        <w:rPr>
          <w:rFonts w:ascii="Arial" w:hAnsi="Arial" w:cs="Arial"/>
          <w:sz w:val="22"/>
          <w:szCs w:val="22"/>
        </w:rPr>
        <w:t>.</w:t>
      </w:r>
    </w:p>
    <w:p w:rsidR="00E821E6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>
        <w:rPr>
          <w:rFonts w:ascii="Arial" w:hAnsi="Arial" w:cs="Arial"/>
          <w:sz w:val="22"/>
          <w:szCs w:val="22"/>
        </w:rPr>
        <w:t>dodavatele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r>
        <w:rPr>
          <w:rFonts w:ascii="Arial" w:hAnsi="Arial" w:cs="Arial"/>
          <w:sz w:val="22"/>
          <w:szCs w:val="22"/>
        </w:rPr>
        <w:t>pod</w:t>
      </w:r>
      <w:r w:rsidRPr="000130EB">
        <w:rPr>
          <w:rFonts w:ascii="Arial" w:hAnsi="Arial" w:cs="Arial"/>
          <w:sz w:val="22"/>
          <w:szCs w:val="22"/>
        </w:rPr>
        <w:t>dodavatele, zřízení odběrného místa vody, el.</w:t>
      </w:r>
      <w:r w:rsidR="005B65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</w:t>
      </w:r>
      <w:r w:rsidR="007C3F0A">
        <w:rPr>
          <w:rFonts w:ascii="Arial" w:hAnsi="Arial" w:cs="Arial"/>
          <w:sz w:val="22"/>
          <w:szCs w:val="22"/>
        </w:rPr>
        <w:t xml:space="preserve"> nebo provozovatelem</w:t>
      </w:r>
      <w:r>
        <w:rPr>
          <w:rFonts w:ascii="Arial" w:hAnsi="Arial" w:cs="Arial"/>
          <w:sz w:val="22"/>
          <w:szCs w:val="22"/>
        </w:rPr>
        <w:t>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zajistí ochranu život.</w:t>
      </w:r>
      <w:r w:rsidRPr="000130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30EB">
        <w:rPr>
          <w:rFonts w:ascii="Arial" w:hAnsi="Arial" w:cs="Arial"/>
          <w:sz w:val="22"/>
          <w:szCs w:val="22"/>
        </w:rPr>
        <w:t>prostředí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zajistí potřebné vytyčení polohy veškerých podzemních vedení před zahájením prací</w:t>
      </w:r>
      <w:r>
        <w:rPr>
          <w:rFonts w:ascii="Arial" w:hAnsi="Arial" w:cs="Arial"/>
          <w:sz w:val="22"/>
          <w:szCs w:val="22"/>
        </w:rPr>
        <w:t xml:space="preserve"> a prokazatelně seznámí své pracovníky s vytýčením a upozorní na případné odchylky od výkresové dokumentace</w:t>
      </w:r>
      <w:r w:rsidRPr="000130EB">
        <w:rPr>
          <w:rFonts w:ascii="Arial" w:hAnsi="Arial" w:cs="Arial"/>
          <w:sz w:val="22"/>
          <w:szCs w:val="22"/>
        </w:rPr>
        <w:t xml:space="preserve">.  Za jejich poškození nese </w:t>
      </w: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plnou zodpovědnost.</w:t>
      </w:r>
      <w:r>
        <w:rPr>
          <w:rFonts w:ascii="Arial" w:hAnsi="Arial" w:cs="Arial"/>
          <w:sz w:val="22"/>
          <w:szCs w:val="22"/>
        </w:rPr>
        <w:t xml:space="preserve"> Zhotovitel zabezpečí aktualizaci veškerých vyjádření, pokud jejich platnost propadla.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625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E821E6" w:rsidRPr="007F7122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E821E6" w:rsidRPr="000130EB" w:rsidRDefault="00E821E6" w:rsidP="00E821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 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Pr="000130EB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E821E6" w:rsidRPr="000130EB" w:rsidRDefault="00E821E6" w:rsidP="00E821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správců sítí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E821E6" w:rsidRPr="000130EB" w:rsidRDefault="00E821E6" w:rsidP="00E821E6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kolaudačního </w:t>
      </w:r>
      <w:r w:rsidR="00E21CD2">
        <w:rPr>
          <w:rFonts w:ascii="Arial" w:hAnsi="Arial" w:cs="Arial"/>
          <w:sz w:val="22"/>
          <w:szCs w:val="22"/>
        </w:rPr>
        <w:t>rozhodnutí</w:t>
      </w:r>
      <w:r w:rsidRPr="000130EB">
        <w:rPr>
          <w:rFonts w:ascii="Arial" w:hAnsi="Arial" w:cs="Arial"/>
          <w:sz w:val="22"/>
          <w:szCs w:val="22"/>
        </w:rPr>
        <w:t>.</w:t>
      </w:r>
    </w:p>
    <w:p w:rsidR="00E821E6" w:rsidRPr="000130EB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0130EB">
        <w:rPr>
          <w:rFonts w:ascii="Arial" w:hAnsi="Arial" w:cs="Arial"/>
          <w:sz w:val="22"/>
          <w:szCs w:val="22"/>
        </w:rPr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21E6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 xml:space="preserve">oložit zápisy z předání a převzetí od všech správců inženýrských sítí, které budou stavbou dotčeny (zápisem ve stavebním deníku nebo protokolem). Předat zástupci </w:t>
      </w:r>
      <w:r w:rsidR="0016287F">
        <w:rPr>
          <w:rFonts w:ascii="Arial" w:hAnsi="Arial" w:cs="Arial"/>
          <w:sz w:val="22"/>
          <w:szCs w:val="22"/>
        </w:rPr>
        <w:t xml:space="preserve">objednatele </w:t>
      </w:r>
      <w:r w:rsidRPr="000130EB">
        <w:rPr>
          <w:rFonts w:ascii="Arial" w:hAnsi="Arial" w:cs="Arial"/>
          <w:sz w:val="22"/>
          <w:szCs w:val="22"/>
        </w:rPr>
        <w:t>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>edeno v souladu s realizační PD a s</w:t>
      </w:r>
      <w:r w:rsidR="00970949">
        <w:rPr>
          <w:rFonts w:ascii="Arial" w:hAnsi="Arial" w:cs="Arial"/>
          <w:sz w:val="22"/>
          <w:szCs w:val="22"/>
        </w:rPr>
        <w:t>polečný</w:t>
      </w:r>
      <w:r>
        <w:rPr>
          <w:rFonts w:ascii="Arial" w:hAnsi="Arial" w:cs="Arial"/>
          <w:sz w:val="22"/>
          <w:szCs w:val="22"/>
        </w:rPr>
        <w:t>m povolením ve dvou vyhotoveních</w:t>
      </w:r>
      <w:r w:rsidR="00FD341C">
        <w:rPr>
          <w:rFonts w:ascii="Arial" w:hAnsi="Arial" w:cs="Arial"/>
          <w:sz w:val="22"/>
          <w:szCs w:val="22"/>
        </w:rPr>
        <w:t xml:space="preserve">. Dokumentace </w:t>
      </w:r>
      <w:r w:rsidR="00970949">
        <w:rPr>
          <w:rFonts w:ascii="Arial" w:hAnsi="Arial" w:cs="Arial"/>
          <w:sz w:val="22"/>
          <w:szCs w:val="22"/>
        </w:rPr>
        <w:t xml:space="preserve">skutečného provedení </w:t>
      </w:r>
      <w:r w:rsidR="00FD341C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předán</w:t>
      </w:r>
      <w:r w:rsidR="00FD341C">
        <w:rPr>
          <w:rFonts w:ascii="Arial" w:hAnsi="Arial" w:cs="Arial"/>
          <w:sz w:val="22"/>
          <w:szCs w:val="22"/>
        </w:rPr>
        <w:t>a i</w:t>
      </w:r>
      <w:r>
        <w:rPr>
          <w:rFonts w:ascii="Arial" w:hAnsi="Arial" w:cs="Arial"/>
          <w:sz w:val="22"/>
          <w:szCs w:val="22"/>
        </w:rPr>
        <w:t xml:space="preserve">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D341C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anuál užívání stavby</w:t>
      </w:r>
      <w:r w:rsidR="00FD341C">
        <w:rPr>
          <w:rFonts w:ascii="Arial" w:hAnsi="Arial" w:cs="Arial"/>
          <w:sz w:val="22"/>
          <w:szCs w:val="22"/>
        </w:rPr>
        <w:t xml:space="preserve"> předat</w:t>
      </w:r>
      <w:r>
        <w:rPr>
          <w:rFonts w:ascii="Arial" w:hAnsi="Arial" w:cs="Arial"/>
          <w:sz w:val="22"/>
          <w:szCs w:val="22"/>
        </w:rPr>
        <w:t xml:space="preserve"> i v elektronické podobě.</w:t>
      </w:r>
    </w:p>
    <w:p w:rsidR="00060FFC" w:rsidRDefault="00060FFC" w:rsidP="00060FFC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347B42">
        <w:rPr>
          <w:rFonts w:ascii="Arial" w:hAnsi="Arial" w:cs="Arial"/>
          <w:color w:val="000000"/>
          <w:sz w:val="22"/>
          <w:szCs w:val="22"/>
        </w:rPr>
        <w:t>eodetické zaměření skutečného provedení stavby v digitální formě (4x písemně a 1x CD), zaměření bude dodáno i v digitální formě ve formátu  DGN v souřadnicovém systému S-JTSK pro digitální technickou mapu města Bohumín s popisem atributů, buněk, čar a barev dle pokynů objednatele - původní zaměření daného úseku bude poskytnuto objednatelem;</w:t>
      </w:r>
    </w:p>
    <w:p w:rsidR="00970949" w:rsidRDefault="00970949" w:rsidP="003E103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 w:rsidRPr="0089665A">
        <w:rPr>
          <w:rFonts w:ascii="Arial" w:hAnsi="Arial" w:cs="Arial"/>
          <w:sz w:val="22"/>
          <w:szCs w:val="22"/>
        </w:rPr>
        <w:t>- Data základní prostorové situace (ZPS) budou zhotovitelem vložena do IS DMVS v</w:t>
      </w:r>
      <w:r w:rsidR="003E1038">
        <w:rPr>
          <w:rFonts w:ascii="Arial" w:hAnsi="Arial" w:cs="Arial"/>
          <w:sz w:val="22"/>
          <w:szCs w:val="22"/>
        </w:rPr>
        <w:t> </w:t>
      </w:r>
      <w:r w:rsidRPr="0089665A">
        <w:rPr>
          <w:rFonts w:ascii="Arial" w:hAnsi="Arial" w:cs="Arial"/>
          <w:sz w:val="22"/>
          <w:szCs w:val="22"/>
        </w:rPr>
        <w:t>aktuálně</w:t>
      </w:r>
      <w:r w:rsidR="003E1038">
        <w:rPr>
          <w:rFonts w:ascii="Arial" w:hAnsi="Arial" w:cs="Arial"/>
          <w:sz w:val="22"/>
          <w:szCs w:val="22"/>
        </w:rPr>
        <w:t xml:space="preserve"> </w:t>
      </w:r>
      <w:r w:rsidRPr="0089665A">
        <w:rPr>
          <w:rFonts w:ascii="Arial" w:hAnsi="Arial" w:cs="Arial"/>
          <w:sz w:val="22"/>
          <w:szCs w:val="22"/>
        </w:rPr>
        <w:t>platné verzi jednotného výměnného formátu (JVF) a protokol o vložení</w:t>
      </w:r>
      <w:r>
        <w:rPr>
          <w:rFonts w:ascii="Arial" w:hAnsi="Arial" w:cs="Arial"/>
          <w:sz w:val="22"/>
          <w:szCs w:val="22"/>
        </w:rPr>
        <w:t xml:space="preserve"> dat ZPS bude dodán</w:t>
      </w:r>
      <w:r w:rsidR="003E1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347B42">
        <w:rPr>
          <w:rFonts w:ascii="Arial" w:hAnsi="Arial" w:cs="Arial"/>
          <w:color w:val="000000"/>
          <w:sz w:val="22"/>
          <w:szCs w:val="22"/>
        </w:rPr>
        <w:t>;</w:t>
      </w:r>
    </w:p>
    <w:p w:rsidR="00060FFC" w:rsidRPr="00246105" w:rsidRDefault="00060FFC" w:rsidP="00060FFC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246105">
        <w:rPr>
          <w:rFonts w:ascii="Arial" w:hAnsi="Arial" w:cs="Arial"/>
          <w:color w:val="000000"/>
          <w:sz w:val="22"/>
          <w:szCs w:val="22"/>
        </w:rPr>
        <w:t>e</w:t>
      </w:r>
      <w:r w:rsidRPr="00246105">
        <w:rPr>
          <w:rFonts w:ascii="Arial" w:hAnsi="Arial" w:cs="Arial"/>
          <w:sz w:val="22"/>
          <w:szCs w:val="22"/>
        </w:rPr>
        <w:t>ometrický plán stavby pro zápis do katastru nemovitostí v šesti vyhotoveních</w:t>
      </w:r>
      <w:r>
        <w:rPr>
          <w:rFonts w:ascii="Arial" w:hAnsi="Arial" w:cs="Arial"/>
          <w:sz w:val="22"/>
          <w:szCs w:val="22"/>
        </w:rPr>
        <w:t xml:space="preserve"> pro část stavby, která podléhá zápisu do KN</w:t>
      </w:r>
      <w:r w:rsidRPr="00246105">
        <w:rPr>
          <w:rFonts w:ascii="Arial" w:hAnsi="Arial" w:cs="Arial"/>
          <w:sz w:val="22"/>
          <w:szCs w:val="22"/>
        </w:rPr>
        <w:t>;</w:t>
      </w:r>
    </w:p>
    <w:p w:rsidR="00E821E6" w:rsidRDefault="00E821E6" w:rsidP="00E821E6">
      <w:pPr>
        <w:pStyle w:val="Zkladntext"/>
        <w:tabs>
          <w:tab w:val="left" w:pos="-10"/>
        </w:tabs>
        <w:spacing w:after="0"/>
        <w:ind w:left="-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Veškeré stavební práce budou prováděny v pracovní dny v době od 7,00 hodin do 18,00 hodin, rovněž i ve dnech pracovního klidu a svátků, kdy budou omezeny hlučné stavební práce</w:t>
      </w:r>
      <w:r>
        <w:rPr>
          <w:rFonts w:ascii="Arial" w:hAnsi="Arial" w:cs="Arial"/>
          <w:sz w:val="22"/>
          <w:szCs w:val="22"/>
        </w:rPr>
        <w:t>.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</w:t>
      </w:r>
      <w:r w:rsidR="00840568">
        <w:rPr>
          <w:rFonts w:ascii="Arial" w:hAnsi="Arial" w:cs="Arial"/>
          <w:sz w:val="22"/>
          <w:szCs w:val="22"/>
        </w:rPr>
        <w:t>ne</w:t>
      </w:r>
      <w:r w:rsidR="0091627D">
        <w:rPr>
          <w:rFonts w:ascii="Arial" w:hAnsi="Arial" w:cs="Arial"/>
          <w:sz w:val="22"/>
          <w:szCs w:val="22"/>
        </w:rPr>
        <w:t xml:space="preserve">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52277A" w:rsidRDefault="0052277A" w:rsidP="0060349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 - po dokončení zadávacího řízení (předpoklad  03</w:t>
      </w:r>
      <w:r w:rsidRPr="00EB499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6)</w:t>
      </w:r>
    </w:p>
    <w:p w:rsidR="0052277A" w:rsidRPr="00EB499C" w:rsidRDefault="0052277A" w:rsidP="0060349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- do 2 let ode dne předání staveniště</w:t>
      </w:r>
    </w:p>
    <w:p w:rsidR="00CB0972" w:rsidRDefault="005B65DA" w:rsidP="00603493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B0972">
        <w:rPr>
          <w:rFonts w:ascii="Arial" w:hAnsi="Arial" w:cs="Arial"/>
          <w:sz w:val="22"/>
          <w:szCs w:val="22"/>
        </w:rPr>
        <w:t xml:space="preserve">ílčí termín </w:t>
      </w:r>
      <w:r w:rsidR="006000B0">
        <w:rPr>
          <w:rFonts w:ascii="Arial" w:hAnsi="Arial" w:cs="Arial"/>
          <w:sz w:val="22"/>
          <w:szCs w:val="22"/>
        </w:rPr>
        <w:t>pro provedení hrubé stavby – provedení všech nosných konstrukcí včetně zaizolování střechy do 8 měsíců ode dne předání staveniště.</w:t>
      </w:r>
    </w:p>
    <w:p w:rsidR="00CA3F67" w:rsidRPr="00F6254B" w:rsidRDefault="00CA3F67" w:rsidP="00603493">
      <w:pPr>
        <w:pStyle w:val="Zkladntext21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F6254B" w:rsidRDefault="00CA3F67" w:rsidP="00C76E18">
      <w:pPr>
        <w:pStyle w:val="Zkladntext21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2277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ze strany zhotovitele a objednavatele, předání dokladů k vydání kolaudačního </w:t>
      </w:r>
      <w:r w:rsidR="00E849A3">
        <w:rPr>
          <w:rFonts w:ascii="Arial" w:hAnsi="Arial" w:cs="Arial"/>
          <w:bCs/>
          <w:sz w:val="22"/>
          <w:szCs w:val="22"/>
        </w:rPr>
        <w:t>rozhodnutí</w:t>
      </w:r>
      <w:r w:rsidRPr="001A7BA0">
        <w:rPr>
          <w:rFonts w:ascii="Arial" w:hAnsi="Arial" w:cs="Arial"/>
          <w:bCs/>
          <w:sz w:val="22"/>
          <w:szCs w:val="22"/>
        </w:rPr>
        <w:t xml:space="preserve"> 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="003E6867">
        <w:rPr>
          <w:rFonts w:ascii="Arial" w:hAnsi="Arial" w:cs="Arial"/>
          <w:bCs/>
          <w:sz w:val="22"/>
          <w:szCs w:val="22"/>
        </w:rPr>
        <w:lastRenderedPageBreak/>
        <w:t xml:space="preserve">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 realizační PD a s</w:t>
      </w:r>
      <w:r w:rsidR="00E849A3">
        <w:rPr>
          <w:rFonts w:ascii="Arial" w:hAnsi="Arial" w:cs="Arial"/>
          <w:sz w:val="22"/>
          <w:szCs w:val="22"/>
        </w:rPr>
        <w:t>polečný</w:t>
      </w:r>
      <w:r w:rsidR="00541CC6">
        <w:rPr>
          <w:rFonts w:ascii="Arial" w:hAnsi="Arial" w:cs="Arial"/>
          <w:sz w:val="22"/>
          <w:szCs w:val="22"/>
        </w:rPr>
        <w:t xml:space="preserve">m 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 Předat</w:t>
      </w:r>
      <w:r w:rsidR="00541CC6">
        <w:rPr>
          <w:rFonts w:ascii="Arial" w:hAnsi="Arial" w:cs="Arial"/>
          <w:sz w:val="22"/>
          <w:szCs w:val="22"/>
        </w:rPr>
        <w:t xml:space="preserve"> manuál užívání stavby i v elektronické podobě.</w:t>
      </w:r>
    </w:p>
    <w:p w:rsidR="004730BE" w:rsidRPr="001A7BA0" w:rsidRDefault="004730BE" w:rsidP="004730BE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Zhotovitel potvrzuje, že veškeré sjednané lhůty jsou přiměřené a dostatečné pro řádné splnění jeho povinnosti vyplývající z této smlouvy.</w:t>
      </w:r>
    </w:p>
    <w:p w:rsidR="002E2E03" w:rsidRDefault="005B65DA" w:rsidP="003E6867">
      <w:pPr>
        <w:pStyle w:val="Zkladntext21"/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r w:rsidR="00355F33">
        <w:rPr>
          <w:rFonts w:ascii="Arial" w:hAnsi="Arial" w:cs="Arial"/>
          <w:sz w:val="22"/>
          <w:szCs w:val="22"/>
        </w:rPr>
        <w:t xml:space="preserve">v </w:t>
      </w:r>
      <w:r w:rsidR="003E6867">
        <w:rPr>
          <w:rFonts w:ascii="Arial" w:hAnsi="Arial" w:cs="Arial"/>
          <w:sz w:val="22"/>
          <w:szCs w:val="22"/>
        </w:rPr>
        <w:t>areál</w:t>
      </w:r>
      <w:r w:rsidR="00355F33">
        <w:rPr>
          <w:rFonts w:ascii="Arial" w:hAnsi="Arial" w:cs="Arial"/>
          <w:sz w:val="22"/>
          <w:szCs w:val="22"/>
        </w:rPr>
        <w:t>u</w:t>
      </w:r>
      <w:r w:rsidR="003E6867">
        <w:rPr>
          <w:rFonts w:ascii="Arial" w:hAnsi="Arial" w:cs="Arial"/>
          <w:sz w:val="22"/>
          <w:szCs w:val="22"/>
        </w:rPr>
        <w:t xml:space="preserve"> Bohumínské městské nemocnice, Slezská 207, Starý B</w:t>
      </w:r>
      <w:r w:rsidR="002E2E03" w:rsidRPr="001A7BA0">
        <w:rPr>
          <w:rFonts w:ascii="Arial" w:hAnsi="Arial" w:cs="Arial"/>
          <w:sz w:val="22"/>
          <w:szCs w:val="22"/>
        </w:rPr>
        <w:t>ohumín.</w:t>
      </w:r>
    </w:p>
    <w:p w:rsidR="005F5AF7" w:rsidRPr="00646956" w:rsidRDefault="005B65DA" w:rsidP="0054752E">
      <w:pPr>
        <w:pStyle w:val="Zkladntext3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4730BE">
        <w:rPr>
          <w:rFonts w:ascii="Arial" w:hAnsi="Arial" w:cs="Arial"/>
          <w:color w:val="000000"/>
          <w:sz w:val="22"/>
          <w:szCs w:val="22"/>
        </w:rPr>
        <w:t>4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646956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5</w:t>
      </w:r>
      <w:proofErr w:type="gramEnd"/>
      <w:r w:rsidR="005F5AF7" w:rsidRPr="00646956">
        <w:rPr>
          <w:rFonts w:ascii="Arial" w:hAnsi="Arial" w:cs="Arial"/>
          <w:sz w:val="22"/>
          <w:szCs w:val="22"/>
        </w:rPr>
        <w:t>.</w:t>
      </w:r>
      <w:r w:rsidR="005F5AF7" w:rsidRPr="00646956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5F5AF7" w:rsidRPr="00646956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</w:t>
      </w:r>
      <w:r w:rsidR="00555F5B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 pracovních dnů předem k jeho předání a převzetí v místě plnění. Splněním dodávky se rozumí úplné dokončení díla, podepsání zápisu o předání a převzetí stavby, předání dokladů k závěrečné kontrolní prohlídce</w:t>
      </w:r>
      <w:r w:rsidR="001B0D2D">
        <w:rPr>
          <w:rFonts w:ascii="Arial" w:hAnsi="Arial" w:cs="Arial"/>
          <w:sz w:val="22"/>
          <w:szCs w:val="22"/>
        </w:rPr>
        <w:t xml:space="preserve"> včetně ostatních požadovaných dokladů</w:t>
      </w:r>
      <w:r w:rsidRPr="00646956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4473C1" w:rsidRDefault="004473C1" w:rsidP="00523E2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D1508">
        <w:rPr>
          <w:rFonts w:ascii="Arial" w:hAnsi="Arial" w:cs="Arial"/>
          <w:sz w:val="22"/>
          <w:szCs w:val="22"/>
        </w:rPr>
        <w:t>3.</w:t>
      </w:r>
      <w:r w:rsidR="00C36B51">
        <w:rPr>
          <w:rFonts w:ascii="Arial" w:hAnsi="Arial" w:cs="Arial"/>
          <w:sz w:val="22"/>
          <w:szCs w:val="22"/>
        </w:rPr>
        <w:t>7</w:t>
      </w:r>
      <w:r w:rsidRPr="00DD1508">
        <w:rPr>
          <w:rFonts w:ascii="Arial" w:hAnsi="Arial" w:cs="Arial"/>
          <w:sz w:val="22"/>
          <w:szCs w:val="22"/>
        </w:rPr>
        <w:t>. 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smlouvě.</w:t>
      </w:r>
    </w:p>
    <w:p w:rsidR="00355F33" w:rsidRPr="00DD1508" w:rsidRDefault="00355F33" w:rsidP="00A9395A">
      <w:p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C36B5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AF1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Zhotovitel je povinen ke dni předání </w:t>
      </w:r>
      <w:r w:rsidR="00AF161A">
        <w:rPr>
          <w:rFonts w:ascii="Arial" w:hAnsi="Arial" w:cs="Arial"/>
          <w:sz w:val="22"/>
          <w:szCs w:val="22"/>
        </w:rPr>
        <w:t>staveniště zpracovat a objednateli předat harmonogram výstavby. Pokud postup výstavby neodpovídá tomuto harmonogramu, je zhotovitel povinen harmonogram výstavby aktualizovat a tyto aktualizace předkládat osobě vykonávající technický dozor stavebníka a současně také objednateli, a to do 7 dnů od zjištění předmětné nesrovnalosti. Součástí aktualizovaného harmonogramu bude vždy původní harmonogram s vyznačením změn.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AD2546">
      <w:pPr>
        <w:pStyle w:val="Zkladntext2"/>
        <w:tabs>
          <w:tab w:val="left" w:pos="19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554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80"/>
        <w:gridCol w:w="6274"/>
      </w:tblGrid>
      <w:tr w:rsidR="00C771C2" w:rsidRPr="0091036B" w:rsidTr="001177FC">
        <w:trPr>
          <w:trHeight w:val="43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i/>
                <w:color w:val="4472C4" w:themeColor="accent5"/>
              </w:rPr>
            </w:pP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1C2" w:rsidRPr="00C424A0" w:rsidTr="001177FC">
        <w:trPr>
          <w:trHeight w:val="494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6E6">
              <w:rPr>
                <w:rFonts w:ascii="Arial" w:hAnsi="Arial" w:cs="Arial"/>
                <w:sz w:val="22"/>
                <w:szCs w:val="22"/>
              </w:rPr>
              <w:t>CELKEM</w:t>
            </w: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6E6" w:rsidRPr="00F976E6" w:rsidRDefault="00F976E6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</w:tbl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>4.2.</w:t>
      </w:r>
      <w:r w:rsidR="00853BC4">
        <w:rPr>
          <w:rFonts w:ascii="Arial" w:hAnsi="Arial" w:cs="Arial"/>
          <w:sz w:val="22"/>
          <w:szCs w:val="22"/>
        </w:rPr>
        <w:t xml:space="preserve"> </w:t>
      </w:r>
      <w:r w:rsidR="006D1364">
        <w:rPr>
          <w:rFonts w:ascii="Arial" w:hAnsi="Arial" w:cs="Arial"/>
          <w:sz w:val="22"/>
          <w:szCs w:val="22"/>
        </w:rPr>
        <w:t>Celková cena obsahuje veškeré náklady zhotovitele nezbytné k úplné a řádné realizaci díla a je řádně stano</w:t>
      </w:r>
      <w:r w:rsidR="009A1567">
        <w:rPr>
          <w:rFonts w:ascii="Arial" w:hAnsi="Arial" w:cs="Arial"/>
          <w:sz w:val="22"/>
          <w:szCs w:val="22"/>
        </w:rPr>
        <w:t>vena na základě předpokládaného vývoje cen ve stavebnictví. Součástí celkové ceny jsou rovněž veškeré práce a dodávky, které jsou k řádné a úplné realizaci díla nezbytné včetně vedlejších nákladů souvisejících s umístěním stavby, zařízením staveniště a také veškerých ostatních nákladů souvisejících s realizac</w:t>
      </w:r>
      <w:r w:rsidR="009C03CE">
        <w:rPr>
          <w:rFonts w:ascii="Arial" w:hAnsi="Arial" w:cs="Arial"/>
          <w:sz w:val="22"/>
          <w:szCs w:val="22"/>
        </w:rPr>
        <w:t>í</w:t>
      </w:r>
      <w:r w:rsidR="009A1567">
        <w:rPr>
          <w:rFonts w:ascii="Arial" w:hAnsi="Arial" w:cs="Arial"/>
          <w:sz w:val="22"/>
          <w:szCs w:val="22"/>
        </w:rPr>
        <w:t xml:space="preserve"> díla a plněním zadávacích podmínek.</w:t>
      </w:r>
      <w:r w:rsidR="009C03CE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853BC4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A354E3">
        <w:rPr>
          <w:rFonts w:ascii="Arial" w:hAnsi="Arial" w:cs="Arial"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</w:t>
      </w:r>
      <w:r w:rsidR="009C70DE">
        <w:rPr>
          <w:rFonts w:ascii="Arial" w:hAnsi="Arial" w:cs="Arial"/>
          <w:sz w:val="22"/>
          <w:szCs w:val="22"/>
        </w:rPr>
        <w:t>e</w:t>
      </w:r>
      <w:proofErr w:type="gramEnd"/>
      <w:r w:rsidR="009C70DE">
        <w:rPr>
          <w:rFonts w:ascii="Arial" w:hAnsi="Arial" w:cs="Arial"/>
          <w:sz w:val="22"/>
          <w:szCs w:val="22"/>
        </w:rPr>
        <w:t>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>V případě oceňování víceprací, jejichž položky jsou již oceněny v položkovém rozpočtu, budou pro ocenění těchto víceprací použity jednotkové ceny z oceněného položkového rozpočtu. Vícepráce, které nebudou v položkovém rozpočtu obsažené,</w:t>
      </w:r>
      <w:r w:rsidR="002715A1" w:rsidRPr="002715A1">
        <w:rPr>
          <w:rFonts w:ascii="Arial" w:hAnsi="Arial" w:cs="Arial"/>
          <w:sz w:val="22"/>
          <w:szCs w:val="22"/>
        </w:rPr>
        <w:t xml:space="preserve"> </w:t>
      </w:r>
      <w:r w:rsidR="002715A1" w:rsidRPr="00E376F8">
        <w:rPr>
          <w:rFonts w:ascii="Arial" w:hAnsi="Arial" w:cs="Arial"/>
          <w:sz w:val="22"/>
          <w:szCs w:val="22"/>
        </w:rPr>
        <w:t xml:space="preserve">budou oceněny </w:t>
      </w:r>
      <w:r w:rsidR="007D29D9">
        <w:rPr>
          <w:rFonts w:ascii="Arial" w:hAnsi="Arial" w:cs="Arial"/>
          <w:sz w:val="22"/>
          <w:szCs w:val="22"/>
        </w:rPr>
        <w:t>dle aktuální cenové soustavy</w:t>
      </w:r>
      <w:r w:rsidR="002715A1" w:rsidRPr="00E376F8">
        <w:rPr>
          <w:rFonts w:ascii="Arial" w:hAnsi="Arial" w:cs="Arial"/>
          <w:sz w:val="22"/>
          <w:szCs w:val="22"/>
        </w:rPr>
        <w:t xml:space="preserve"> URS</w:t>
      </w:r>
      <w:r w:rsidR="002E2E03" w:rsidRPr="002E2E03">
        <w:rPr>
          <w:rFonts w:ascii="Arial" w:hAnsi="Arial" w:cs="Arial"/>
          <w:sz w:val="22"/>
          <w:szCs w:val="22"/>
        </w:rPr>
        <w:t xml:space="preserve"> a cena bude odsouhlasena s objednatelem</w:t>
      </w:r>
      <w:r w:rsidR="002E2E03" w:rsidRPr="00F92170">
        <w:rPr>
          <w:rFonts w:ascii="Arial" w:hAnsi="Arial" w:cs="Arial"/>
          <w:sz w:val="22"/>
          <w:szCs w:val="22"/>
        </w:rPr>
        <w:t>.</w:t>
      </w:r>
      <w:r w:rsidR="001728A5" w:rsidRPr="00F92170">
        <w:rPr>
          <w:rFonts w:ascii="Arial" w:hAnsi="Arial" w:cs="Arial"/>
          <w:sz w:val="22"/>
          <w:szCs w:val="22"/>
        </w:rPr>
        <w:t xml:space="preserve"> </w:t>
      </w:r>
      <w:r w:rsidR="00261A61" w:rsidRPr="00F92170">
        <w:rPr>
          <w:rFonts w:ascii="Arial" w:hAnsi="Arial" w:cs="Arial"/>
          <w:sz w:val="22"/>
          <w:szCs w:val="22"/>
        </w:rPr>
        <w:t xml:space="preserve">Pro práce a dodávky neuvedené v sazebníku URS, bude </w:t>
      </w:r>
      <w:r w:rsidR="00261A61" w:rsidRPr="00F92170">
        <w:rPr>
          <w:rFonts w:ascii="Arial" w:hAnsi="Arial" w:cs="Arial"/>
          <w:sz w:val="22"/>
          <w:szCs w:val="22"/>
        </w:rPr>
        <w:lastRenderedPageBreak/>
        <w:t xml:space="preserve">dohodnuta individuální </w:t>
      </w:r>
      <w:r w:rsidR="00A20A1B" w:rsidRPr="00F92170">
        <w:rPr>
          <w:rFonts w:ascii="Arial" w:hAnsi="Arial" w:cs="Arial"/>
          <w:sz w:val="22"/>
          <w:szCs w:val="22"/>
        </w:rPr>
        <w:t>kalkulace nebo hodinová sazba</w:t>
      </w:r>
      <w:r w:rsidR="00FD756F" w:rsidRPr="00F92170">
        <w:rPr>
          <w:rFonts w:ascii="Arial" w:hAnsi="Arial" w:cs="Arial"/>
          <w:sz w:val="22"/>
          <w:szCs w:val="22"/>
        </w:rPr>
        <w:t>.</w:t>
      </w:r>
      <w:r w:rsidR="002E2E03" w:rsidRPr="002E2E03">
        <w:rPr>
          <w:rFonts w:ascii="Arial" w:hAnsi="Arial" w:cs="Arial"/>
          <w:sz w:val="22"/>
          <w:szCs w:val="22"/>
        </w:rPr>
        <w:t xml:space="preserve">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</w:t>
      </w:r>
      <w:r w:rsidR="00555F5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9C1C91" w:rsidRPr="002E2E03" w:rsidRDefault="005F5AF7" w:rsidP="009C1C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</w:t>
      </w:r>
      <w:r w:rsidR="00390220">
        <w:rPr>
          <w:rFonts w:ascii="Arial" w:hAnsi="Arial" w:cs="Arial"/>
          <w:sz w:val="22"/>
          <w:szCs w:val="22"/>
        </w:rPr>
        <w:t xml:space="preserve"> (10% pozastávka </w:t>
      </w:r>
      <w:r w:rsidR="00390220">
        <w:rPr>
          <w:rFonts w:ascii="Arial" w:hAnsi="Arial" w:cs="Arial"/>
          <w:sz w:val="22"/>
          <w:szCs w:val="22"/>
        </w:rPr>
        <w:t>bude uplatněn</w:t>
      </w:r>
      <w:r w:rsidR="00390220">
        <w:rPr>
          <w:rFonts w:ascii="Arial" w:hAnsi="Arial" w:cs="Arial"/>
          <w:sz w:val="22"/>
          <w:szCs w:val="22"/>
        </w:rPr>
        <w:t>a</w:t>
      </w:r>
      <w:r w:rsidR="00390220">
        <w:rPr>
          <w:rFonts w:ascii="Arial" w:hAnsi="Arial" w:cs="Arial"/>
          <w:sz w:val="22"/>
          <w:szCs w:val="22"/>
        </w:rPr>
        <w:t xml:space="preserve"> jednorázově až při </w:t>
      </w:r>
      <w:r w:rsidR="00390220">
        <w:rPr>
          <w:rFonts w:ascii="Arial" w:hAnsi="Arial" w:cs="Arial"/>
          <w:sz w:val="22"/>
          <w:szCs w:val="22"/>
        </w:rPr>
        <w:t>konečné</w:t>
      </w:r>
      <w:r w:rsidR="00390220">
        <w:rPr>
          <w:rFonts w:ascii="Arial" w:hAnsi="Arial" w:cs="Arial"/>
          <w:sz w:val="22"/>
          <w:szCs w:val="22"/>
        </w:rPr>
        <w:t xml:space="preserve"> fakturaci</w:t>
      </w:r>
      <w:r w:rsidR="00390220">
        <w:rPr>
          <w:rFonts w:ascii="Arial" w:hAnsi="Arial" w:cs="Arial"/>
          <w:sz w:val="22"/>
          <w:szCs w:val="22"/>
        </w:rPr>
        <w:t>)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9C1C91">
        <w:rPr>
          <w:rFonts w:ascii="Arial" w:hAnsi="Arial" w:cs="Arial"/>
          <w:sz w:val="22"/>
          <w:szCs w:val="22"/>
        </w:rPr>
        <w:t xml:space="preserve">V případě, že </w:t>
      </w:r>
      <w:r w:rsidR="009C1C91"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9C1C91">
        <w:rPr>
          <w:rFonts w:ascii="Arial" w:hAnsi="Arial" w:cs="Arial"/>
          <w:sz w:val="22"/>
          <w:szCs w:val="22"/>
        </w:rPr>
        <w:t>bude 10% pozastávka uhrazena</w:t>
      </w:r>
      <w:r w:rsidR="009C1C91" w:rsidRPr="002E2E03">
        <w:rPr>
          <w:rFonts w:ascii="Arial" w:hAnsi="Arial" w:cs="Arial"/>
          <w:sz w:val="22"/>
          <w:szCs w:val="22"/>
        </w:rPr>
        <w:t xml:space="preserve"> až po </w:t>
      </w:r>
      <w:bookmarkStart w:id="0" w:name="_GoBack"/>
      <w:bookmarkEnd w:id="0"/>
      <w:r w:rsidR="009C1C91" w:rsidRPr="002E2E03">
        <w:rPr>
          <w:rFonts w:ascii="Arial" w:hAnsi="Arial" w:cs="Arial"/>
          <w:sz w:val="22"/>
          <w:szCs w:val="22"/>
        </w:rPr>
        <w:t>úplném odstranění</w:t>
      </w:r>
      <w:r w:rsidR="009C1C91">
        <w:rPr>
          <w:rFonts w:ascii="Arial" w:hAnsi="Arial" w:cs="Arial"/>
          <w:sz w:val="22"/>
          <w:szCs w:val="22"/>
        </w:rPr>
        <w:t xml:space="preserve"> vad a nedodělků, pokud se smluvní strany nedohodnou jinak</w:t>
      </w:r>
      <w:r w:rsidR="009C1C91"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 xml:space="preserve">. Splatnost daňového dokladu - faktury je 30 dnů ode dne doručení. Za den splatnosti (zaplacení) se považuje den připsání fakturované částky na účet zhotovitele. Za den uskutečnění zdanitelného plnění se považuje den předání a převzetí </w:t>
      </w:r>
      <w:r w:rsidR="004C7BE3">
        <w:rPr>
          <w:rFonts w:ascii="Arial" w:hAnsi="Arial" w:cs="Arial"/>
          <w:sz w:val="22"/>
          <w:szCs w:val="22"/>
        </w:rPr>
        <w:t xml:space="preserve">části </w:t>
      </w:r>
      <w:r w:rsidRPr="00646956">
        <w:rPr>
          <w:rFonts w:ascii="Arial" w:hAnsi="Arial" w:cs="Arial"/>
          <w:sz w:val="22"/>
          <w:szCs w:val="22"/>
        </w:rPr>
        <w:t xml:space="preserve">díla na základě </w:t>
      </w:r>
      <w:r w:rsidR="00105070">
        <w:rPr>
          <w:rFonts w:ascii="Arial" w:hAnsi="Arial" w:cs="Arial"/>
          <w:sz w:val="22"/>
          <w:szCs w:val="22"/>
        </w:rPr>
        <w:t>zjišťova</w:t>
      </w:r>
      <w:r w:rsidRPr="00646956">
        <w:rPr>
          <w:rFonts w:ascii="Arial" w:hAnsi="Arial" w:cs="Arial"/>
          <w:sz w:val="22"/>
          <w:szCs w:val="22"/>
        </w:rPr>
        <w:t>cího protokolu</w:t>
      </w:r>
      <w:r w:rsidR="00105070">
        <w:rPr>
          <w:rFonts w:ascii="Arial" w:hAnsi="Arial" w:cs="Arial"/>
          <w:sz w:val="22"/>
          <w:szCs w:val="22"/>
        </w:rPr>
        <w:t>.</w:t>
      </w:r>
    </w:p>
    <w:p w:rsidR="00E37D0B" w:rsidRDefault="00E37D0B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4.10. </w:t>
      </w:r>
      <w:r w:rsidRPr="0077608D">
        <w:rPr>
          <w:rFonts w:ascii="Arial" w:hAnsi="Arial" w:cs="Arial"/>
          <w:sz w:val="22"/>
          <w:szCs w:val="22"/>
        </w:rPr>
        <w:t xml:space="preserve">Faktury je možné doručovat písemně nebo prostřednictvím el. </w:t>
      </w:r>
      <w:proofErr w:type="gramStart"/>
      <w:r w:rsidRPr="0077608D">
        <w:rPr>
          <w:rFonts w:ascii="Arial" w:hAnsi="Arial" w:cs="Arial"/>
          <w:sz w:val="22"/>
          <w:szCs w:val="22"/>
        </w:rPr>
        <w:t>pošty</w:t>
      </w:r>
      <w:proofErr w:type="gramEnd"/>
      <w:r w:rsidRPr="0077608D">
        <w:rPr>
          <w:rFonts w:ascii="Arial" w:hAnsi="Arial" w:cs="Arial"/>
          <w:sz w:val="22"/>
          <w:szCs w:val="22"/>
        </w:rPr>
        <w:t xml:space="preserve"> na mailovou adresu </w:t>
      </w:r>
      <w:hyperlink r:id="rId8" w:history="1">
        <w:r w:rsidRPr="0077608D">
          <w:rPr>
            <w:rStyle w:val="Hypertextovodkaz"/>
            <w:rFonts w:ascii="Arial" w:hAnsi="Arial" w:cs="Arial"/>
            <w:sz w:val="22"/>
            <w:szCs w:val="22"/>
          </w:rPr>
          <w:t>faktury@mubo.cz</w:t>
        </w:r>
      </w:hyperlink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E37D0B">
        <w:rPr>
          <w:rFonts w:ascii="Arial" w:hAnsi="Arial" w:cs="Arial"/>
          <w:sz w:val="22"/>
          <w:szCs w:val="22"/>
        </w:rPr>
        <w:t>1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374ED5">
        <w:rPr>
          <w:rFonts w:ascii="Arial" w:hAnsi="Arial" w:cs="Arial"/>
          <w:sz w:val="22"/>
          <w:szCs w:val="22"/>
        </w:rPr>
        <w:t>dodavatelům</w:t>
      </w:r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704BD9" w:rsidRDefault="005F5AF7" w:rsidP="00030CFC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E37D0B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722188">
        <w:rPr>
          <w:rFonts w:ascii="Arial" w:hAnsi="Arial" w:cs="Arial"/>
          <w:sz w:val="22"/>
          <w:szCs w:val="22"/>
        </w:rPr>
        <w:t>5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722188">
        <w:rPr>
          <w:rFonts w:ascii="Arial" w:hAnsi="Arial" w:cs="Arial"/>
          <w:i/>
          <w:sz w:val="22"/>
          <w:szCs w:val="22"/>
        </w:rPr>
        <w:t>pětset</w:t>
      </w:r>
      <w:r w:rsidRPr="00646956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s</w:t>
      </w:r>
      <w:r w:rsidR="00722188">
        <w:rPr>
          <w:rFonts w:ascii="Arial" w:hAnsi="Arial" w:cs="Arial"/>
          <w:bCs/>
          <w:sz w:val="22"/>
          <w:szCs w:val="22"/>
        </w:rPr>
        <w:t>polečný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m povolením, platnými předpisy, normami a touto smlouvou. Nemá-li dílo požadované vlastnosti, je vadné. </w:t>
      </w:r>
    </w:p>
    <w:p w:rsidR="00E1780F" w:rsidRPr="00126C99" w:rsidRDefault="005F5AF7" w:rsidP="00E1780F">
      <w:pPr>
        <w:pStyle w:val="Normln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lastRenderedPageBreak/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E15A4C">
        <w:rPr>
          <w:rFonts w:ascii="Arial" w:hAnsi="Arial" w:cs="Arial"/>
          <w:b/>
          <w:bCs/>
          <w:sz w:val="22"/>
          <w:szCs w:val="22"/>
        </w:rPr>
        <w:t xml:space="preserve"> </w:t>
      </w:r>
      <w:r w:rsidR="00E15A4C">
        <w:rPr>
          <w:rFonts w:ascii="Arial" w:hAnsi="Arial" w:cs="Arial"/>
          <w:bCs/>
          <w:sz w:val="22"/>
          <w:szCs w:val="22"/>
        </w:rPr>
        <w:t>ode dne předání a převzetí stavby</w:t>
      </w:r>
      <w:r w:rsidRPr="00126C99">
        <w:rPr>
          <w:rFonts w:ascii="Arial" w:hAnsi="Arial" w:cs="Arial"/>
          <w:b/>
          <w:bCs/>
          <w:sz w:val="22"/>
          <w:szCs w:val="22"/>
        </w:rPr>
        <w:t>.</w:t>
      </w:r>
      <w:r w:rsidR="00EC3CDB" w:rsidRPr="00126C99">
        <w:rPr>
          <w:rFonts w:ascii="Arial" w:hAnsi="Arial" w:cs="Arial"/>
          <w:b/>
          <w:bCs/>
          <w:sz w:val="22"/>
          <w:szCs w:val="22"/>
        </w:rPr>
        <w:t xml:space="preserve"> </w:t>
      </w:r>
      <w:r w:rsidR="00EC3CDB" w:rsidRPr="00126C99">
        <w:rPr>
          <w:rFonts w:ascii="Arial" w:hAnsi="Arial" w:cs="Arial"/>
          <w:bCs/>
          <w:sz w:val="22"/>
          <w:szCs w:val="22"/>
        </w:rPr>
        <w:t>P</w:t>
      </w:r>
      <w:r w:rsidR="00EC3CDB" w:rsidRPr="00126C99">
        <w:rPr>
          <w:rFonts w:ascii="Arial" w:hAnsi="Arial" w:cs="Arial"/>
          <w:sz w:val="22"/>
          <w:szCs w:val="22"/>
        </w:rPr>
        <w:t>o dobu 2 let bude poskytnut bezplatný servis a revize na všechny technologické částí díla.</w:t>
      </w:r>
      <w:r w:rsidR="00E1780F" w:rsidRPr="00126C99">
        <w:rPr>
          <w:rFonts w:ascii="Arial" w:hAnsi="Arial" w:cs="Arial"/>
          <w:sz w:val="22"/>
          <w:szCs w:val="22"/>
        </w:rPr>
        <w:t xml:space="preserve"> Záruka na panely i střídače a na konstrukce pod panely bude v délce 15 let. Nad rámec této doby je sjednaná záruka na výkon panelů v trvání 25 let. Po dobu prvního roku používání panelů je garantován výkon nejméně 97%, v dalších letech se výkon panelu snižuje každoročně o max. 0,7% z nominálního výkonu.</w:t>
      </w:r>
    </w:p>
    <w:p w:rsidR="00E1780F" w:rsidRPr="00E920E9" w:rsidRDefault="00E1780F" w:rsidP="00E1780F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5.3. Objednatel uplatní odstranění záručních vad písemnou formou u zhotovitele s uvedením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 5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15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odstranění reklamované vady ani do 20ti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7804EB">
        <w:rPr>
          <w:rFonts w:ascii="Arial" w:hAnsi="Arial" w:cs="Arial"/>
          <w:color w:val="000000"/>
          <w:sz w:val="22"/>
          <w:szCs w:val="22"/>
        </w:rPr>
        <w:t>2</w:t>
      </w:r>
      <w:r w:rsidR="00ED2E91">
        <w:rPr>
          <w:rFonts w:ascii="Arial" w:hAnsi="Arial" w:cs="Arial"/>
          <w:color w:val="000000"/>
          <w:sz w:val="22"/>
          <w:szCs w:val="22"/>
        </w:rPr>
        <w:t>0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7804EB">
        <w:rPr>
          <w:rFonts w:ascii="Arial" w:hAnsi="Arial" w:cs="Arial"/>
          <w:color w:val="000000"/>
          <w:sz w:val="22"/>
          <w:szCs w:val="22"/>
        </w:rPr>
        <w:t>5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Za nedodržení dílčího termínu dle čl. III/3.1 uhradí zhotovitel objednateli smluvní pokutu ve sjednané výši </w:t>
      </w:r>
      <w:r w:rsidR="001B0D2D">
        <w:rPr>
          <w:rFonts w:ascii="Arial" w:hAnsi="Arial" w:cs="Arial"/>
          <w:color w:val="000000"/>
          <w:sz w:val="22"/>
          <w:szCs w:val="22"/>
        </w:rPr>
        <w:t>5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.000,- </w:t>
      </w:r>
      <w:r w:rsidR="002E522C">
        <w:rPr>
          <w:rFonts w:ascii="Arial" w:hAnsi="Arial" w:cs="Arial"/>
          <w:color w:val="000000"/>
          <w:sz w:val="22"/>
          <w:szCs w:val="22"/>
        </w:rPr>
        <w:t xml:space="preserve">Kč </w:t>
      </w:r>
      <w:r w:rsidR="009E3681">
        <w:rPr>
          <w:rFonts w:ascii="Arial" w:hAnsi="Arial" w:cs="Arial"/>
          <w:color w:val="000000"/>
          <w:sz w:val="22"/>
          <w:szCs w:val="22"/>
        </w:rPr>
        <w:t>za každý den prodlení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 xml:space="preserve">. Za neodstranění uplatněné vady díla v záruční době a v termínu dohodnutém mezi objednatelem </w:t>
      </w:r>
      <w:r w:rsidRPr="00646956">
        <w:rPr>
          <w:rFonts w:ascii="Arial" w:hAnsi="Arial" w:cs="Arial"/>
          <w:sz w:val="22"/>
          <w:szCs w:val="22"/>
        </w:rPr>
        <w:lastRenderedPageBreak/>
        <w:t>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D14D5C">
        <w:rPr>
          <w:rFonts w:ascii="Arial" w:hAnsi="Arial" w:cs="Arial"/>
          <w:sz w:val="22"/>
          <w:szCs w:val="22"/>
        </w:rPr>
        <w:t>1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>dodavatelů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8.</w:t>
      </w:r>
      <w:r w:rsidR="00060FFC">
        <w:rPr>
          <w:rFonts w:ascii="Arial" w:hAnsi="Arial" w:cs="Arial"/>
          <w:sz w:val="22"/>
          <w:szCs w:val="22"/>
        </w:rPr>
        <w:t>19</w:t>
      </w:r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34305E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702D94" w:rsidRDefault="003067D4" w:rsidP="00D347AC">
      <w:pPr>
        <w:pStyle w:val="Normlnweb"/>
        <w:spacing w:before="120" w:beforeAutospacing="0" w:after="0" w:afterAutospacing="0"/>
        <w:jc w:val="both"/>
        <w:rPr>
          <w:rFonts w:ascii="Arial" w:hAnsi="Arial" w:cs="Mangal"/>
          <w:kern w:val="1"/>
          <w:sz w:val="22"/>
          <w:szCs w:val="22"/>
          <w:lang w:eastAsia="hi-IN" w:bidi="hi-IN"/>
        </w:rPr>
      </w:pP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6.13. V  případě, že zhotovitel po uzavření </w:t>
      </w:r>
      <w:r w:rsidR="00743D14">
        <w:rPr>
          <w:rFonts w:ascii="Arial" w:hAnsi="Arial" w:cs="Mangal"/>
          <w:kern w:val="1"/>
          <w:sz w:val="22"/>
          <w:szCs w:val="22"/>
          <w:lang w:eastAsia="hi-IN" w:bidi="hi-IN"/>
        </w:rPr>
        <w:t>smlouvy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prohlásí, že svůj závazek nesplní z důvodu jeho platební nezpůsobilosti, nebo dodatečné nemožnosti plnění  při nedostatku materiálu, uhradí smluvní pokutu ve výši </w:t>
      </w:r>
      <w:r>
        <w:rPr>
          <w:rFonts w:ascii="Arial" w:hAnsi="Arial" w:cs="Mangal"/>
          <w:kern w:val="1"/>
          <w:sz w:val="22"/>
          <w:szCs w:val="22"/>
          <w:lang w:eastAsia="hi-IN" w:bidi="hi-IN"/>
        </w:rPr>
        <w:t>2%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z celkové ceny díla</w:t>
      </w:r>
      <w:r w:rsidR="00743D14">
        <w:rPr>
          <w:rFonts w:ascii="Arial" w:hAnsi="Arial" w:cs="Mangal"/>
          <w:kern w:val="1"/>
          <w:sz w:val="22"/>
          <w:szCs w:val="22"/>
          <w:lang w:eastAsia="hi-IN" w:bidi="hi-IN"/>
        </w:rPr>
        <w:t>.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</w:t>
      </w:r>
    </w:p>
    <w:p w:rsidR="005F5AF7" w:rsidRPr="00922735" w:rsidRDefault="005F5AF7" w:rsidP="00030CFC">
      <w:pPr>
        <w:pStyle w:val="Normln3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C9361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5F5AF7" w:rsidRPr="00922735" w:rsidRDefault="005F5AF7" w:rsidP="00510474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510474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 xml:space="preserve"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</w:t>
      </w:r>
      <w:r w:rsidRPr="00D96D27">
        <w:rPr>
          <w:rFonts w:ascii="Arial" w:hAnsi="Arial" w:cs="Arial"/>
          <w:sz w:val="22"/>
          <w:szCs w:val="22"/>
        </w:rPr>
        <w:lastRenderedPageBreak/>
        <w:t>poddodavatelů, seznam dokumentace, přehled provedených zkoušek a měř</w:t>
      </w:r>
      <w:r w:rsidR="000E1B37">
        <w:rPr>
          <w:rFonts w:ascii="Arial" w:hAnsi="Arial" w:cs="Arial"/>
          <w:sz w:val="22"/>
          <w:szCs w:val="22"/>
        </w:rPr>
        <w:t>ení, seznam ostatních dokumentů</w:t>
      </w:r>
      <w:r w:rsidRPr="00D96D27">
        <w:rPr>
          <w:rFonts w:ascii="Arial" w:hAnsi="Arial" w:cs="Arial"/>
          <w:sz w:val="22"/>
          <w:szCs w:val="22"/>
        </w:rPr>
        <w:t xml:space="preserve">).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 uvedená média od provozovatele - Bohumínské městské nemocnice uzavře s tímto subjektem písemnou dohodou o způsobu úhrady za jejich odběr.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8.12. Dodržení kvality všech prací sjednaných v této smlouvě je závaznou povinností zhotovitele. </w:t>
      </w:r>
      <w:r>
        <w:rPr>
          <w:rFonts w:ascii="Arial" w:hAnsi="Arial" w:cs="Arial"/>
          <w:sz w:val="22"/>
          <w:szCs w:val="22"/>
        </w:rPr>
        <w:lastRenderedPageBreak/>
        <w:t>Zjištěné vady a nedodělky je povinen zhotovitel odstranit na své náklady.</w:t>
      </w:r>
    </w:p>
    <w:p w:rsidR="00076402" w:rsidRDefault="00076402" w:rsidP="00076402">
      <w:pPr>
        <w:pStyle w:val="Zkladntext0"/>
        <w:spacing w:before="120" w:line="240" w:lineRule="auto"/>
        <w:ind w:left="15"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Po dobu provádění stavebních prací </w:t>
      </w:r>
      <w:r w:rsidR="00AF003E">
        <w:rPr>
          <w:rFonts w:ascii="Arial" w:hAnsi="Arial" w:cs="Arial"/>
          <w:sz w:val="22"/>
          <w:szCs w:val="22"/>
        </w:rPr>
        <w:t>nepřekračovat povolené hranice hluku</w:t>
      </w:r>
      <w:r w:rsidR="00AC02F4">
        <w:rPr>
          <w:rFonts w:ascii="Arial" w:hAnsi="Arial" w:cs="Arial"/>
          <w:sz w:val="22"/>
          <w:szCs w:val="22"/>
        </w:rPr>
        <w:t>. S</w:t>
      </w:r>
      <w:r>
        <w:rPr>
          <w:rFonts w:ascii="Arial" w:hAnsi="Arial" w:cs="Arial"/>
          <w:sz w:val="22"/>
          <w:szCs w:val="22"/>
        </w:rPr>
        <w:t> ohledem na blízkou zástavbu</w:t>
      </w:r>
      <w:r w:rsidR="00C84394">
        <w:rPr>
          <w:rFonts w:ascii="Arial" w:hAnsi="Arial" w:cs="Arial"/>
          <w:sz w:val="22"/>
          <w:szCs w:val="22"/>
        </w:rPr>
        <w:t xml:space="preserve"> a nemocniční areál</w:t>
      </w:r>
      <w:r>
        <w:rPr>
          <w:rFonts w:ascii="Arial" w:hAnsi="Arial" w:cs="Arial"/>
          <w:sz w:val="22"/>
          <w:szCs w:val="22"/>
        </w:rPr>
        <w:t xml:space="preserve"> budou </w:t>
      </w:r>
      <w:r w:rsidR="00C84394">
        <w:rPr>
          <w:rFonts w:ascii="Arial" w:hAnsi="Arial" w:cs="Arial"/>
          <w:sz w:val="22"/>
          <w:szCs w:val="22"/>
        </w:rPr>
        <w:t>stavebn</w:t>
      </w:r>
      <w:r>
        <w:rPr>
          <w:rFonts w:ascii="Arial" w:hAnsi="Arial" w:cs="Arial"/>
          <w:sz w:val="22"/>
          <w:szCs w:val="22"/>
        </w:rPr>
        <w:t xml:space="preserve">í práce </w:t>
      </w:r>
      <w:r w:rsidR="00CB3363">
        <w:rPr>
          <w:rFonts w:ascii="Arial" w:hAnsi="Arial" w:cs="Arial"/>
          <w:sz w:val="22"/>
          <w:szCs w:val="22"/>
        </w:rPr>
        <w:t>probíhat v pracovní dny od 7 – 18</w:t>
      </w:r>
      <w:r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8.15. Pozemky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sousedních objektů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76402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D4EE5">
        <w:rPr>
          <w:rFonts w:ascii="Arial" w:hAnsi="Arial" w:cs="Arial"/>
          <w:snapToGrid w:val="0"/>
          <w:sz w:val="22"/>
          <w:szCs w:val="22"/>
        </w:rPr>
        <w:t>8.19.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</w:t>
      </w:r>
      <w:r w:rsidR="001C2993">
        <w:rPr>
          <w:rFonts w:ascii="Arial" w:hAnsi="Arial" w:cs="Arial"/>
          <w:snapToGrid w:val="0"/>
          <w:sz w:val="22"/>
          <w:szCs w:val="22"/>
        </w:rPr>
        <w:t> </w:t>
      </w:r>
      <w:r w:rsidRPr="002D4EE5">
        <w:rPr>
          <w:rFonts w:ascii="Arial" w:hAnsi="Arial" w:cs="Arial"/>
          <w:snapToGrid w:val="0"/>
          <w:sz w:val="22"/>
          <w:szCs w:val="22"/>
        </w:rPr>
        <w:t>č.</w:t>
      </w:r>
      <w:r w:rsidR="001C2993">
        <w:rPr>
          <w:rFonts w:ascii="Arial" w:hAnsi="Arial" w:cs="Arial"/>
          <w:snapToGrid w:val="0"/>
          <w:sz w:val="22"/>
          <w:szCs w:val="22"/>
        </w:rPr>
        <w:t> </w:t>
      </w:r>
      <w:r w:rsidRPr="002D4EE5">
        <w:rPr>
          <w:rFonts w:ascii="Arial" w:hAnsi="Arial" w:cs="Arial"/>
          <w:snapToGrid w:val="0"/>
          <w:sz w:val="22"/>
          <w:szCs w:val="22"/>
        </w:rPr>
        <w:t>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8.20.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96D2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D2383F">
        <w:rPr>
          <w:rFonts w:ascii="Arial" w:hAnsi="Arial" w:cs="Arial"/>
          <w:sz w:val="22"/>
          <w:szCs w:val="22"/>
        </w:rPr>
        <w:t>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poddodavatelů. </w:t>
      </w:r>
      <w:r w:rsidR="006D1F2D" w:rsidRPr="00D96D27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96D27" w:rsidRDefault="00D96D27" w:rsidP="00293007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D2383F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93007" w:rsidRPr="006C2921" w:rsidRDefault="00293007" w:rsidP="00293007">
      <w:pPr>
        <w:widowControl/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</w:rPr>
      </w:pPr>
      <w:r w:rsidRPr="006C2921">
        <w:rPr>
          <w:rFonts w:ascii="Arial" w:hAnsi="Arial" w:cs="Arial"/>
          <w:snapToGrid w:val="0"/>
          <w:sz w:val="22"/>
          <w:szCs w:val="22"/>
        </w:rPr>
        <w:t xml:space="preserve">8.23.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 xml:space="preserve"> je povinen ihned informovat Evropskou investiční banku (dále jen „EIB“) o obviněních, stížnostech a informacích souvisejících s trestnými činy, přičemž trestným činem se rozumí daňové trestné činy, trestné činy podvodu, podplácení, zastrašování, trestné činy proti závazným pravidlům tržní ekonomiky, praní špinavých peněz či financování terorismu, pokud souvisejí s projektem realizovaným na základě </w:t>
      </w:r>
      <w:r w:rsidRPr="006C2921">
        <w:rPr>
          <w:rFonts w:ascii="Arial" w:hAnsi="Arial" w:cs="Arial"/>
          <w:bCs/>
          <w:iCs/>
          <w:sz w:val="22"/>
          <w:szCs w:val="22"/>
        </w:rPr>
        <w:t>smlouvy o dílo</w:t>
      </w:r>
      <w:r w:rsidRPr="006C2921">
        <w:rPr>
          <w:rFonts w:ascii="Arial" w:hAnsi="Arial" w:cs="Arial"/>
          <w:iCs/>
          <w:sz w:val="22"/>
          <w:szCs w:val="22"/>
        </w:rPr>
        <w:t xml:space="preserve"> (dále jen „Projekt“), a to prostřednictvím následujících kontaktních adres: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Attention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Operations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– CSEE, 100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boulevard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Konrad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Adenauer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, L-2950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Luxembourg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, e-mail: </w:t>
      </w:r>
      <w:hyperlink r:id="rId9" w:history="1">
        <w:r w:rsidRPr="006C2921">
          <w:rPr>
            <w:rStyle w:val="Hypertextovodkaz"/>
            <w:rFonts w:ascii="Arial" w:hAnsi="Arial" w:cs="Arial"/>
            <w:iCs/>
            <w:color w:val="auto"/>
            <w:sz w:val="22"/>
            <w:szCs w:val="22"/>
          </w:rPr>
          <w:t>contactline-93102@eib.org</w:t>
        </w:r>
      </w:hyperlink>
    </w:p>
    <w:p w:rsidR="00293007" w:rsidRPr="006C2921" w:rsidRDefault="00293007" w:rsidP="00293007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C2921">
        <w:rPr>
          <w:rFonts w:ascii="Arial" w:hAnsi="Arial" w:cs="Arial"/>
          <w:snapToGrid w:val="0"/>
          <w:sz w:val="22"/>
          <w:szCs w:val="22"/>
        </w:rPr>
        <w:t xml:space="preserve">8.24.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 xml:space="preserve"> je povinen vést účetní knihy a záznamy o všech finančních transakcích a výdajích </w:t>
      </w:r>
      <w:r w:rsidRPr="006C2921">
        <w:rPr>
          <w:rFonts w:ascii="Arial" w:hAnsi="Arial" w:cs="Arial"/>
          <w:iCs/>
          <w:sz w:val="22"/>
          <w:szCs w:val="22"/>
        </w:rPr>
        <w:lastRenderedPageBreak/>
        <w:t>souvisejících s Projektem.</w:t>
      </w:r>
    </w:p>
    <w:p w:rsidR="00F15D1F" w:rsidRPr="00E46D47" w:rsidRDefault="00293007" w:rsidP="00C93612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6C2921">
        <w:rPr>
          <w:rFonts w:ascii="Arial" w:hAnsi="Arial" w:cs="Arial"/>
          <w:iCs/>
          <w:sz w:val="22"/>
          <w:szCs w:val="22"/>
        </w:rPr>
        <w:t xml:space="preserve">8.25.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> je povinen strpět v souvislosti s Projektem v případě podezření na spáchání výše uvedených trestných činů kontrolu svých účetních knih a záznamů ze strany EIB a pořízení kopií relevantních dokumentů.</w:t>
      </w: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365FA2" w:rsidRDefault="005E7237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C448F6">
        <w:rPr>
          <w:rFonts w:ascii="Arial" w:hAnsi="Arial" w:cs="Arial"/>
          <w:color w:val="000000"/>
          <w:sz w:val="22"/>
          <w:szCs w:val="22"/>
        </w:rPr>
        <w:t xml:space="preserve">zporu s projektovou dokumentací, porušení technologických postupů při  </w:t>
      </w:r>
    </w:p>
    <w:p w:rsidR="005F5AF7" w:rsidRDefault="00C448F6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365FA2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provádění díla, porušení právních a technických předpisů a norem</w:t>
      </w:r>
      <w:r w:rsidR="00E82CE5">
        <w:rPr>
          <w:rFonts w:ascii="Arial" w:hAnsi="Arial" w:cs="Arial"/>
          <w:color w:val="000000"/>
          <w:sz w:val="22"/>
          <w:szCs w:val="22"/>
        </w:rPr>
        <w:t>;</w:t>
      </w:r>
    </w:p>
    <w:p w:rsidR="00E82CE5" w:rsidRDefault="00C448F6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d) úpadek zhotovitele ve smyslu zákona č. 182/2006 Sb. o úpadku a způsobech jeho řešení </w:t>
      </w:r>
      <w:r w:rsidR="00E82CE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448F6" w:rsidRDefault="00E82CE5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C448F6">
        <w:rPr>
          <w:rFonts w:ascii="Arial" w:hAnsi="Arial" w:cs="Arial"/>
          <w:color w:val="000000"/>
          <w:sz w:val="22"/>
          <w:szCs w:val="22"/>
        </w:rPr>
        <w:t>(insolvenční zákon), ve znění pozdějších předpisů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B8600E" w:rsidRDefault="00B8600E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e) neoprávněné zastavení či přerušení prací na díle na dobu delší než 10 dnů bez předchozího </w:t>
      </w:r>
    </w:p>
    <w:p w:rsidR="00E82CE5" w:rsidRDefault="00B8600E" w:rsidP="00C448F6">
      <w:pPr>
        <w:tabs>
          <w:tab w:val="left" w:pos="720"/>
        </w:tabs>
        <w:ind w:hanging="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souhlasu objednatele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77/2, ekonomickou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CB3363">
        <w:rPr>
          <w:rFonts w:ascii="Arial" w:hAnsi="Arial" w:cs="Arial"/>
          <w:sz w:val="22"/>
          <w:szCs w:val="22"/>
        </w:rPr>
        <w:t>rozhodnutí</w:t>
      </w:r>
      <w:r w:rsidR="0038087D" w:rsidRPr="00E37D90">
        <w:rPr>
          <w:rFonts w:ascii="Arial" w:hAnsi="Arial" w:cs="Arial"/>
          <w:sz w:val="22"/>
          <w:szCs w:val="22"/>
        </w:rPr>
        <w:t xml:space="preserve"> 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 realizační PD a stavebním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060FFC">
        <w:rPr>
          <w:rFonts w:ascii="Arial" w:hAnsi="Arial" w:cs="Arial"/>
          <w:sz w:val="22"/>
          <w:szCs w:val="22"/>
        </w:rPr>
        <w:t>.  Manuál užívání stavby předat i v elektronické podobě.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lastRenderedPageBreak/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6A22CB" w:rsidRDefault="00E37D90" w:rsidP="00C9361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C9361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C93612" w:rsidRPr="00D346ED" w:rsidRDefault="0054752E" w:rsidP="00C93612">
      <w:pPr>
        <w:pStyle w:val="Smlouva-slo"/>
        <w:spacing w:before="0" w:after="120" w:line="240" w:lineRule="auto"/>
        <w:rPr>
          <w:rFonts w:ascii="Arial" w:hAnsi="Arial" w:cs="Arial"/>
          <w:noProof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="00C93612" w:rsidRPr="00241098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C93612" w:rsidRPr="00241098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Pr="00BC74DB" w:rsidRDefault="0054752E" w:rsidP="00BC74DB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Pr="00BC74DB">
        <w:rPr>
          <w:rFonts w:ascii="Arial" w:hAnsi="Arial" w:cs="Arial"/>
          <w:sz w:val="22"/>
          <w:szCs w:val="22"/>
        </w:rPr>
        <w:t>Tato smlouva vzniká dohodou o celém jejím obsahu a nabývá platnosti dnem podpisu obou smluvních stran.</w:t>
      </w:r>
      <w:r w:rsidR="00C20209" w:rsidRPr="00BC74DB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  <w:r w:rsidR="00BC74DB" w:rsidRPr="00BC74DB">
        <w:rPr>
          <w:rFonts w:ascii="Arial" w:hAnsi="Arial" w:cs="Arial"/>
          <w:sz w:val="22"/>
          <w:szCs w:val="22"/>
        </w:rPr>
        <w:t xml:space="preserve"> Smluvní strany se dohodly, že uveřejnění smlouvy v registru smluv ve smyslu zákona o</w:t>
      </w:r>
      <w:r w:rsidR="00BC74DB">
        <w:rPr>
          <w:rFonts w:ascii="Arial" w:hAnsi="Arial" w:cs="Arial"/>
          <w:sz w:val="22"/>
          <w:szCs w:val="22"/>
        </w:rPr>
        <w:t xml:space="preserve"> </w:t>
      </w:r>
      <w:r w:rsidR="00BC74DB" w:rsidRPr="00BC74DB">
        <w:rPr>
          <w:rFonts w:ascii="Arial" w:hAnsi="Arial" w:cs="Arial"/>
          <w:sz w:val="22"/>
          <w:szCs w:val="22"/>
        </w:rPr>
        <w:t>registru smluv provede objednatel.</w:t>
      </w: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V Bohumíně </w:t>
      </w:r>
      <w:r w:rsidR="0013748B">
        <w:rPr>
          <w:rFonts w:ascii="Arial" w:hAnsi="Arial" w:cs="Arial"/>
          <w:sz w:val="22"/>
          <w:szCs w:val="22"/>
        </w:rPr>
        <w:t>……………….</w:t>
      </w:r>
      <w:r w:rsidRPr="0054752E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  <w:t xml:space="preserve">V </w:t>
      </w:r>
      <w:r w:rsidR="0013748B" w:rsidRPr="00F976E6">
        <w:rPr>
          <w:rFonts w:ascii="Arial" w:hAnsi="Arial" w:cs="Arial"/>
          <w:sz w:val="22"/>
          <w:szCs w:val="22"/>
          <w:highlight w:val="yellow"/>
        </w:rPr>
        <w:t>……………………………….</w:t>
      </w: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F976E6" w:rsidRDefault="00F976E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427ED0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10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09F">
          <w:rPr>
            <w:noProof/>
          </w:rPr>
          <w:t>11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04FF3"/>
    <w:rsid w:val="000117E8"/>
    <w:rsid w:val="00012807"/>
    <w:rsid w:val="00023B53"/>
    <w:rsid w:val="00030CFC"/>
    <w:rsid w:val="00033779"/>
    <w:rsid w:val="00057DF9"/>
    <w:rsid w:val="00060C3A"/>
    <w:rsid w:val="00060FFC"/>
    <w:rsid w:val="00076402"/>
    <w:rsid w:val="00077B24"/>
    <w:rsid w:val="00082F74"/>
    <w:rsid w:val="00084B3E"/>
    <w:rsid w:val="000937FE"/>
    <w:rsid w:val="000B3369"/>
    <w:rsid w:val="000B41DD"/>
    <w:rsid w:val="000E1B37"/>
    <w:rsid w:val="000E6ED2"/>
    <w:rsid w:val="000E7715"/>
    <w:rsid w:val="000F4006"/>
    <w:rsid w:val="00105070"/>
    <w:rsid w:val="00110E6B"/>
    <w:rsid w:val="001177FC"/>
    <w:rsid w:val="00120DBD"/>
    <w:rsid w:val="001252B4"/>
    <w:rsid w:val="00126C99"/>
    <w:rsid w:val="0013748B"/>
    <w:rsid w:val="0014767B"/>
    <w:rsid w:val="00152158"/>
    <w:rsid w:val="001572ED"/>
    <w:rsid w:val="00160D29"/>
    <w:rsid w:val="0016287F"/>
    <w:rsid w:val="00166587"/>
    <w:rsid w:val="00170F17"/>
    <w:rsid w:val="001728A5"/>
    <w:rsid w:val="001A338E"/>
    <w:rsid w:val="001A7BA0"/>
    <w:rsid w:val="001B0D2D"/>
    <w:rsid w:val="001B6FD2"/>
    <w:rsid w:val="001C2993"/>
    <w:rsid w:val="001F6E9E"/>
    <w:rsid w:val="00200BFF"/>
    <w:rsid w:val="0021793A"/>
    <w:rsid w:val="00261A61"/>
    <w:rsid w:val="00262E76"/>
    <w:rsid w:val="002715A1"/>
    <w:rsid w:val="00284808"/>
    <w:rsid w:val="00292569"/>
    <w:rsid w:val="00293007"/>
    <w:rsid w:val="002A13CA"/>
    <w:rsid w:val="002C335A"/>
    <w:rsid w:val="002D126A"/>
    <w:rsid w:val="002E2E03"/>
    <w:rsid w:val="002E522C"/>
    <w:rsid w:val="002E7F5A"/>
    <w:rsid w:val="00304050"/>
    <w:rsid w:val="003067D4"/>
    <w:rsid w:val="0034305E"/>
    <w:rsid w:val="00355F33"/>
    <w:rsid w:val="00365FA2"/>
    <w:rsid w:val="00374ED5"/>
    <w:rsid w:val="0038087D"/>
    <w:rsid w:val="00390220"/>
    <w:rsid w:val="00390397"/>
    <w:rsid w:val="0039294E"/>
    <w:rsid w:val="00394A0D"/>
    <w:rsid w:val="003D411C"/>
    <w:rsid w:val="003E1038"/>
    <w:rsid w:val="003E1C90"/>
    <w:rsid w:val="003E6867"/>
    <w:rsid w:val="00410060"/>
    <w:rsid w:val="00421FB4"/>
    <w:rsid w:val="00427ED0"/>
    <w:rsid w:val="004473C1"/>
    <w:rsid w:val="00463B46"/>
    <w:rsid w:val="004730BE"/>
    <w:rsid w:val="004B5645"/>
    <w:rsid w:val="004C7BE3"/>
    <w:rsid w:val="004E5E1D"/>
    <w:rsid w:val="00510474"/>
    <w:rsid w:val="0052277A"/>
    <w:rsid w:val="00523E21"/>
    <w:rsid w:val="00527D7B"/>
    <w:rsid w:val="0053025E"/>
    <w:rsid w:val="00541CC6"/>
    <w:rsid w:val="0054752E"/>
    <w:rsid w:val="00555F5B"/>
    <w:rsid w:val="00561344"/>
    <w:rsid w:val="00596F6F"/>
    <w:rsid w:val="005A2E1A"/>
    <w:rsid w:val="005A3C18"/>
    <w:rsid w:val="005A7161"/>
    <w:rsid w:val="005B65DA"/>
    <w:rsid w:val="005E598B"/>
    <w:rsid w:val="005E7237"/>
    <w:rsid w:val="005F5AF7"/>
    <w:rsid w:val="006000B0"/>
    <w:rsid w:val="00603493"/>
    <w:rsid w:val="00622BC2"/>
    <w:rsid w:val="0062482B"/>
    <w:rsid w:val="00646956"/>
    <w:rsid w:val="006766DF"/>
    <w:rsid w:val="006A22CB"/>
    <w:rsid w:val="006A409A"/>
    <w:rsid w:val="006A702F"/>
    <w:rsid w:val="006B2D3A"/>
    <w:rsid w:val="006B3698"/>
    <w:rsid w:val="006C2921"/>
    <w:rsid w:val="006D1364"/>
    <w:rsid w:val="006D1F2D"/>
    <w:rsid w:val="006D28E4"/>
    <w:rsid w:val="006E0A40"/>
    <w:rsid w:val="006E67DA"/>
    <w:rsid w:val="006E7F99"/>
    <w:rsid w:val="006F55D7"/>
    <w:rsid w:val="00702D94"/>
    <w:rsid w:val="00704BD9"/>
    <w:rsid w:val="00722188"/>
    <w:rsid w:val="007276FD"/>
    <w:rsid w:val="00743D14"/>
    <w:rsid w:val="007804EB"/>
    <w:rsid w:val="0078344E"/>
    <w:rsid w:val="007A1CD7"/>
    <w:rsid w:val="007C088D"/>
    <w:rsid w:val="007C3F0A"/>
    <w:rsid w:val="007D29D9"/>
    <w:rsid w:val="007E3248"/>
    <w:rsid w:val="007F0114"/>
    <w:rsid w:val="0080677E"/>
    <w:rsid w:val="008157A8"/>
    <w:rsid w:val="00840568"/>
    <w:rsid w:val="00843A3A"/>
    <w:rsid w:val="00853BC4"/>
    <w:rsid w:val="00857E66"/>
    <w:rsid w:val="008655F7"/>
    <w:rsid w:val="008663FC"/>
    <w:rsid w:val="00894E6F"/>
    <w:rsid w:val="008A3574"/>
    <w:rsid w:val="008C4241"/>
    <w:rsid w:val="008E0091"/>
    <w:rsid w:val="0091627D"/>
    <w:rsid w:val="00922735"/>
    <w:rsid w:val="0094209F"/>
    <w:rsid w:val="00957198"/>
    <w:rsid w:val="00963B0B"/>
    <w:rsid w:val="00970949"/>
    <w:rsid w:val="0099662E"/>
    <w:rsid w:val="009A1567"/>
    <w:rsid w:val="009A2DFC"/>
    <w:rsid w:val="009B3045"/>
    <w:rsid w:val="009B3395"/>
    <w:rsid w:val="009C03CE"/>
    <w:rsid w:val="009C1C91"/>
    <w:rsid w:val="009C387A"/>
    <w:rsid w:val="009C70DE"/>
    <w:rsid w:val="009D1911"/>
    <w:rsid w:val="009D4FF6"/>
    <w:rsid w:val="009E3681"/>
    <w:rsid w:val="00A1124E"/>
    <w:rsid w:val="00A12DD5"/>
    <w:rsid w:val="00A155D4"/>
    <w:rsid w:val="00A20A1B"/>
    <w:rsid w:val="00A344D0"/>
    <w:rsid w:val="00A354E3"/>
    <w:rsid w:val="00A9395A"/>
    <w:rsid w:val="00A97311"/>
    <w:rsid w:val="00AA64CB"/>
    <w:rsid w:val="00AB2FE0"/>
    <w:rsid w:val="00AB571C"/>
    <w:rsid w:val="00AC02F4"/>
    <w:rsid w:val="00AD2546"/>
    <w:rsid w:val="00AD36E4"/>
    <w:rsid w:val="00AF003E"/>
    <w:rsid w:val="00AF161A"/>
    <w:rsid w:val="00B03518"/>
    <w:rsid w:val="00B37869"/>
    <w:rsid w:val="00B40218"/>
    <w:rsid w:val="00B50E47"/>
    <w:rsid w:val="00B547E9"/>
    <w:rsid w:val="00B84119"/>
    <w:rsid w:val="00B8600E"/>
    <w:rsid w:val="00B9258A"/>
    <w:rsid w:val="00B96B2A"/>
    <w:rsid w:val="00BA0D8A"/>
    <w:rsid w:val="00BC74DB"/>
    <w:rsid w:val="00BD219B"/>
    <w:rsid w:val="00BF24CF"/>
    <w:rsid w:val="00BF36E1"/>
    <w:rsid w:val="00C20209"/>
    <w:rsid w:val="00C2127A"/>
    <w:rsid w:val="00C24321"/>
    <w:rsid w:val="00C3107F"/>
    <w:rsid w:val="00C36B51"/>
    <w:rsid w:val="00C448F6"/>
    <w:rsid w:val="00C76E18"/>
    <w:rsid w:val="00C771C2"/>
    <w:rsid w:val="00C84394"/>
    <w:rsid w:val="00C87DC0"/>
    <w:rsid w:val="00C93612"/>
    <w:rsid w:val="00CA3F67"/>
    <w:rsid w:val="00CA5D82"/>
    <w:rsid w:val="00CB0972"/>
    <w:rsid w:val="00CB3363"/>
    <w:rsid w:val="00CB5DD7"/>
    <w:rsid w:val="00CC0146"/>
    <w:rsid w:val="00CC4925"/>
    <w:rsid w:val="00CC7B8A"/>
    <w:rsid w:val="00D02E05"/>
    <w:rsid w:val="00D14D5C"/>
    <w:rsid w:val="00D2383F"/>
    <w:rsid w:val="00D30620"/>
    <w:rsid w:val="00D33F81"/>
    <w:rsid w:val="00D347AC"/>
    <w:rsid w:val="00D654AA"/>
    <w:rsid w:val="00D91445"/>
    <w:rsid w:val="00D96950"/>
    <w:rsid w:val="00D96D27"/>
    <w:rsid w:val="00DA7C7F"/>
    <w:rsid w:val="00DC25AF"/>
    <w:rsid w:val="00DD34C2"/>
    <w:rsid w:val="00DD77D4"/>
    <w:rsid w:val="00DE4CBF"/>
    <w:rsid w:val="00E032C3"/>
    <w:rsid w:val="00E1083B"/>
    <w:rsid w:val="00E15A4C"/>
    <w:rsid w:val="00E1780F"/>
    <w:rsid w:val="00E21CD2"/>
    <w:rsid w:val="00E37D0B"/>
    <w:rsid w:val="00E37D90"/>
    <w:rsid w:val="00E4300B"/>
    <w:rsid w:val="00E46D47"/>
    <w:rsid w:val="00E71202"/>
    <w:rsid w:val="00E7162F"/>
    <w:rsid w:val="00E821E6"/>
    <w:rsid w:val="00E82CE5"/>
    <w:rsid w:val="00E849A3"/>
    <w:rsid w:val="00E9137C"/>
    <w:rsid w:val="00E91FD1"/>
    <w:rsid w:val="00EC00CD"/>
    <w:rsid w:val="00EC3CDB"/>
    <w:rsid w:val="00ED088E"/>
    <w:rsid w:val="00ED2E91"/>
    <w:rsid w:val="00EE1E95"/>
    <w:rsid w:val="00EF5EEF"/>
    <w:rsid w:val="00F0144D"/>
    <w:rsid w:val="00F068EE"/>
    <w:rsid w:val="00F15D1F"/>
    <w:rsid w:val="00F255C5"/>
    <w:rsid w:val="00F2596D"/>
    <w:rsid w:val="00F53C32"/>
    <w:rsid w:val="00F57E3B"/>
    <w:rsid w:val="00F63D35"/>
    <w:rsid w:val="00F92170"/>
    <w:rsid w:val="00F976E6"/>
    <w:rsid w:val="00FC383C"/>
    <w:rsid w:val="00FC7861"/>
    <w:rsid w:val="00FD341C"/>
    <w:rsid w:val="00FD5B35"/>
    <w:rsid w:val="00FD756F"/>
    <w:rsid w:val="00FE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oNotEmbedSmartTags/>
  <w:decimalSymbol w:val=","/>
  <w:listSeparator w:val=";"/>
  <w14:docId w14:val="301D332F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Normlnweb">
    <w:name w:val="Normal (Web)"/>
    <w:basedOn w:val="Normln"/>
    <w:uiPriority w:val="99"/>
    <w:unhideWhenUsed/>
    <w:rsid w:val="003067D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Smlouva-slo">
    <w:name w:val="Smlouva-číslo"/>
    <w:basedOn w:val="Normln"/>
    <w:rsid w:val="00C93612"/>
    <w:pPr>
      <w:suppressAutoHyphens w:val="0"/>
      <w:snapToGrid w:val="0"/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b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line-93102@eib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500C1-580F-4BD3-B359-70A8544A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6302</Words>
  <Characters>37187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43403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Kaspřáková Hana</cp:lastModifiedBy>
  <cp:revision>6</cp:revision>
  <cp:lastPrinted>2025-11-03T08:19:00Z</cp:lastPrinted>
  <dcterms:created xsi:type="dcterms:W3CDTF">2025-11-24T10:01:00Z</dcterms:created>
  <dcterms:modified xsi:type="dcterms:W3CDTF">2025-11-25T11:07:00Z</dcterms:modified>
</cp:coreProperties>
</file>