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3558C" w:rsidRPr="009455D4" w:rsidRDefault="00D3558C">
      <w:pPr>
        <w:jc w:val="center"/>
        <w:rPr>
          <w:rFonts w:ascii="Arial" w:hAnsi="Arial" w:cs="Arial"/>
          <w:b/>
          <w:bCs/>
          <w:caps/>
          <w:sz w:val="28"/>
          <w:szCs w:val="28"/>
        </w:rPr>
      </w:pPr>
      <w:r w:rsidRPr="009455D4">
        <w:rPr>
          <w:rFonts w:ascii="Arial" w:hAnsi="Arial" w:cs="Arial"/>
          <w:b/>
          <w:bCs/>
          <w:caps/>
          <w:sz w:val="28"/>
          <w:szCs w:val="28"/>
        </w:rPr>
        <w:t xml:space="preserve"> SmlouvA o dílo </w:t>
      </w:r>
    </w:p>
    <w:p w:rsidR="00D3558C" w:rsidRPr="00B0457F" w:rsidRDefault="00D3558C">
      <w:pPr>
        <w:jc w:val="center"/>
        <w:rPr>
          <w:rFonts w:ascii="Arial" w:hAnsi="Arial" w:cs="Arial"/>
          <w:sz w:val="22"/>
          <w:szCs w:val="22"/>
        </w:rPr>
      </w:pPr>
    </w:p>
    <w:p w:rsidR="009B6082" w:rsidRPr="00B0457F" w:rsidRDefault="009B6082" w:rsidP="009B6082">
      <w:pPr>
        <w:jc w:val="center"/>
        <w:rPr>
          <w:rFonts w:ascii="Arial" w:hAnsi="Arial" w:cs="Arial"/>
          <w:sz w:val="22"/>
          <w:szCs w:val="22"/>
        </w:rPr>
      </w:pPr>
      <w:r w:rsidRPr="00B0457F">
        <w:rPr>
          <w:rFonts w:ascii="Arial" w:hAnsi="Arial" w:cs="Arial"/>
          <w:sz w:val="22"/>
          <w:szCs w:val="22"/>
        </w:rPr>
        <w:t>uzavřena podle § 2586 a následujících zákona č. 89/2012 Sb., občanského zákoníku,</w:t>
      </w:r>
    </w:p>
    <w:p w:rsidR="009B6082" w:rsidRPr="00B0457F" w:rsidRDefault="00B0457F" w:rsidP="009B6082">
      <w:pPr>
        <w:jc w:val="center"/>
        <w:rPr>
          <w:rFonts w:ascii="Arial" w:hAnsi="Arial" w:cs="Arial"/>
          <w:sz w:val="22"/>
          <w:szCs w:val="22"/>
        </w:rPr>
      </w:pPr>
      <w:r>
        <w:rPr>
          <w:rFonts w:ascii="Arial" w:hAnsi="Arial" w:cs="Arial"/>
          <w:sz w:val="22"/>
          <w:szCs w:val="22"/>
        </w:rPr>
        <w:t>v platném znění</w:t>
      </w:r>
    </w:p>
    <w:p w:rsidR="009B6082" w:rsidRPr="00B0457F" w:rsidRDefault="009B6082" w:rsidP="009B6082">
      <w:pPr>
        <w:rPr>
          <w:rFonts w:ascii="Arial" w:hAnsi="Arial" w:cs="Arial"/>
          <w:sz w:val="22"/>
          <w:szCs w:val="22"/>
        </w:rPr>
      </w:pPr>
    </w:p>
    <w:p w:rsidR="009B6082" w:rsidRPr="00B0457F" w:rsidRDefault="009B6082" w:rsidP="009B6082">
      <w:pPr>
        <w:rPr>
          <w:rFonts w:ascii="Arial" w:hAnsi="Arial" w:cs="Arial"/>
          <w:sz w:val="22"/>
          <w:szCs w:val="22"/>
        </w:rPr>
      </w:pPr>
      <w:r w:rsidRPr="00B0457F">
        <w:rPr>
          <w:rFonts w:ascii="Arial" w:hAnsi="Arial" w:cs="Arial"/>
          <w:sz w:val="22"/>
          <w:szCs w:val="22"/>
        </w:rPr>
        <w:t>číslo smlouvy objednatele:</w:t>
      </w:r>
    </w:p>
    <w:p w:rsidR="009B6082" w:rsidRPr="00B0457F" w:rsidRDefault="009B6082">
      <w:pPr>
        <w:pStyle w:val="Nadpis1"/>
        <w:tabs>
          <w:tab w:val="left" w:pos="0"/>
        </w:tabs>
        <w:rPr>
          <w:rFonts w:ascii="Arial" w:hAnsi="Arial" w:cs="Arial"/>
          <w:sz w:val="22"/>
          <w:szCs w:val="22"/>
        </w:rPr>
      </w:pPr>
    </w:p>
    <w:p w:rsidR="00D3558C" w:rsidRPr="00B0457F" w:rsidRDefault="00D3558C">
      <w:pPr>
        <w:pStyle w:val="Nadpis1"/>
        <w:tabs>
          <w:tab w:val="left" w:pos="0"/>
        </w:tabs>
        <w:rPr>
          <w:rFonts w:ascii="Arial" w:hAnsi="Arial" w:cs="Arial"/>
          <w:sz w:val="22"/>
          <w:szCs w:val="22"/>
        </w:rPr>
      </w:pPr>
      <w:r w:rsidRPr="00B0457F">
        <w:rPr>
          <w:rFonts w:ascii="Arial" w:hAnsi="Arial" w:cs="Arial"/>
          <w:sz w:val="22"/>
          <w:szCs w:val="22"/>
        </w:rPr>
        <w:t>I.</w:t>
      </w:r>
      <w:r w:rsidRPr="00B0457F">
        <w:rPr>
          <w:rFonts w:ascii="Arial" w:hAnsi="Arial" w:cs="Arial"/>
          <w:sz w:val="22"/>
          <w:szCs w:val="22"/>
        </w:rPr>
        <w:tab/>
        <w:t>Smluvní strany</w:t>
      </w:r>
      <w:r w:rsidRPr="00B0457F">
        <w:rPr>
          <w:rFonts w:ascii="Arial" w:hAnsi="Arial" w:cs="Arial"/>
          <w:sz w:val="22"/>
          <w:szCs w:val="22"/>
        </w:rPr>
        <w:tab/>
      </w:r>
    </w:p>
    <w:p w:rsidR="00D3558C" w:rsidRPr="00B0457F" w:rsidRDefault="00D3558C">
      <w:pPr>
        <w:rPr>
          <w:rFonts w:ascii="Arial" w:hAnsi="Arial" w:cs="Arial"/>
          <w:sz w:val="22"/>
          <w:szCs w:val="22"/>
        </w:rPr>
      </w:pPr>
    </w:p>
    <w:p w:rsidR="00D3558C" w:rsidRPr="00B0457F" w:rsidRDefault="00D3558C">
      <w:pPr>
        <w:rPr>
          <w:rFonts w:ascii="Arial" w:hAnsi="Arial" w:cs="Arial"/>
          <w:b/>
          <w:sz w:val="22"/>
          <w:szCs w:val="22"/>
        </w:rPr>
      </w:pPr>
      <w:proofErr w:type="gramStart"/>
      <w:r w:rsidRPr="00BF139A">
        <w:rPr>
          <w:rFonts w:ascii="Arial" w:hAnsi="Arial" w:cs="Arial"/>
          <w:sz w:val="22"/>
          <w:szCs w:val="22"/>
        </w:rPr>
        <w:t>1.1</w:t>
      </w:r>
      <w:proofErr w:type="gramEnd"/>
      <w:r w:rsidRPr="00BF139A">
        <w:rPr>
          <w:rFonts w:ascii="Arial" w:hAnsi="Arial" w:cs="Arial"/>
          <w:sz w:val="22"/>
          <w:szCs w:val="22"/>
        </w:rPr>
        <w:t>.</w:t>
      </w:r>
      <w:r w:rsidRPr="00B0457F">
        <w:rPr>
          <w:rFonts w:ascii="Arial" w:hAnsi="Arial" w:cs="Arial"/>
          <w:b/>
          <w:sz w:val="22"/>
          <w:szCs w:val="22"/>
        </w:rPr>
        <w:tab/>
      </w:r>
      <w:r w:rsidR="00B0457F">
        <w:rPr>
          <w:rFonts w:ascii="Arial" w:hAnsi="Arial" w:cs="Arial"/>
          <w:b/>
          <w:sz w:val="22"/>
          <w:szCs w:val="22"/>
        </w:rPr>
        <w:t>Objedna</w:t>
      </w:r>
      <w:r w:rsidRPr="00B0457F">
        <w:rPr>
          <w:rFonts w:ascii="Arial" w:hAnsi="Arial" w:cs="Arial"/>
          <w:b/>
          <w:sz w:val="22"/>
          <w:szCs w:val="22"/>
        </w:rPr>
        <w:t>tel:</w:t>
      </w:r>
      <w:r w:rsidRPr="00B0457F">
        <w:rPr>
          <w:rFonts w:ascii="Arial" w:hAnsi="Arial" w:cs="Arial"/>
          <w:b/>
          <w:sz w:val="22"/>
          <w:szCs w:val="22"/>
        </w:rPr>
        <w:tab/>
      </w:r>
      <w:r w:rsidRPr="00B0457F">
        <w:rPr>
          <w:rFonts w:ascii="Arial" w:hAnsi="Arial" w:cs="Arial"/>
          <w:b/>
          <w:sz w:val="22"/>
          <w:szCs w:val="22"/>
        </w:rPr>
        <w:tab/>
        <w:t xml:space="preserve">   </w:t>
      </w:r>
      <w:r w:rsidR="007E2678">
        <w:rPr>
          <w:rFonts w:ascii="Arial" w:hAnsi="Arial" w:cs="Arial"/>
          <w:b/>
          <w:sz w:val="22"/>
          <w:szCs w:val="22"/>
        </w:rPr>
        <w:t>m</w:t>
      </w:r>
      <w:r w:rsidRPr="00B0457F">
        <w:rPr>
          <w:rFonts w:ascii="Arial" w:hAnsi="Arial" w:cs="Arial"/>
          <w:b/>
          <w:sz w:val="22"/>
          <w:szCs w:val="22"/>
        </w:rPr>
        <w:t>ěsto Bohumín</w:t>
      </w:r>
    </w:p>
    <w:p w:rsidR="00D3558C" w:rsidRPr="00B0457F" w:rsidRDefault="00D3558C">
      <w:pPr>
        <w:rPr>
          <w:rFonts w:ascii="Arial" w:hAnsi="Arial" w:cs="Arial"/>
          <w:sz w:val="22"/>
          <w:szCs w:val="22"/>
        </w:rPr>
      </w:pPr>
      <w:r w:rsidRPr="00B0457F">
        <w:rPr>
          <w:rFonts w:ascii="Arial" w:hAnsi="Arial" w:cs="Arial"/>
          <w:sz w:val="22"/>
          <w:szCs w:val="22"/>
        </w:rPr>
        <w:t xml:space="preserve">                    </w:t>
      </w:r>
      <w:r w:rsidR="00B0457F">
        <w:rPr>
          <w:rFonts w:ascii="Arial" w:hAnsi="Arial" w:cs="Arial"/>
          <w:sz w:val="22"/>
          <w:szCs w:val="22"/>
        </w:rPr>
        <w:t xml:space="preserve">                             </w:t>
      </w:r>
      <w:r w:rsidRPr="00B0457F">
        <w:rPr>
          <w:rFonts w:ascii="Arial" w:hAnsi="Arial" w:cs="Arial"/>
          <w:sz w:val="22"/>
          <w:szCs w:val="22"/>
        </w:rPr>
        <w:t>Masarykova 158</w:t>
      </w:r>
    </w:p>
    <w:p w:rsidR="00D3558C" w:rsidRPr="00B0457F" w:rsidRDefault="00D3558C">
      <w:pPr>
        <w:rPr>
          <w:rFonts w:ascii="Arial" w:hAnsi="Arial" w:cs="Arial"/>
          <w:sz w:val="22"/>
          <w:szCs w:val="22"/>
        </w:rPr>
      </w:pPr>
      <w:r w:rsidRPr="00B0457F">
        <w:rPr>
          <w:rFonts w:ascii="Arial" w:hAnsi="Arial" w:cs="Arial"/>
          <w:sz w:val="22"/>
          <w:szCs w:val="22"/>
        </w:rPr>
        <w:tab/>
        <w:t xml:space="preserve">  </w:t>
      </w:r>
      <w:r w:rsidRPr="00B0457F">
        <w:rPr>
          <w:rFonts w:ascii="Arial" w:hAnsi="Arial" w:cs="Arial"/>
          <w:sz w:val="22"/>
          <w:szCs w:val="22"/>
        </w:rPr>
        <w:tab/>
      </w:r>
      <w:r w:rsidRPr="00B0457F">
        <w:rPr>
          <w:rFonts w:ascii="Arial" w:hAnsi="Arial" w:cs="Arial"/>
          <w:sz w:val="22"/>
          <w:szCs w:val="22"/>
        </w:rPr>
        <w:tab/>
      </w:r>
      <w:r w:rsidRPr="00B0457F">
        <w:rPr>
          <w:rFonts w:ascii="Arial" w:hAnsi="Arial" w:cs="Arial"/>
          <w:sz w:val="22"/>
          <w:szCs w:val="22"/>
        </w:rPr>
        <w:tab/>
        <w:t xml:space="preserve">   735 81 Bohumín</w:t>
      </w:r>
    </w:p>
    <w:p w:rsidR="00D3558C" w:rsidRPr="00B0457F" w:rsidRDefault="00D3558C">
      <w:pPr>
        <w:rPr>
          <w:rFonts w:ascii="Arial" w:hAnsi="Arial" w:cs="Arial"/>
          <w:sz w:val="22"/>
          <w:szCs w:val="22"/>
        </w:rPr>
      </w:pPr>
      <w:r w:rsidRPr="00B0457F">
        <w:rPr>
          <w:rFonts w:ascii="Arial" w:hAnsi="Arial" w:cs="Arial"/>
          <w:sz w:val="22"/>
          <w:szCs w:val="22"/>
        </w:rPr>
        <w:t xml:space="preserve">         </w:t>
      </w:r>
      <w:r w:rsidRPr="00B0457F">
        <w:rPr>
          <w:rFonts w:ascii="Arial" w:hAnsi="Arial" w:cs="Arial"/>
          <w:sz w:val="22"/>
          <w:szCs w:val="22"/>
        </w:rPr>
        <w:tab/>
      </w:r>
      <w:r w:rsidR="00B0457F">
        <w:rPr>
          <w:rFonts w:ascii="Arial" w:hAnsi="Arial" w:cs="Arial"/>
          <w:sz w:val="22"/>
          <w:szCs w:val="22"/>
        </w:rPr>
        <w:t xml:space="preserve">zastoupen:                   </w:t>
      </w:r>
      <w:r w:rsidRPr="00B0457F">
        <w:rPr>
          <w:rFonts w:ascii="Arial" w:hAnsi="Arial" w:cs="Arial"/>
          <w:sz w:val="22"/>
          <w:szCs w:val="22"/>
        </w:rPr>
        <w:t xml:space="preserve"> Ing. </w:t>
      </w:r>
      <w:r w:rsidR="001611FF">
        <w:rPr>
          <w:rFonts w:ascii="Arial" w:hAnsi="Arial" w:cs="Arial"/>
          <w:sz w:val="22"/>
          <w:szCs w:val="22"/>
        </w:rPr>
        <w:t>Lumír Macura</w:t>
      </w:r>
      <w:r w:rsidRPr="00B0457F">
        <w:rPr>
          <w:rFonts w:ascii="Arial" w:hAnsi="Arial" w:cs="Arial"/>
          <w:sz w:val="22"/>
          <w:szCs w:val="22"/>
        </w:rPr>
        <w:t xml:space="preserve"> </w:t>
      </w:r>
      <w:r w:rsidR="009455D4" w:rsidRPr="00B0457F">
        <w:rPr>
          <w:rFonts w:ascii="Arial" w:hAnsi="Arial" w:cs="Arial"/>
          <w:color w:val="000000"/>
          <w:sz w:val="22"/>
          <w:szCs w:val="22"/>
        </w:rPr>
        <w:t>–</w:t>
      </w:r>
      <w:r w:rsidRPr="00B0457F">
        <w:rPr>
          <w:rFonts w:ascii="Arial" w:hAnsi="Arial" w:cs="Arial"/>
          <w:sz w:val="22"/>
          <w:szCs w:val="22"/>
        </w:rPr>
        <w:t xml:space="preserve"> starosta města  </w:t>
      </w:r>
    </w:p>
    <w:p w:rsidR="00D3558C" w:rsidRPr="00B0457F" w:rsidRDefault="00D3558C">
      <w:pPr>
        <w:rPr>
          <w:rFonts w:ascii="Arial" w:hAnsi="Arial" w:cs="Arial"/>
          <w:b/>
          <w:sz w:val="22"/>
          <w:szCs w:val="22"/>
        </w:rPr>
      </w:pPr>
      <w:r w:rsidRPr="00B0457F">
        <w:rPr>
          <w:rFonts w:ascii="Arial" w:hAnsi="Arial" w:cs="Arial"/>
          <w:sz w:val="22"/>
          <w:szCs w:val="22"/>
        </w:rPr>
        <w:t xml:space="preserve">          </w:t>
      </w:r>
      <w:r w:rsidRPr="00B0457F">
        <w:rPr>
          <w:rFonts w:ascii="Arial" w:hAnsi="Arial" w:cs="Arial"/>
          <w:b/>
          <w:sz w:val="22"/>
          <w:szCs w:val="22"/>
        </w:rPr>
        <w:tab/>
      </w:r>
    </w:p>
    <w:p w:rsidR="00D3558C" w:rsidRPr="00B0457F" w:rsidRDefault="00D3558C">
      <w:pPr>
        <w:rPr>
          <w:rFonts w:ascii="Arial" w:hAnsi="Arial" w:cs="Arial"/>
          <w:sz w:val="22"/>
          <w:szCs w:val="22"/>
        </w:rPr>
      </w:pPr>
      <w:r w:rsidRPr="00B0457F">
        <w:rPr>
          <w:rFonts w:ascii="Arial" w:hAnsi="Arial" w:cs="Arial"/>
          <w:sz w:val="22"/>
          <w:szCs w:val="22"/>
        </w:rPr>
        <w:tab/>
        <w:t>Zástupce  pověřen k jednání ve věcech:</w:t>
      </w:r>
    </w:p>
    <w:p w:rsidR="00D3558C" w:rsidRPr="00B0457F" w:rsidRDefault="00D3558C">
      <w:pPr>
        <w:rPr>
          <w:rFonts w:ascii="Arial" w:hAnsi="Arial" w:cs="Arial"/>
          <w:sz w:val="22"/>
          <w:szCs w:val="22"/>
        </w:rPr>
      </w:pPr>
      <w:r w:rsidRPr="00B0457F">
        <w:rPr>
          <w:rFonts w:ascii="Arial" w:hAnsi="Arial" w:cs="Arial"/>
          <w:sz w:val="22"/>
          <w:szCs w:val="22"/>
        </w:rPr>
        <w:tab/>
        <w:t>a) smluvních:</w:t>
      </w:r>
      <w:r w:rsidRPr="00B0457F">
        <w:rPr>
          <w:rFonts w:ascii="Arial" w:hAnsi="Arial" w:cs="Arial"/>
          <w:sz w:val="22"/>
          <w:szCs w:val="22"/>
        </w:rPr>
        <w:tab/>
      </w:r>
      <w:r w:rsidRPr="00B0457F">
        <w:rPr>
          <w:rFonts w:ascii="Arial" w:hAnsi="Arial" w:cs="Arial"/>
          <w:sz w:val="22"/>
          <w:szCs w:val="22"/>
        </w:rPr>
        <w:tab/>
        <w:t xml:space="preserve">   Ing. </w:t>
      </w:r>
      <w:r w:rsidR="001611FF">
        <w:rPr>
          <w:rFonts w:ascii="Arial" w:hAnsi="Arial" w:cs="Arial"/>
          <w:sz w:val="22"/>
          <w:szCs w:val="22"/>
        </w:rPr>
        <w:t>Lumír Macura</w:t>
      </w:r>
      <w:r w:rsidRPr="00B0457F">
        <w:rPr>
          <w:rFonts w:ascii="Arial" w:hAnsi="Arial" w:cs="Arial"/>
          <w:sz w:val="22"/>
          <w:szCs w:val="22"/>
        </w:rPr>
        <w:t xml:space="preserve"> </w:t>
      </w:r>
      <w:r w:rsidR="009455D4" w:rsidRPr="00B0457F">
        <w:rPr>
          <w:rFonts w:ascii="Arial" w:hAnsi="Arial" w:cs="Arial"/>
          <w:color w:val="000000"/>
          <w:sz w:val="22"/>
          <w:szCs w:val="22"/>
        </w:rPr>
        <w:t>–</w:t>
      </w:r>
      <w:r w:rsidRPr="00B0457F">
        <w:rPr>
          <w:rFonts w:ascii="Arial" w:hAnsi="Arial" w:cs="Arial"/>
          <w:sz w:val="22"/>
          <w:szCs w:val="22"/>
        </w:rPr>
        <w:t xml:space="preserve"> starosta města</w:t>
      </w:r>
    </w:p>
    <w:p w:rsidR="00995C51" w:rsidRPr="00B0457F" w:rsidRDefault="00D3558C">
      <w:pPr>
        <w:rPr>
          <w:rFonts w:ascii="Arial" w:hAnsi="Arial" w:cs="Arial"/>
          <w:sz w:val="22"/>
          <w:szCs w:val="22"/>
        </w:rPr>
      </w:pPr>
      <w:r w:rsidRPr="00B0457F">
        <w:rPr>
          <w:rFonts w:ascii="Arial" w:hAnsi="Arial" w:cs="Arial"/>
          <w:sz w:val="22"/>
          <w:szCs w:val="22"/>
        </w:rPr>
        <w:tab/>
        <w:t>b) technických:</w:t>
      </w:r>
      <w:r w:rsidRPr="00B0457F">
        <w:rPr>
          <w:rFonts w:ascii="Arial" w:hAnsi="Arial" w:cs="Arial"/>
          <w:sz w:val="22"/>
          <w:szCs w:val="22"/>
        </w:rPr>
        <w:tab/>
        <w:t xml:space="preserve">   Ing. </w:t>
      </w:r>
      <w:r w:rsidR="00A60D5E">
        <w:rPr>
          <w:rFonts w:ascii="Arial" w:hAnsi="Arial" w:cs="Arial"/>
          <w:sz w:val="22"/>
          <w:szCs w:val="22"/>
        </w:rPr>
        <w:t>Kateřina Pálková</w:t>
      </w:r>
      <w:r w:rsidRPr="00B0457F">
        <w:rPr>
          <w:rFonts w:ascii="Arial" w:hAnsi="Arial" w:cs="Arial"/>
          <w:sz w:val="22"/>
          <w:szCs w:val="22"/>
        </w:rPr>
        <w:t xml:space="preserve"> </w:t>
      </w:r>
      <w:r w:rsidR="009455D4" w:rsidRPr="00B0457F">
        <w:rPr>
          <w:rFonts w:ascii="Arial" w:hAnsi="Arial" w:cs="Arial"/>
          <w:color w:val="000000"/>
          <w:sz w:val="22"/>
          <w:szCs w:val="22"/>
        </w:rPr>
        <w:t>–</w:t>
      </w:r>
      <w:r w:rsidRPr="00B0457F">
        <w:rPr>
          <w:rFonts w:ascii="Arial" w:hAnsi="Arial" w:cs="Arial"/>
          <w:sz w:val="22"/>
          <w:szCs w:val="22"/>
        </w:rPr>
        <w:t xml:space="preserve"> vedoucí odboru </w:t>
      </w:r>
      <w:r w:rsidR="00A60D5E">
        <w:rPr>
          <w:rFonts w:ascii="Arial" w:hAnsi="Arial" w:cs="Arial"/>
          <w:sz w:val="22"/>
          <w:szCs w:val="22"/>
        </w:rPr>
        <w:t>správy domů</w:t>
      </w:r>
    </w:p>
    <w:p w:rsidR="00D3558C" w:rsidRPr="00B0457F" w:rsidRDefault="00995C51">
      <w:pPr>
        <w:rPr>
          <w:rFonts w:ascii="Arial" w:hAnsi="Arial" w:cs="Arial"/>
          <w:color w:val="000000"/>
          <w:sz w:val="22"/>
          <w:szCs w:val="22"/>
        </w:rPr>
      </w:pPr>
      <w:r w:rsidRPr="00B0457F">
        <w:rPr>
          <w:rFonts w:ascii="Arial" w:hAnsi="Arial" w:cs="Arial"/>
          <w:sz w:val="22"/>
          <w:szCs w:val="22"/>
        </w:rPr>
        <w:tab/>
      </w:r>
      <w:r w:rsidRPr="00B0457F">
        <w:rPr>
          <w:rFonts w:ascii="Arial" w:hAnsi="Arial" w:cs="Arial"/>
          <w:sz w:val="22"/>
          <w:szCs w:val="22"/>
        </w:rPr>
        <w:tab/>
      </w:r>
      <w:r w:rsidRPr="00B0457F">
        <w:rPr>
          <w:rFonts w:ascii="Arial" w:hAnsi="Arial" w:cs="Arial"/>
          <w:sz w:val="22"/>
          <w:szCs w:val="22"/>
        </w:rPr>
        <w:tab/>
      </w:r>
      <w:r w:rsidRPr="00B0457F">
        <w:rPr>
          <w:rFonts w:ascii="Arial" w:hAnsi="Arial" w:cs="Arial"/>
          <w:sz w:val="22"/>
          <w:szCs w:val="22"/>
        </w:rPr>
        <w:tab/>
      </w:r>
      <w:r w:rsidRPr="00B0457F">
        <w:rPr>
          <w:rFonts w:ascii="Arial" w:hAnsi="Arial" w:cs="Arial"/>
          <w:color w:val="000000"/>
          <w:sz w:val="22"/>
          <w:szCs w:val="22"/>
        </w:rPr>
        <w:t xml:space="preserve">   </w:t>
      </w:r>
      <w:r w:rsidR="001611FF">
        <w:rPr>
          <w:rFonts w:ascii="Arial" w:hAnsi="Arial" w:cs="Arial"/>
          <w:color w:val="000000"/>
          <w:sz w:val="22"/>
          <w:szCs w:val="22"/>
        </w:rPr>
        <w:t>Zdeněk Kolařík</w:t>
      </w:r>
      <w:r w:rsidRPr="00B0457F">
        <w:rPr>
          <w:rFonts w:ascii="Arial" w:hAnsi="Arial" w:cs="Arial"/>
          <w:color w:val="000000"/>
          <w:sz w:val="22"/>
          <w:szCs w:val="22"/>
        </w:rPr>
        <w:t xml:space="preserve"> – referent</w:t>
      </w:r>
      <w:r w:rsidR="00A60D5E" w:rsidRPr="00A60D5E">
        <w:rPr>
          <w:rFonts w:ascii="Arial" w:hAnsi="Arial" w:cs="Arial"/>
          <w:sz w:val="22"/>
          <w:szCs w:val="22"/>
        </w:rPr>
        <w:t xml:space="preserve"> </w:t>
      </w:r>
      <w:r w:rsidR="002C34C6">
        <w:rPr>
          <w:rFonts w:ascii="Arial" w:hAnsi="Arial" w:cs="Arial"/>
          <w:sz w:val="22"/>
          <w:szCs w:val="22"/>
        </w:rPr>
        <w:t xml:space="preserve">investic </w:t>
      </w:r>
      <w:r w:rsidR="00A60D5E" w:rsidRPr="00B0457F">
        <w:rPr>
          <w:rFonts w:ascii="Arial" w:hAnsi="Arial" w:cs="Arial"/>
          <w:sz w:val="22"/>
          <w:szCs w:val="22"/>
        </w:rPr>
        <w:t xml:space="preserve">odboru </w:t>
      </w:r>
      <w:r w:rsidR="00A60D5E">
        <w:rPr>
          <w:rFonts w:ascii="Arial" w:hAnsi="Arial" w:cs="Arial"/>
          <w:sz w:val="22"/>
          <w:szCs w:val="22"/>
        </w:rPr>
        <w:t>správy domů</w:t>
      </w:r>
    </w:p>
    <w:p w:rsidR="00D3558C" w:rsidRPr="00B0457F" w:rsidRDefault="00D3558C">
      <w:pPr>
        <w:rPr>
          <w:rFonts w:ascii="Arial" w:hAnsi="Arial" w:cs="Arial"/>
          <w:color w:val="000000"/>
          <w:sz w:val="22"/>
          <w:szCs w:val="22"/>
        </w:rPr>
      </w:pPr>
      <w:r w:rsidRPr="00B0457F">
        <w:rPr>
          <w:rFonts w:ascii="Arial" w:hAnsi="Arial" w:cs="Arial"/>
          <w:color w:val="000000"/>
          <w:sz w:val="22"/>
          <w:szCs w:val="22"/>
        </w:rPr>
        <w:t xml:space="preserve">            IČ:</w:t>
      </w:r>
      <w:r w:rsidRPr="00B0457F">
        <w:rPr>
          <w:rFonts w:ascii="Arial" w:hAnsi="Arial" w:cs="Arial"/>
          <w:color w:val="000000"/>
          <w:sz w:val="22"/>
          <w:szCs w:val="22"/>
        </w:rPr>
        <w:tab/>
      </w:r>
      <w:r w:rsidRPr="00B0457F">
        <w:rPr>
          <w:rFonts w:ascii="Arial" w:hAnsi="Arial" w:cs="Arial"/>
          <w:color w:val="000000"/>
          <w:sz w:val="22"/>
          <w:szCs w:val="22"/>
        </w:rPr>
        <w:tab/>
      </w:r>
      <w:r w:rsidRPr="00B0457F">
        <w:rPr>
          <w:rFonts w:ascii="Arial" w:hAnsi="Arial" w:cs="Arial"/>
          <w:color w:val="000000"/>
          <w:sz w:val="22"/>
          <w:szCs w:val="22"/>
        </w:rPr>
        <w:tab/>
        <w:t xml:space="preserve">   00297569</w:t>
      </w:r>
    </w:p>
    <w:p w:rsidR="00D3558C" w:rsidRPr="00B0457F" w:rsidRDefault="00D3558C" w:rsidP="00350F18">
      <w:pPr>
        <w:rPr>
          <w:rFonts w:ascii="Arial" w:hAnsi="Arial" w:cs="Arial"/>
          <w:color w:val="000000"/>
          <w:sz w:val="22"/>
          <w:szCs w:val="22"/>
        </w:rPr>
      </w:pPr>
      <w:r w:rsidRPr="00B0457F">
        <w:rPr>
          <w:rFonts w:ascii="Arial" w:hAnsi="Arial" w:cs="Arial"/>
          <w:color w:val="000000"/>
          <w:sz w:val="22"/>
          <w:szCs w:val="22"/>
        </w:rPr>
        <w:tab/>
        <w:t xml:space="preserve">DIČ:   </w:t>
      </w:r>
      <w:r w:rsidR="00350F18" w:rsidRPr="00B0457F">
        <w:rPr>
          <w:rFonts w:ascii="Arial" w:hAnsi="Arial" w:cs="Arial"/>
          <w:color w:val="000000"/>
          <w:sz w:val="22"/>
          <w:szCs w:val="22"/>
        </w:rPr>
        <w:t xml:space="preserve">            </w:t>
      </w:r>
      <w:r w:rsidR="00350F18" w:rsidRPr="00B0457F">
        <w:rPr>
          <w:rFonts w:ascii="Arial" w:hAnsi="Arial" w:cs="Arial"/>
          <w:color w:val="000000"/>
          <w:sz w:val="22"/>
          <w:szCs w:val="22"/>
        </w:rPr>
        <w:tab/>
        <w:t xml:space="preserve">   </w:t>
      </w:r>
      <w:r w:rsidR="00350F18" w:rsidRPr="00B0457F">
        <w:rPr>
          <w:rFonts w:ascii="Arial" w:hAnsi="Arial" w:cs="Arial"/>
          <w:color w:val="000000"/>
          <w:sz w:val="22"/>
          <w:szCs w:val="22"/>
        </w:rPr>
        <w:tab/>
        <w:t xml:space="preserve">   CZ00297569 </w:t>
      </w:r>
    </w:p>
    <w:p w:rsidR="00D3558C" w:rsidRPr="00B0457F" w:rsidRDefault="00D3558C">
      <w:pPr>
        <w:rPr>
          <w:rFonts w:ascii="Arial" w:hAnsi="Arial" w:cs="Arial"/>
          <w:color w:val="000000"/>
          <w:sz w:val="22"/>
          <w:szCs w:val="22"/>
        </w:rPr>
      </w:pPr>
      <w:r w:rsidRPr="00B0457F">
        <w:rPr>
          <w:rFonts w:ascii="Arial" w:hAnsi="Arial" w:cs="Arial"/>
          <w:color w:val="000000"/>
          <w:sz w:val="22"/>
          <w:szCs w:val="22"/>
        </w:rPr>
        <w:tab/>
        <w:t>Bankovní spojení:</w:t>
      </w:r>
      <w:r w:rsidRPr="00B0457F">
        <w:rPr>
          <w:rFonts w:ascii="Arial" w:hAnsi="Arial" w:cs="Arial"/>
          <w:color w:val="000000"/>
          <w:sz w:val="22"/>
          <w:szCs w:val="22"/>
        </w:rPr>
        <w:tab/>
        <w:t xml:space="preserve">   Česká spořitelna, a.s. pobočka Bohumín</w:t>
      </w:r>
    </w:p>
    <w:p w:rsidR="00D3558C" w:rsidRPr="00B0457F" w:rsidRDefault="00D3558C">
      <w:pPr>
        <w:rPr>
          <w:rFonts w:ascii="Arial" w:hAnsi="Arial" w:cs="Arial"/>
          <w:color w:val="000000"/>
          <w:sz w:val="22"/>
          <w:szCs w:val="22"/>
        </w:rPr>
      </w:pPr>
      <w:r w:rsidRPr="00B0457F">
        <w:rPr>
          <w:rFonts w:ascii="Arial" w:hAnsi="Arial" w:cs="Arial"/>
          <w:color w:val="000000"/>
          <w:sz w:val="22"/>
          <w:szCs w:val="22"/>
        </w:rPr>
        <w:tab/>
        <w:t>Číslo účtu:</w:t>
      </w:r>
      <w:r w:rsidRPr="00B0457F">
        <w:rPr>
          <w:rFonts w:ascii="Arial" w:hAnsi="Arial" w:cs="Arial"/>
          <w:color w:val="000000"/>
          <w:sz w:val="22"/>
          <w:szCs w:val="22"/>
        </w:rPr>
        <w:tab/>
      </w:r>
      <w:r w:rsidRPr="00B0457F">
        <w:rPr>
          <w:rFonts w:ascii="Arial" w:hAnsi="Arial" w:cs="Arial"/>
          <w:color w:val="000000"/>
          <w:sz w:val="22"/>
          <w:szCs w:val="22"/>
        </w:rPr>
        <w:tab/>
        <w:t xml:space="preserve">   1721638359/0800</w:t>
      </w:r>
    </w:p>
    <w:p w:rsidR="00D3558C" w:rsidRPr="00B0457F" w:rsidRDefault="002D20B3">
      <w:pPr>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t>Telefon</w:t>
      </w:r>
      <w:r w:rsidR="00D3558C" w:rsidRPr="00B0457F">
        <w:rPr>
          <w:rFonts w:ascii="Arial" w:hAnsi="Arial" w:cs="Arial"/>
          <w:color w:val="000000"/>
          <w:sz w:val="22"/>
          <w:szCs w:val="22"/>
        </w:rPr>
        <w:t xml:space="preserve">:   </w:t>
      </w:r>
      <w:r w:rsidR="00D3558C" w:rsidRPr="00B0457F">
        <w:rPr>
          <w:rFonts w:ascii="Arial" w:hAnsi="Arial" w:cs="Arial"/>
          <w:color w:val="000000"/>
          <w:sz w:val="22"/>
          <w:szCs w:val="22"/>
        </w:rPr>
        <w:tab/>
      </w:r>
      <w:r w:rsidR="00D3558C" w:rsidRPr="00B0457F">
        <w:rPr>
          <w:rFonts w:ascii="Arial" w:hAnsi="Arial" w:cs="Arial"/>
          <w:color w:val="000000"/>
          <w:sz w:val="22"/>
          <w:szCs w:val="22"/>
        </w:rPr>
        <w:tab/>
        <w:t xml:space="preserve">   596 092 </w:t>
      </w:r>
      <w:r w:rsidR="001611FF">
        <w:rPr>
          <w:rFonts w:ascii="Arial" w:hAnsi="Arial" w:cs="Arial"/>
          <w:color w:val="000000"/>
          <w:sz w:val="22"/>
          <w:szCs w:val="22"/>
        </w:rPr>
        <w:t>160</w:t>
      </w:r>
      <w:r w:rsidR="00D3558C" w:rsidRPr="00B0457F">
        <w:rPr>
          <w:rFonts w:ascii="Arial" w:hAnsi="Arial" w:cs="Arial"/>
          <w:color w:val="000000"/>
          <w:sz w:val="22"/>
          <w:szCs w:val="22"/>
        </w:rPr>
        <w:t xml:space="preserve"> </w:t>
      </w:r>
    </w:p>
    <w:p w:rsidR="005C02F7" w:rsidRDefault="00D3558C">
      <w:pPr>
        <w:rPr>
          <w:rFonts w:ascii="Arial" w:hAnsi="Arial" w:cs="Arial"/>
          <w:color w:val="000000"/>
          <w:sz w:val="22"/>
          <w:szCs w:val="22"/>
        </w:rPr>
      </w:pPr>
      <w:r w:rsidRPr="00B0457F">
        <w:rPr>
          <w:rFonts w:ascii="Arial" w:hAnsi="Arial" w:cs="Arial"/>
          <w:color w:val="000000"/>
          <w:sz w:val="22"/>
          <w:szCs w:val="22"/>
        </w:rPr>
        <w:t xml:space="preserve">        </w:t>
      </w:r>
      <w:r w:rsidRPr="00B0457F">
        <w:rPr>
          <w:rFonts w:ascii="Arial" w:hAnsi="Arial" w:cs="Arial"/>
          <w:color w:val="000000"/>
          <w:sz w:val="22"/>
          <w:szCs w:val="22"/>
        </w:rPr>
        <w:tab/>
        <w:t>E-mail:</w:t>
      </w:r>
      <w:r w:rsidRPr="00B0457F">
        <w:rPr>
          <w:rFonts w:ascii="Arial" w:hAnsi="Arial" w:cs="Arial"/>
          <w:color w:val="000000"/>
          <w:sz w:val="22"/>
          <w:szCs w:val="22"/>
        </w:rPr>
        <w:tab/>
      </w:r>
      <w:r w:rsidRPr="00B0457F">
        <w:rPr>
          <w:rFonts w:ascii="Arial" w:hAnsi="Arial" w:cs="Arial"/>
          <w:color w:val="000000"/>
          <w:sz w:val="22"/>
          <w:szCs w:val="22"/>
        </w:rPr>
        <w:tab/>
        <w:t xml:space="preserve">   </w:t>
      </w:r>
      <w:r w:rsidRPr="00B0457F">
        <w:rPr>
          <w:rFonts w:ascii="Arial" w:hAnsi="Arial" w:cs="Arial"/>
          <w:color w:val="000000"/>
          <w:sz w:val="22"/>
          <w:szCs w:val="22"/>
        </w:rPr>
        <w:tab/>
        <w:t xml:space="preserve">   </w:t>
      </w:r>
      <w:hyperlink r:id="rId7" w:history="1">
        <w:r w:rsidR="009B5AB6" w:rsidRPr="00F446A8">
          <w:rPr>
            <w:rStyle w:val="Hypertextovodkaz"/>
            <w:rFonts w:ascii="Arial" w:hAnsi="Arial" w:cs="Arial"/>
            <w:sz w:val="22"/>
            <w:szCs w:val="22"/>
          </w:rPr>
          <w:t>kolarik.zdenek@mubo.cz</w:t>
        </w:r>
      </w:hyperlink>
    </w:p>
    <w:p w:rsidR="00D3558C" w:rsidRPr="00BF139A" w:rsidRDefault="00D3558C">
      <w:pPr>
        <w:rPr>
          <w:rFonts w:ascii="Arial" w:hAnsi="Arial" w:cs="Arial"/>
          <w:b/>
          <w:color w:val="000000"/>
          <w:sz w:val="22"/>
          <w:szCs w:val="22"/>
        </w:rPr>
      </w:pPr>
      <w:r w:rsidRPr="00B0457F">
        <w:rPr>
          <w:rFonts w:ascii="Arial" w:hAnsi="Arial" w:cs="Arial"/>
          <w:b/>
          <w:color w:val="000000"/>
          <w:sz w:val="22"/>
          <w:szCs w:val="22"/>
        </w:rPr>
        <w:t xml:space="preserve"> </w:t>
      </w:r>
      <w:r w:rsidRPr="00B0457F">
        <w:rPr>
          <w:rFonts w:ascii="Arial" w:hAnsi="Arial" w:cs="Arial"/>
          <w:b/>
          <w:i/>
          <w:color w:val="000000"/>
          <w:sz w:val="22"/>
          <w:szCs w:val="22"/>
        </w:rPr>
        <w:tab/>
      </w:r>
      <w:r w:rsidRPr="00BF139A">
        <w:rPr>
          <w:rFonts w:ascii="Arial" w:hAnsi="Arial" w:cs="Arial"/>
          <w:b/>
          <w:color w:val="000000"/>
          <w:sz w:val="22"/>
          <w:szCs w:val="22"/>
        </w:rPr>
        <w:t xml:space="preserve">dále jen </w:t>
      </w:r>
      <w:r w:rsidR="00B0457F" w:rsidRPr="00BF139A">
        <w:rPr>
          <w:rFonts w:ascii="Arial" w:hAnsi="Arial" w:cs="Arial"/>
          <w:b/>
          <w:color w:val="000000"/>
          <w:sz w:val="22"/>
          <w:szCs w:val="22"/>
        </w:rPr>
        <w:t>objednatel</w:t>
      </w:r>
    </w:p>
    <w:p w:rsidR="00D3558C" w:rsidRPr="00B0457F" w:rsidRDefault="00D3558C">
      <w:pPr>
        <w:rPr>
          <w:rFonts w:ascii="Arial" w:hAnsi="Arial" w:cs="Arial"/>
          <w:sz w:val="22"/>
          <w:szCs w:val="22"/>
        </w:rPr>
      </w:pPr>
      <w:r w:rsidRPr="00B0457F">
        <w:rPr>
          <w:rFonts w:ascii="Arial" w:hAnsi="Arial" w:cs="Arial"/>
          <w:sz w:val="22"/>
          <w:szCs w:val="22"/>
        </w:rPr>
        <w:tab/>
      </w:r>
    </w:p>
    <w:p w:rsidR="00D3558C" w:rsidRPr="00B0457F" w:rsidRDefault="00D3558C">
      <w:pPr>
        <w:rPr>
          <w:rFonts w:ascii="Arial" w:hAnsi="Arial" w:cs="Arial"/>
          <w:b/>
          <w:sz w:val="22"/>
          <w:szCs w:val="22"/>
        </w:rPr>
      </w:pPr>
      <w:proofErr w:type="gramStart"/>
      <w:r w:rsidRPr="00BF139A">
        <w:rPr>
          <w:rFonts w:ascii="Arial" w:hAnsi="Arial" w:cs="Arial"/>
          <w:sz w:val="22"/>
          <w:szCs w:val="22"/>
        </w:rPr>
        <w:t>1.2</w:t>
      </w:r>
      <w:proofErr w:type="gramEnd"/>
      <w:r w:rsidR="00236109" w:rsidRPr="00BF139A">
        <w:rPr>
          <w:rFonts w:ascii="Arial" w:hAnsi="Arial" w:cs="Arial"/>
          <w:sz w:val="22"/>
          <w:szCs w:val="22"/>
        </w:rPr>
        <w:t>.</w:t>
      </w:r>
      <w:r w:rsidRPr="00B0457F">
        <w:rPr>
          <w:rFonts w:ascii="Arial" w:hAnsi="Arial" w:cs="Arial"/>
          <w:b/>
          <w:color w:val="FF0000"/>
          <w:sz w:val="22"/>
          <w:szCs w:val="22"/>
        </w:rPr>
        <w:tab/>
      </w:r>
      <w:r w:rsidRPr="00B0457F">
        <w:rPr>
          <w:rFonts w:ascii="Arial" w:hAnsi="Arial" w:cs="Arial"/>
          <w:b/>
          <w:sz w:val="22"/>
          <w:szCs w:val="22"/>
        </w:rPr>
        <w:t>Zhotovitel:</w:t>
      </w:r>
      <w:r w:rsidRPr="00B0457F">
        <w:rPr>
          <w:rFonts w:ascii="Arial" w:hAnsi="Arial" w:cs="Arial"/>
          <w:b/>
          <w:sz w:val="22"/>
          <w:szCs w:val="22"/>
        </w:rPr>
        <w:tab/>
      </w:r>
      <w:r w:rsidRPr="00B0457F">
        <w:rPr>
          <w:rFonts w:ascii="Arial" w:hAnsi="Arial" w:cs="Arial"/>
          <w:b/>
          <w:sz w:val="22"/>
          <w:szCs w:val="22"/>
        </w:rPr>
        <w:tab/>
        <w:t xml:space="preserve">    </w:t>
      </w:r>
    </w:p>
    <w:p w:rsidR="00D3558C" w:rsidRDefault="00D3558C" w:rsidP="00B0457F">
      <w:pPr>
        <w:rPr>
          <w:rFonts w:ascii="Arial" w:hAnsi="Arial" w:cs="Arial"/>
          <w:sz w:val="22"/>
          <w:szCs w:val="22"/>
        </w:rPr>
      </w:pPr>
      <w:r w:rsidRPr="00B0457F">
        <w:rPr>
          <w:rFonts w:ascii="Arial" w:hAnsi="Arial" w:cs="Arial"/>
          <w:b/>
          <w:sz w:val="22"/>
          <w:szCs w:val="22"/>
        </w:rPr>
        <w:tab/>
      </w:r>
      <w:r w:rsidRPr="00B0457F">
        <w:rPr>
          <w:rFonts w:ascii="Arial" w:hAnsi="Arial" w:cs="Arial"/>
          <w:sz w:val="22"/>
          <w:szCs w:val="22"/>
        </w:rPr>
        <w:t>Se sídlem</w:t>
      </w:r>
      <w:r w:rsidR="00B0457F">
        <w:rPr>
          <w:rFonts w:ascii="Arial" w:hAnsi="Arial" w:cs="Arial"/>
          <w:sz w:val="22"/>
          <w:szCs w:val="22"/>
        </w:rPr>
        <w:t>:</w:t>
      </w:r>
      <w:r w:rsidRPr="00B0457F">
        <w:rPr>
          <w:rFonts w:ascii="Arial" w:hAnsi="Arial" w:cs="Arial"/>
          <w:sz w:val="22"/>
          <w:szCs w:val="22"/>
        </w:rPr>
        <w:tab/>
      </w:r>
      <w:r w:rsidRPr="00B0457F">
        <w:rPr>
          <w:rFonts w:ascii="Arial" w:hAnsi="Arial" w:cs="Arial"/>
          <w:sz w:val="22"/>
          <w:szCs w:val="22"/>
        </w:rPr>
        <w:tab/>
        <w:t xml:space="preserve">    </w:t>
      </w:r>
    </w:p>
    <w:p w:rsidR="00D3558C" w:rsidRPr="00B0457F" w:rsidRDefault="00D3558C">
      <w:pPr>
        <w:ind w:firstLine="709"/>
        <w:rPr>
          <w:rFonts w:ascii="Arial" w:hAnsi="Arial" w:cs="Arial"/>
          <w:sz w:val="22"/>
          <w:szCs w:val="22"/>
        </w:rPr>
      </w:pPr>
      <w:r w:rsidRPr="00B0457F">
        <w:rPr>
          <w:rFonts w:ascii="Arial" w:hAnsi="Arial" w:cs="Arial"/>
          <w:sz w:val="22"/>
          <w:szCs w:val="22"/>
        </w:rPr>
        <w:t xml:space="preserve">Zástupce pověřen k jednání ve věcech: </w:t>
      </w:r>
    </w:p>
    <w:p w:rsidR="00D3558C" w:rsidRPr="00B0457F" w:rsidRDefault="00D3558C">
      <w:pPr>
        <w:numPr>
          <w:ilvl w:val="0"/>
          <w:numId w:val="13"/>
        </w:numPr>
        <w:ind w:left="993" w:hanging="284"/>
        <w:rPr>
          <w:rFonts w:ascii="Arial" w:hAnsi="Arial" w:cs="Arial"/>
          <w:sz w:val="22"/>
          <w:szCs w:val="22"/>
        </w:rPr>
      </w:pPr>
      <w:r w:rsidRPr="00B0457F">
        <w:rPr>
          <w:rFonts w:ascii="Arial" w:hAnsi="Arial" w:cs="Arial"/>
          <w:sz w:val="22"/>
          <w:szCs w:val="22"/>
        </w:rPr>
        <w:t>smluvních</w:t>
      </w:r>
      <w:r w:rsidR="00B0457F">
        <w:rPr>
          <w:rFonts w:ascii="Arial" w:hAnsi="Arial" w:cs="Arial"/>
          <w:sz w:val="22"/>
          <w:szCs w:val="22"/>
        </w:rPr>
        <w:t>:</w:t>
      </w:r>
      <w:r w:rsidRPr="00B0457F">
        <w:rPr>
          <w:rFonts w:ascii="Arial" w:hAnsi="Arial" w:cs="Arial"/>
          <w:sz w:val="22"/>
          <w:szCs w:val="22"/>
        </w:rPr>
        <w:t xml:space="preserve">     </w:t>
      </w:r>
      <w:r w:rsidRPr="00B0457F">
        <w:rPr>
          <w:rFonts w:ascii="Arial" w:hAnsi="Arial" w:cs="Arial"/>
          <w:sz w:val="22"/>
          <w:szCs w:val="22"/>
        </w:rPr>
        <w:tab/>
        <w:t xml:space="preserve"> </w:t>
      </w:r>
    </w:p>
    <w:p w:rsidR="00D3558C" w:rsidRPr="00B0457F" w:rsidRDefault="00D3558C">
      <w:pPr>
        <w:numPr>
          <w:ilvl w:val="0"/>
          <w:numId w:val="13"/>
        </w:numPr>
        <w:ind w:left="993" w:hanging="284"/>
        <w:rPr>
          <w:rFonts w:ascii="Arial" w:hAnsi="Arial" w:cs="Arial"/>
          <w:sz w:val="22"/>
          <w:szCs w:val="22"/>
        </w:rPr>
      </w:pPr>
      <w:r w:rsidRPr="00B0457F">
        <w:rPr>
          <w:rFonts w:ascii="Arial" w:hAnsi="Arial" w:cs="Arial"/>
          <w:sz w:val="22"/>
          <w:szCs w:val="22"/>
        </w:rPr>
        <w:t>technických</w:t>
      </w:r>
      <w:r w:rsidR="00B0457F">
        <w:rPr>
          <w:rFonts w:ascii="Arial" w:hAnsi="Arial" w:cs="Arial"/>
          <w:sz w:val="22"/>
          <w:szCs w:val="22"/>
        </w:rPr>
        <w:t>:</w:t>
      </w:r>
      <w:r w:rsidRPr="00B0457F">
        <w:rPr>
          <w:rFonts w:ascii="Arial" w:hAnsi="Arial" w:cs="Arial"/>
          <w:sz w:val="22"/>
          <w:szCs w:val="22"/>
        </w:rPr>
        <w:tab/>
        <w:t xml:space="preserve">    </w:t>
      </w:r>
      <w:r w:rsidRPr="00B0457F">
        <w:rPr>
          <w:rFonts w:ascii="Arial" w:hAnsi="Arial" w:cs="Arial"/>
          <w:sz w:val="22"/>
          <w:szCs w:val="22"/>
        </w:rPr>
        <w:tab/>
      </w:r>
    </w:p>
    <w:p w:rsidR="00D3558C" w:rsidRPr="00B0457F" w:rsidRDefault="00D3558C">
      <w:pPr>
        <w:ind w:left="1418" w:hanging="709"/>
        <w:rPr>
          <w:rFonts w:ascii="Arial" w:hAnsi="Arial" w:cs="Arial"/>
          <w:sz w:val="22"/>
          <w:szCs w:val="22"/>
        </w:rPr>
      </w:pPr>
      <w:r w:rsidRPr="00B0457F">
        <w:rPr>
          <w:rFonts w:ascii="Arial" w:hAnsi="Arial" w:cs="Arial"/>
          <w:sz w:val="22"/>
          <w:szCs w:val="22"/>
        </w:rPr>
        <w:t xml:space="preserve">IČ:           </w:t>
      </w:r>
      <w:r w:rsidRPr="00B0457F">
        <w:rPr>
          <w:rFonts w:ascii="Arial" w:hAnsi="Arial" w:cs="Arial"/>
          <w:sz w:val="22"/>
          <w:szCs w:val="22"/>
        </w:rPr>
        <w:tab/>
      </w:r>
      <w:r w:rsidRPr="00B0457F">
        <w:rPr>
          <w:rFonts w:ascii="Arial" w:hAnsi="Arial" w:cs="Arial"/>
          <w:sz w:val="22"/>
          <w:szCs w:val="22"/>
        </w:rPr>
        <w:tab/>
        <w:t xml:space="preserve">                   </w:t>
      </w:r>
    </w:p>
    <w:p w:rsidR="00D3558C" w:rsidRPr="00B0457F" w:rsidRDefault="00D3558C">
      <w:pPr>
        <w:ind w:left="1418" w:hanging="709"/>
        <w:rPr>
          <w:rFonts w:ascii="Arial" w:hAnsi="Arial" w:cs="Arial"/>
          <w:sz w:val="22"/>
          <w:szCs w:val="22"/>
        </w:rPr>
      </w:pPr>
      <w:r w:rsidRPr="00B0457F">
        <w:rPr>
          <w:rFonts w:ascii="Arial" w:hAnsi="Arial" w:cs="Arial"/>
          <w:sz w:val="22"/>
          <w:szCs w:val="22"/>
        </w:rPr>
        <w:t xml:space="preserve">DIČ:                              </w:t>
      </w:r>
      <w:r w:rsidR="00995C51" w:rsidRPr="00B0457F">
        <w:rPr>
          <w:rFonts w:ascii="Arial" w:hAnsi="Arial" w:cs="Arial"/>
          <w:sz w:val="22"/>
          <w:szCs w:val="22"/>
        </w:rPr>
        <w:t xml:space="preserve"> </w:t>
      </w:r>
    </w:p>
    <w:p w:rsidR="00D3558C" w:rsidRPr="00B0457F" w:rsidRDefault="00D3558C">
      <w:pPr>
        <w:ind w:left="1418" w:hanging="709"/>
        <w:rPr>
          <w:rFonts w:ascii="Arial" w:hAnsi="Arial" w:cs="Arial"/>
          <w:sz w:val="22"/>
          <w:szCs w:val="22"/>
        </w:rPr>
      </w:pPr>
      <w:r w:rsidRPr="00B0457F">
        <w:rPr>
          <w:rFonts w:ascii="Arial" w:hAnsi="Arial" w:cs="Arial"/>
          <w:sz w:val="22"/>
          <w:szCs w:val="22"/>
        </w:rPr>
        <w:t xml:space="preserve">Bankovní spojení:      </w:t>
      </w:r>
      <w:r w:rsidR="00995C51" w:rsidRPr="00B0457F">
        <w:rPr>
          <w:rFonts w:ascii="Arial" w:hAnsi="Arial" w:cs="Arial"/>
          <w:sz w:val="22"/>
          <w:szCs w:val="22"/>
        </w:rPr>
        <w:t xml:space="preserve"> </w:t>
      </w:r>
      <w:r w:rsidRPr="00B0457F">
        <w:rPr>
          <w:rFonts w:ascii="Arial" w:hAnsi="Arial" w:cs="Arial"/>
          <w:sz w:val="22"/>
          <w:szCs w:val="22"/>
        </w:rPr>
        <w:t xml:space="preserve">   </w:t>
      </w:r>
    </w:p>
    <w:p w:rsidR="00D3558C" w:rsidRPr="00B0457F" w:rsidRDefault="00D3558C">
      <w:pPr>
        <w:pStyle w:val="Zkladntext10"/>
        <w:tabs>
          <w:tab w:val="left" w:pos="3060"/>
        </w:tabs>
        <w:ind w:left="1418" w:hanging="709"/>
        <w:rPr>
          <w:rFonts w:ascii="Arial" w:hAnsi="Arial" w:cs="Arial"/>
          <w:sz w:val="22"/>
          <w:szCs w:val="22"/>
        </w:rPr>
      </w:pPr>
      <w:r w:rsidRPr="00B0457F">
        <w:rPr>
          <w:rFonts w:ascii="Arial" w:hAnsi="Arial" w:cs="Arial"/>
          <w:sz w:val="22"/>
          <w:szCs w:val="22"/>
        </w:rPr>
        <w:t>Číslo účtu:</w:t>
      </w:r>
      <w:r w:rsidRPr="00B0457F">
        <w:rPr>
          <w:rFonts w:ascii="Arial" w:hAnsi="Arial" w:cs="Arial"/>
          <w:sz w:val="22"/>
          <w:szCs w:val="22"/>
        </w:rPr>
        <w:tab/>
      </w:r>
      <w:r w:rsidRPr="00B0457F">
        <w:rPr>
          <w:rFonts w:ascii="Arial" w:hAnsi="Arial" w:cs="Arial"/>
          <w:sz w:val="22"/>
          <w:szCs w:val="22"/>
        </w:rPr>
        <w:tab/>
      </w:r>
    </w:p>
    <w:p w:rsidR="00D3558C" w:rsidRPr="00B0457F" w:rsidRDefault="00D3558C">
      <w:pPr>
        <w:pStyle w:val="Zkladntext10"/>
        <w:tabs>
          <w:tab w:val="left" w:pos="3075"/>
        </w:tabs>
        <w:ind w:left="1418" w:hanging="709"/>
        <w:rPr>
          <w:rFonts w:ascii="Arial" w:hAnsi="Arial" w:cs="Arial"/>
          <w:sz w:val="22"/>
          <w:szCs w:val="22"/>
        </w:rPr>
      </w:pPr>
      <w:r w:rsidRPr="00B0457F">
        <w:rPr>
          <w:rFonts w:ascii="Arial" w:hAnsi="Arial" w:cs="Arial"/>
          <w:sz w:val="22"/>
          <w:szCs w:val="22"/>
        </w:rPr>
        <w:t>Tel./fax</w:t>
      </w:r>
      <w:r w:rsidRPr="00B0457F">
        <w:rPr>
          <w:rFonts w:ascii="Arial" w:hAnsi="Arial" w:cs="Arial"/>
          <w:sz w:val="22"/>
          <w:szCs w:val="22"/>
        </w:rPr>
        <w:tab/>
      </w:r>
      <w:r w:rsidR="00B0457F">
        <w:rPr>
          <w:rFonts w:ascii="Arial" w:hAnsi="Arial" w:cs="Arial"/>
          <w:sz w:val="22"/>
          <w:szCs w:val="22"/>
        </w:rPr>
        <w:t>:</w:t>
      </w:r>
      <w:r w:rsidRPr="00B0457F">
        <w:rPr>
          <w:rFonts w:ascii="Arial" w:hAnsi="Arial" w:cs="Arial"/>
          <w:sz w:val="22"/>
          <w:szCs w:val="22"/>
        </w:rPr>
        <w:tab/>
        <w:t xml:space="preserve"> </w:t>
      </w:r>
    </w:p>
    <w:p w:rsidR="00D3558C" w:rsidRPr="00B0457F" w:rsidRDefault="00D3558C">
      <w:pPr>
        <w:pStyle w:val="Zkladntext10"/>
        <w:tabs>
          <w:tab w:val="left" w:pos="3075"/>
        </w:tabs>
        <w:ind w:left="1418" w:hanging="709"/>
        <w:rPr>
          <w:rFonts w:ascii="Arial" w:hAnsi="Arial" w:cs="Arial"/>
          <w:sz w:val="22"/>
          <w:szCs w:val="22"/>
        </w:rPr>
      </w:pPr>
      <w:r w:rsidRPr="00B0457F">
        <w:rPr>
          <w:rFonts w:ascii="Arial" w:hAnsi="Arial" w:cs="Arial"/>
          <w:sz w:val="22"/>
          <w:szCs w:val="22"/>
        </w:rPr>
        <w:t xml:space="preserve">E-mail: </w:t>
      </w:r>
      <w:r w:rsidRPr="00B0457F">
        <w:rPr>
          <w:rFonts w:ascii="Arial" w:hAnsi="Arial" w:cs="Arial"/>
          <w:sz w:val="22"/>
          <w:szCs w:val="22"/>
        </w:rPr>
        <w:tab/>
      </w:r>
    </w:p>
    <w:p w:rsidR="00D3558C" w:rsidRPr="00B0457F" w:rsidRDefault="00B0457F">
      <w:pPr>
        <w:rPr>
          <w:rFonts w:ascii="Arial" w:hAnsi="Arial" w:cs="Arial"/>
          <w:b/>
          <w:i/>
          <w:sz w:val="22"/>
          <w:szCs w:val="22"/>
        </w:rPr>
      </w:pPr>
      <w:r>
        <w:rPr>
          <w:rFonts w:ascii="Arial" w:hAnsi="Arial" w:cs="Arial"/>
          <w:sz w:val="22"/>
          <w:szCs w:val="22"/>
        </w:rPr>
        <w:tab/>
      </w:r>
      <w:r w:rsidR="00D3558C" w:rsidRPr="00B0457F">
        <w:rPr>
          <w:rFonts w:ascii="Arial" w:hAnsi="Arial" w:cs="Arial"/>
          <w:b/>
          <w:i/>
          <w:sz w:val="22"/>
          <w:szCs w:val="22"/>
        </w:rPr>
        <w:t>dále jen zhotovitel</w:t>
      </w:r>
    </w:p>
    <w:p w:rsidR="00D3558C" w:rsidRPr="00B0457F" w:rsidRDefault="00D3558C">
      <w:pPr>
        <w:rPr>
          <w:rFonts w:ascii="Arial" w:hAnsi="Arial" w:cs="Arial"/>
          <w:sz w:val="22"/>
          <w:szCs w:val="22"/>
        </w:rPr>
      </w:pPr>
    </w:p>
    <w:p w:rsidR="00D3558C" w:rsidRPr="00B0457F" w:rsidRDefault="00D3558C">
      <w:pPr>
        <w:rPr>
          <w:rFonts w:ascii="Arial" w:hAnsi="Arial" w:cs="Arial"/>
          <w:sz w:val="22"/>
          <w:szCs w:val="22"/>
        </w:rPr>
      </w:pPr>
      <w:r w:rsidRPr="00B0457F">
        <w:rPr>
          <w:rFonts w:ascii="Arial" w:hAnsi="Arial" w:cs="Arial"/>
          <w:sz w:val="22"/>
          <w:szCs w:val="22"/>
        </w:rPr>
        <w:tab/>
        <w:t>uzavírají po vzájemné dohodě tuto smlouvu o dílo.</w:t>
      </w:r>
    </w:p>
    <w:p w:rsidR="00D3558C" w:rsidRPr="00B0457F" w:rsidRDefault="00D3558C">
      <w:pPr>
        <w:rPr>
          <w:rFonts w:ascii="Arial" w:hAnsi="Arial" w:cs="Arial"/>
          <w:sz w:val="22"/>
          <w:szCs w:val="22"/>
        </w:rPr>
      </w:pPr>
    </w:p>
    <w:p w:rsidR="002D20A9" w:rsidRPr="00B0457F" w:rsidRDefault="002D20A9" w:rsidP="008C7968">
      <w:pPr>
        <w:numPr>
          <w:ilvl w:val="1"/>
          <w:numId w:val="4"/>
        </w:numPr>
        <w:tabs>
          <w:tab w:val="left" w:pos="720"/>
          <w:tab w:val="left" w:pos="5040"/>
        </w:tabs>
        <w:ind w:left="709" w:hanging="709"/>
        <w:jc w:val="both"/>
        <w:rPr>
          <w:rFonts w:ascii="Arial" w:hAnsi="Arial" w:cs="Arial"/>
          <w:sz w:val="22"/>
          <w:szCs w:val="22"/>
        </w:rPr>
      </w:pPr>
      <w:r w:rsidRPr="00B0457F">
        <w:rPr>
          <w:rFonts w:ascii="Arial" w:hAnsi="Arial" w:cs="Arial"/>
          <w:sz w:val="22"/>
          <w:szCs w:val="22"/>
        </w:rPr>
        <w:t>Smluvní</w:t>
      </w:r>
      <w:r w:rsidR="00D41110">
        <w:rPr>
          <w:rFonts w:ascii="Arial" w:hAnsi="Arial" w:cs="Arial"/>
          <w:sz w:val="22"/>
          <w:szCs w:val="22"/>
        </w:rPr>
        <w:t xml:space="preserve"> </w:t>
      </w:r>
      <w:r w:rsidRPr="00B0457F">
        <w:rPr>
          <w:rFonts w:ascii="Arial" w:hAnsi="Arial" w:cs="Arial"/>
          <w:sz w:val="22"/>
          <w:szCs w:val="22"/>
        </w:rPr>
        <w:t>strany prohlašují, že údaje uvedené v záhlaví této smlouvy a taktéž oprávnění k podnikání jsou v souladu se skutečností v době uzavření této smlouvy. Smluvní strany se zavazují, že změny dotčených údajů oznámí bez prodlení druhé smluvní straně. Zhotovitel prohlašuje, že je odborně způsobilý k zajištění předmětu smlouvy.</w:t>
      </w:r>
    </w:p>
    <w:p w:rsidR="008C7968" w:rsidRPr="00B0457F" w:rsidRDefault="008C7968">
      <w:pPr>
        <w:rPr>
          <w:rFonts w:ascii="Arial" w:hAnsi="Arial" w:cs="Arial"/>
          <w:b/>
          <w:bCs/>
          <w:sz w:val="22"/>
          <w:szCs w:val="22"/>
        </w:rPr>
      </w:pPr>
    </w:p>
    <w:p w:rsidR="00D3558C" w:rsidRPr="00B0457F" w:rsidRDefault="00D3558C">
      <w:pPr>
        <w:rPr>
          <w:rFonts w:ascii="Arial" w:hAnsi="Arial" w:cs="Arial"/>
          <w:b/>
          <w:bCs/>
          <w:sz w:val="22"/>
          <w:szCs w:val="22"/>
        </w:rPr>
      </w:pPr>
      <w:r w:rsidRPr="00B0457F">
        <w:rPr>
          <w:rFonts w:ascii="Arial" w:hAnsi="Arial" w:cs="Arial"/>
          <w:b/>
          <w:bCs/>
          <w:sz w:val="22"/>
          <w:szCs w:val="22"/>
        </w:rPr>
        <w:t>II.</w:t>
      </w:r>
      <w:r w:rsidRPr="00B0457F">
        <w:rPr>
          <w:rFonts w:ascii="Arial" w:hAnsi="Arial" w:cs="Arial"/>
          <w:b/>
          <w:bCs/>
          <w:sz w:val="22"/>
          <w:szCs w:val="22"/>
        </w:rPr>
        <w:tab/>
        <w:t>Předmět smlouvy</w:t>
      </w:r>
      <w:r w:rsidR="003E4290">
        <w:rPr>
          <w:rFonts w:ascii="Arial" w:hAnsi="Arial" w:cs="Arial"/>
          <w:b/>
          <w:bCs/>
          <w:sz w:val="22"/>
          <w:szCs w:val="22"/>
        </w:rPr>
        <w:t xml:space="preserve"> </w:t>
      </w:r>
    </w:p>
    <w:p w:rsidR="00D3558C" w:rsidRPr="00CA6AE3" w:rsidRDefault="00D3558C" w:rsidP="00F9403C">
      <w:pPr>
        <w:jc w:val="both"/>
        <w:rPr>
          <w:rFonts w:ascii="Arial" w:hAnsi="Arial" w:cs="Arial"/>
          <w:b/>
          <w:bCs/>
          <w:color w:val="538135" w:themeColor="accent6" w:themeShade="BF"/>
          <w:sz w:val="22"/>
          <w:szCs w:val="22"/>
        </w:rPr>
      </w:pPr>
    </w:p>
    <w:p w:rsidR="00D3558C" w:rsidRPr="0075291C" w:rsidRDefault="00D3558C" w:rsidP="00F9403C">
      <w:pPr>
        <w:numPr>
          <w:ilvl w:val="1"/>
          <w:numId w:val="12"/>
        </w:numPr>
        <w:tabs>
          <w:tab w:val="left" w:pos="720"/>
          <w:tab w:val="left" w:pos="5040"/>
        </w:tabs>
        <w:jc w:val="both"/>
        <w:rPr>
          <w:rFonts w:ascii="Arial" w:hAnsi="Arial" w:cs="Arial"/>
          <w:sz w:val="22"/>
          <w:szCs w:val="22"/>
        </w:rPr>
      </w:pPr>
      <w:r w:rsidRPr="0075291C">
        <w:rPr>
          <w:rFonts w:ascii="Arial" w:hAnsi="Arial" w:cs="Arial"/>
          <w:sz w:val="22"/>
          <w:szCs w:val="22"/>
        </w:rPr>
        <w:t xml:space="preserve">Zhotovitel se zavazuje k vypracování projektové dokumentace </w:t>
      </w:r>
      <w:r w:rsidR="00E27CF6" w:rsidRPr="0075291C">
        <w:rPr>
          <w:rFonts w:ascii="Arial" w:hAnsi="Arial" w:cs="Arial"/>
          <w:sz w:val="22"/>
          <w:szCs w:val="22"/>
        </w:rPr>
        <w:t>na akci</w:t>
      </w:r>
      <w:r w:rsidRPr="0075291C">
        <w:rPr>
          <w:rFonts w:ascii="Arial" w:hAnsi="Arial" w:cs="Arial"/>
          <w:sz w:val="22"/>
          <w:szCs w:val="22"/>
        </w:rPr>
        <w:t>:</w:t>
      </w:r>
    </w:p>
    <w:p w:rsidR="00653901" w:rsidRDefault="009B5AB6" w:rsidP="00BA48A5">
      <w:pPr>
        <w:pStyle w:val="Normln0"/>
        <w:ind w:left="709"/>
        <w:rPr>
          <w:rFonts w:ascii="Arial" w:hAnsi="Arial" w:cs="Arial"/>
          <w:sz w:val="22"/>
          <w:szCs w:val="22"/>
        </w:rPr>
      </w:pPr>
      <w:r w:rsidRPr="009B5AB6">
        <w:rPr>
          <w:rFonts w:ascii="Arial" w:hAnsi="Arial" w:cs="Arial"/>
          <w:b/>
          <w:bCs/>
          <w:sz w:val="22"/>
          <w:szCs w:val="22"/>
        </w:rPr>
        <w:t>„Projektová dokumentace – GO elektroinstalace společných prostor v bytových domech č. p, 1143, 1144 a 1145 na ulici Bezručova v Bohumíně“</w:t>
      </w:r>
      <w:r w:rsidR="00945FDE">
        <w:rPr>
          <w:rFonts w:ascii="Arial" w:hAnsi="Arial" w:cs="Arial"/>
          <w:b/>
          <w:bCs/>
          <w:sz w:val="22"/>
          <w:szCs w:val="22"/>
        </w:rPr>
        <w:t xml:space="preserve"> </w:t>
      </w:r>
      <w:r w:rsidR="009455D4" w:rsidRPr="0075291C">
        <w:rPr>
          <w:rFonts w:ascii="Arial" w:hAnsi="Arial" w:cs="Arial"/>
          <w:sz w:val="22"/>
          <w:szCs w:val="22"/>
        </w:rPr>
        <w:t>v so</w:t>
      </w:r>
      <w:r w:rsidR="00BA48A5" w:rsidRPr="0075291C">
        <w:rPr>
          <w:rFonts w:ascii="Arial" w:hAnsi="Arial" w:cs="Arial"/>
          <w:sz w:val="22"/>
          <w:szCs w:val="22"/>
        </w:rPr>
        <w:t xml:space="preserve">uladu s výzvou k podání </w:t>
      </w:r>
      <w:r w:rsidR="00BA48A5" w:rsidRPr="00E6414B">
        <w:rPr>
          <w:rFonts w:ascii="Arial" w:hAnsi="Arial" w:cs="Arial"/>
          <w:sz w:val="22"/>
          <w:szCs w:val="22"/>
        </w:rPr>
        <w:t xml:space="preserve">nabídky </w:t>
      </w:r>
      <w:r w:rsidR="00BA48A5" w:rsidRPr="00624827">
        <w:rPr>
          <w:rFonts w:ascii="Arial" w:hAnsi="Arial" w:cs="Arial"/>
          <w:sz w:val="22"/>
          <w:szCs w:val="22"/>
        </w:rPr>
        <w:t>č.</w:t>
      </w:r>
      <w:r w:rsidR="009455D4" w:rsidRPr="00624827">
        <w:rPr>
          <w:rFonts w:ascii="Arial" w:hAnsi="Arial" w:cs="Arial"/>
          <w:sz w:val="22"/>
          <w:szCs w:val="22"/>
        </w:rPr>
        <w:t> </w:t>
      </w:r>
      <w:r w:rsidR="00D3558C" w:rsidRPr="00624827">
        <w:rPr>
          <w:rFonts w:ascii="Arial" w:hAnsi="Arial" w:cs="Arial"/>
          <w:sz w:val="22"/>
          <w:szCs w:val="22"/>
        </w:rPr>
        <w:t>j.:</w:t>
      </w:r>
      <w:r w:rsidR="009455D4" w:rsidRPr="00624827">
        <w:rPr>
          <w:rFonts w:ascii="Arial" w:hAnsi="Arial" w:cs="Arial"/>
          <w:sz w:val="22"/>
          <w:szCs w:val="22"/>
        </w:rPr>
        <w:t> </w:t>
      </w:r>
      <w:r w:rsidR="0086225C" w:rsidRPr="0086225C">
        <w:rPr>
          <w:rFonts w:ascii="Arial" w:hAnsi="Arial" w:cs="Arial"/>
          <w:sz w:val="22"/>
          <w:szCs w:val="22"/>
        </w:rPr>
        <w:t xml:space="preserve">MUBO/56184/2025/OSD/KoZ </w:t>
      </w:r>
      <w:r w:rsidR="0075291C" w:rsidRPr="0086225C">
        <w:rPr>
          <w:rFonts w:ascii="Arial" w:hAnsi="Arial" w:cs="Arial"/>
          <w:sz w:val="22"/>
          <w:szCs w:val="22"/>
        </w:rPr>
        <w:t xml:space="preserve">ze dne </w:t>
      </w:r>
      <w:r w:rsidR="0086225C" w:rsidRPr="0086225C">
        <w:rPr>
          <w:rFonts w:ascii="Arial" w:hAnsi="Arial" w:cs="Arial"/>
          <w:sz w:val="22"/>
          <w:szCs w:val="22"/>
        </w:rPr>
        <w:t>19. 11. 2025</w:t>
      </w:r>
      <w:r w:rsidR="00624827">
        <w:rPr>
          <w:rFonts w:ascii="Arial" w:hAnsi="Arial" w:cs="Arial"/>
          <w:sz w:val="22"/>
          <w:szCs w:val="22"/>
        </w:rPr>
        <w:t>.</w:t>
      </w:r>
    </w:p>
    <w:p w:rsidR="00567BCF" w:rsidRDefault="00930B24" w:rsidP="004E1B0F">
      <w:pPr>
        <w:spacing w:after="210" w:line="259" w:lineRule="auto"/>
        <w:ind w:left="709" w:firstLine="468"/>
        <w:jc w:val="both"/>
        <w:rPr>
          <w:rFonts w:ascii="Arial" w:hAnsi="Arial" w:cs="Arial"/>
          <w:sz w:val="22"/>
          <w:szCs w:val="22"/>
        </w:rPr>
      </w:pPr>
      <w:r w:rsidRPr="00930B24">
        <w:rPr>
          <w:rFonts w:ascii="Arial" w:hAnsi="Arial" w:cs="Arial"/>
          <w:sz w:val="22"/>
          <w:szCs w:val="22"/>
        </w:rPr>
        <w:t xml:space="preserve">Nestanoví-li tato Smlouva jinak, projektová dokumentace musí být zpracována v </w:t>
      </w:r>
      <w:r w:rsidRPr="00930B24">
        <w:rPr>
          <w:rFonts w:ascii="Arial" w:hAnsi="Arial" w:cs="Arial"/>
          <w:sz w:val="22"/>
          <w:szCs w:val="22"/>
        </w:rPr>
        <w:lastRenderedPageBreak/>
        <w:t>rozsahu všech platných norem pro elektroinstalaci v bytových domech včetně zapracovaných požadavků na technické provedení odběrných míst ČEZ distribuce. Dokumentace pro provádění stavby musí být zpracována mj. v souladu se zákonem č. 137/2006 Sb., o veřejných zakázkách, v platném znění a v souladu s vyhláškou č. 230/2012 Sb., kterou se stanoví podrobnosti vymezení předmětu veřejné zakázky na stavební práce a rozsah soupisu stavebních prací, dodávek a služeb s výkazem výměr a respektovat ustanovení stavebního zákona a prováděcí vyhlášky č. 499/2006 Sb. o dokumentaci staveb, vše v platném znění.</w:t>
      </w:r>
      <w:r w:rsidR="004E1B0F">
        <w:rPr>
          <w:rFonts w:ascii="Arial" w:hAnsi="Arial" w:cs="Arial"/>
          <w:sz w:val="22"/>
          <w:szCs w:val="22"/>
        </w:rPr>
        <w:t xml:space="preserve"> </w:t>
      </w:r>
      <w:r w:rsidRPr="00930B24">
        <w:rPr>
          <w:rFonts w:ascii="Arial" w:hAnsi="Arial" w:cs="Arial"/>
          <w:sz w:val="22"/>
          <w:szCs w:val="22"/>
        </w:rPr>
        <w:t>Projektová dokumentace bude vypracována jako projektová dokumentace pro provádění Stavby, koordinaci a řízení provádění Stavby a užívání Stavby Objednatelem v souladu s příslušnými právními předpisy (zejména § 3 Vyhlášky) včetně výkazu výměr a kontrolního položkového rozpočtu („Dokumentace pro provádění Stavby” nebo „</w:t>
      </w:r>
      <w:proofErr w:type="spellStart"/>
      <w:r w:rsidRPr="00930B24">
        <w:rPr>
          <w:rFonts w:ascii="Arial" w:hAnsi="Arial" w:cs="Arial"/>
          <w:sz w:val="22"/>
          <w:szCs w:val="22"/>
        </w:rPr>
        <w:t>DPS</w:t>
      </w:r>
      <w:proofErr w:type="spellEnd"/>
      <w:r w:rsidRPr="00930B24">
        <w:rPr>
          <w:rFonts w:ascii="Arial" w:hAnsi="Arial" w:cs="Arial"/>
          <w:sz w:val="22"/>
          <w:szCs w:val="22"/>
        </w:rPr>
        <w:t>“).</w:t>
      </w:r>
    </w:p>
    <w:p w:rsidR="00945FDE" w:rsidRPr="00945FDE" w:rsidRDefault="00945FDE" w:rsidP="00945FDE">
      <w:pPr>
        <w:spacing w:after="210" w:line="259" w:lineRule="auto"/>
        <w:ind w:left="709" w:firstLine="468"/>
        <w:jc w:val="both"/>
        <w:rPr>
          <w:rFonts w:ascii="Arial" w:hAnsi="Arial" w:cs="Arial"/>
          <w:sz w:val="22"/>
          <w:szCs w:val="22"/>
        </w:rPr>
      </w:pPr>
      <w:r w:rsidRPr="00945FDE">
        <w:rPr>
          <w:rFonts w:ascii="Arial" w:hAnsi="Arial" w:cs="Arial"/>
          <w:sz w:val="22"/>
          <w:szCs w:val="22"/>
        </w:rPr>
        <w:t>Bytové domy na ulici Bezručova číslo popisné 1143, 1144 a 1145 v Bohumíně jsou ve vlastnictví města.</w:t>
      </w:r>
    </w:p>
    <w:p w:rsidR="00945FDE" w:rsidRPr="00945FDE" w:rsidRDefault="00945FDE" w:rsidP="00945FDE">
      <w:pPr>
        <w:spacing w:after="210" w:line="259" w:lineRule="auto"/>
        <w:ind w:left="709" w:firstLine="468"/>
        <w:jc w:val="both"/>
        <w:rPr>
          <w:rFonts w:ascii="Arial" w:hAnsi="Arial" w:cs="Arial"/>
          <w:sz w:val="22"/>
          <w:szCs w:val="22"/>
        </w:rPr>
      </w:pPr>
      <w:r w:rsidRPr="00945FDE">
        <w:rPr>
          <w:rFonts w:ascii="Arial" w:hAnsi="Arial" w:cs="Arial"/>
          <w:sz w:val="22"/>
          <w:szCs w:val="22"/>
        </w:rPr>
        <w:t>Bezručova 1143.</w:t>
      </w:r>
    </w:p>
    <w:p w:rsidR="00945FDE" w:rsidRPr="00945FDE" w:rsidRDefault="00945FDE" w:rsidP="00945FDE">
      <w:pPr>
        <w:spacing w:after="210" w:line="259" w:lineRule="auto"/>
        <w:ind w:left="709" w:firstLine="468"/>
        <w:jc w:val="both"/>
        <w:rPr>
          <w:rFonts w:ascii="Arial" w:hAnsi="Arial" w:cs="Arial"/>
          <w:sz w:val="22"/>
          <w:szCs w:val="22"/>
        </w:rPr>
      </w:pPr>
      <w:r w:rsidRPr="00945FDE">
        <w:rPr>
          <w:rFonts w:ascii="Arial" w:hAnsi="Arial" w:cs="Arial"/>
          <w:sz w:val="22"/>
          <w:szCs w:val="22"/>
        </w:rPr>
        <w:t xml:space="preserve">Věžový 12podlažní panelový dům typu T-O6B-BTS. V domě se nachází 72 bytů, jeden nebytový prostor. Oprava původních elektroměrných skříní v každém podlaží domu a rozvaděče společných prostor. Narovnání dveří, výměna zámků se čtyřhranem, vyčistění, výměna rozbitých a poškozených skel v okýnkách elektroměrů a jejich vyčistění, nové jističe a nátěr a nové popisky.  Rozvody k bytům v lištách po obvodu hlavní chodby, </w:t>
      </w:r>
      <w:proofErr w:type="spellStart"/>
      <w:r w:rsidRPr="00945FDE">
        <w:rPr>
          <w:rFonts w:ascii="Arial" w:hAnsi="Arial" w:cs="Arial"/>
          <w:sz w:val="22"/>
          <w:szCs w:val="22"/>
        </w:rPr>
        <w:t>bezhalogenové</w:t>
      </w:r>
      <w:proofErr w:type="spellEnd"/>
      <w:r w:rsidRPr="00945FDE">
        <w:rPr>
          <w:rFonts w:ascii="Arial" w:hAnsi="Arial" w:cs="Arial"/>
          <w:sz w:val="22"/>
          <w:szCs w:val="22"/>
        </w:rPr>
        <w:t xml:space="preserve"> provedení včetně </w:t>
      </w:r>
      <w:proofErr w:type="spellStart"/>
      <w:r w:rsidRPr="00945FDE">
        <w:rPr>
          <w:rFonts w:ascii="Arial" w:hAnsi="Arial" w:cs="Arial"/>
          <w:sz w:val="22"/>
          <w:szCs w:val="22"/>
        </w:rPr>
        <w:t>bezhalogenových</w:t>
      </w:r>
      <w:proofErr w:type="spellEnd"/>
      <w:r w:rsidRPr="00945FDE">
        <w:rPr>
          <w:rFonts w:ascii="Arial" w:hAnsi="Arial" w:cs="Arial"/>
          <w:sz w:val="22"/>
          <w:szCs w:val="22"/>
        </w:rPr>
        <w:t xml:space="preserve"> přívodních vodičů. V projektu je nutné posoudit stav zvonků v domě. Jak od hlavních domovních dveří tak zvonků na patře. Zvonky na jednotlivých patrech instalovat u dveří bytů společně s tlačítky rozsvěcení světel na chodbě. Do rozpočtu zednické práce na zapravení prostupů. Dále do rozpočtu zahrnout částečnou výmalbu po demontovaných starých světel, vypínačích podobně.</w:t>
      </w:r>
    </w:p>
    <w:p w:rsidR="00945FDE" w:rsidRPr="00945FDE" w:rsidRDefault="00945FDE" w:rsidP="00945FDE">
      <w:pPr>
        <w:spacing w:after="210" w:line="259" w:lineRule="auto"/>
        <w:ind w:left="709" w:firstLine="468"/>
        <w:jc w:val="both"/>
        <w:rPr>
          <w:rFonts w:ascii="Arial" w:hAnsi="Arial" w:cs="Arial"/>
          <w:sz w:val="22"/>
          <w:szCs w:val="22"/>
        </w:rPr>
      </w:pPr>
      <w:r w:rsidRPr="00945FDE">
        <w:rPr>
          <w:rFonts w:ascii="Arial" w:hAnsi="Arial" w:cs="Arial"/>
          <w:sz w:val="22"/>
          <w:szCs w:val="22"/>
        </w:rPr>
        <w:t>Bezručova 1144.</w:t>
      </w:r>
    </w:p>
    <w:p w:rsidR="00945FDE" w:rsidRPr="00945FDE" w:rsidRDefault="00945FDE" w:rsidP="00945FDE">
      <w:pPr>
        <w:spacing w:after="210" w:line="259" w:lineRule="auto"/>
        <w:ind w:left="709" w:firstLine="468"/>
        <w:jc w:val="both"/>
        <w:rPr>
          <w:rFonts w:ascii="Arial" w:hAnsi="Arial" w:cs="Arial"/>
          <w:sz w:val="22"/>
          <w:szCs w:val="22"/>
        </w:rPr>
      </w:pPr>
      <w:r w:rsidRPr="00945FDE">
        <w:rPr>
          <w:rFonts w:ascii="Arial" w:hAnsi="Arial" w:cs="Arial"/>
          <w:sz w:val="22"/>
          <w:szCs w:val="22"/>
        </w:rPr>
        <w:t xml:space="preserve">Věžový 12podlažní panelový dům typu T-O6B-BTS. V domě se nachází 72 bytů, jeden nebytový prostor. Oprava původních elektroměrných skříní v každém podlaží domu a rozvaděče společných prostor. Narovnání dveří, výměna zámků se čtyřhranem, vyčistění, výměna rozbitých a poškozených skel v okýnkách elektroměrů a jejich vyčistění, nové jističe a nátěr a nové popisky.  Rozvody k bytům v lištách po obvodu hlavní chodby, </w:t>
      </w:r>
      <w:proofErr w:type="spellStart"/>
      <w:r w:rsidRPr="00945FDE">
        <w:rPr>
          <w:rFonts w:ascii="Arial" w:hAnsi="Arial" w:cs="Arial"/>
          <w:sz w:val="22"/>
          <w:szCs w:val="22"/>
        </w:rPr>
        <w:t>bezhalogenové</w:t>
      </w:r>
      <w:proofErr w:type="spellEnd"/>
      <w:r w:rsidRPr="00945FDE">
        <w:rPr>
          <w:rFonts w:ascii="Arial" w:hAnsi="Arial" w:cs="Arial"/>
          <w:sz w:val="22"/>
          <w:szCs w:val="22"/>
        </w:rPr>
        <w:t xml:space="preserve"> provedení včetně </w:t>
      </w:r>
      <w:proofErr w:type="spellStart"/>
      <w:r w:rsidRPr="00945FDE">
        <w:rPr>
          <w:rFonts w:ascii="Arial" w:hAnsi="Arial" w:cs="Arial"/>
          <w:sz w:val="22"/>
          <w:szCs w:val="22"/>
        </w:rPr>
        <w:t>bezhalogenových</w:t>
      </w:r>
      <w:proofErr w:type="spellEnd"/>
      <w:r w:rsidRPr="00945FDE">
        <w:rPr>
          <w:rFonts w:ascii="Arial" w:hAnsi="Arial" w:cs="Arial"/>
          <w:sz w:val="22"/>
          <w:szCs w:val="22"/>
        </w:rPr>
        <w:t xml:space="preserve"> přívodních vodičů. V rámci projektu je nutné posoudit stav zvonků v domě. Jak od hlavních domovních dveří tak zvonků na patře. Tlačítka zvonků na jednotlivých patrech instalovat u dveří bytů společně s tlačítky rozsvěcení světel na chodbě. Do rozpočtu zednické práce na zapravení prostupů. Dále do rozpočtu zahrnout částečnou výmalbu po demontovaných starých světel, vypínačích a zednických pracích.</w:t>
      </w:r>
    </w:p>
    <w:p w:rsidR="00945FDE" w:rsidRPr="00945FDE" w:rsidRDefault="00945FDE" w:rsidP="00945FDE">
      <w:pPr>
        <w:spacing w:after="210" w:line="259" w:lineRule="auto"/>
        <w:ind w:left="709" w:firstLine="468"/>
        <w:jc w:val="both"/>
        <w:rPr>
          <w:rFonts w:ascii="Arial" w:hAnsi="Arial" w:cs="Arial"/>
          <w:sz w:val="22"/>
          <w:szCs w:val="22"/>
        </w:rPr>
      </w:pPr>
      <w:r w:rsidRPr="00945FDE">
        <w:rPr>
          <w:rFonts w:ascii="Arial" w:hAnsi="Arial" w:cs="Arial"/>
          <w:sz w:val="22"/>
          <w:szCs w:val="22"/>
        </w:rPr>
        <w:t>Bezručova 1145.</w:t>
      </w:r>
    </w:p>
    <w:p w:rsidR="00945FDE" w:rsidRPr="00945FDE" w:rsidRDefault="00945FDE" w:rsidP="00945FDE">
      <w:pPr>
        <w:spacing w:after="210" w:line="259" w:lineRule="auto"/>
        <w:ind w:left="709" w:firstLine="468"/>
        <w:jc w:val="both"/>
        <w:rPr>
          <w:rFonts w:ascii="Arial" w:hAnsi="Arial" w:cs="Arial"/>
          <w:sz w:val="22"/>
          <w:szCs w:val="22"/>
        </w:rPr>
      </w:pPr>
      <w:r w:rsidRPr="00945FDE">
        <w:rPr>
          <w:rFonts w:ascii="Arial" w:hAnsi="Arial" w:cs="Arial"/>
          <w:sz w:val="22"/>
          <w:szCs w:val="22"/>
        </w:rPr>
        <w:t xml:space="preserve">Věžový 12podlažní panelový dům typu T-O6B-BTS. V domě se nachází 60 bytů, jeden nebytový prostor. Oprava původních elektroměrných skříní v každém podlaží domu a rozvaděče společných prostor. Narovnání dveří, výměna zámků se čtyřhranem, vyčistění, výměna rozbitých a poškozených skel v okýnkách elektroměrů a jejich vyčistění, nové jističe a nátěr a nové popisky.  Rozvody k bytům v lištách po obvodu hlavní chodby, </w:t>
      </w:r>
      <w:proofErr w:type="spellStart"/>
      <w:r w:rsidRPr="00945FDE">
        <w:rPr>
          <w:rFonts w:ascii="Arial" w:hAnsi="Arial" w:cs="Arial"/>
          <w:sz w:val="22"/>
          <w:szCs w:val="22"/>
        </w:rPr>
        <w:t>bezhalogenové</w:t>
      </w:r>
      <w:proofErr w:type="spellEnd"/>
      <w:r w:rsidRPr="00945FDE">
        <w:rPr>
          <w:rFonts w:ascii="Arial" w:hAnsi="Arial" w:cs="Arial"/>
          <w:sz w:val="22"/>
          <w:szCs w:val="22"/>
        </w:rPr>
        <w:t xml:space="preserve"> provedení včetně </w:t>
      </w:r>
      <w:proofErr w:type="spellStart"/>
      <w:r w:rsidRPr="00945FDE">
        <w:rPr>
          <w:rFonts w:ascii="Arial" w:hAnsi="Arial" w:cs="Arial"/>
          <w:sz w:val="22"/>
          <w:szCs w:val="22"/>
        </w:rPr>
        <w:t>bezhalogenových</w:t>
      </w:r>
      <w:proofErr w:type="spellEnd"/>
      <w:r w:rsidRPr="00945FDE">
        <w:rPr>
          <w:rFonts w:ascii="Arial" w:hAnsi="Arial" w:cs="Arial"/>
          <w:sz w:val="22"/>
          <w:szCs w:val="22"/>
        </w:rPr>
        <w:t xml:space="preserve"> přívodních vodičů. V rámci projektu je nutné posoudit stav zvonků v domě. Jak od hlavních domovních dveří tak zvonků na patře. Tlačítka zvonků na jednotlivých patrech instalovat u dveří bytů společně s tlačítky rozsvěcení světel na </w:t>
      </w:r>
      <w:r w:rsidRPr="00945FDE">
        <w:rPr>
          <w:rFonts w:ascii="Arial" w:hAnsi="Arial" w:cs="Arial"/>
          <w:sz w:val="22"/>
          <w:szCs w:val="22"/>
        </w:rPr>
        <w:lastRenderedPageBreak/>
        <w:t>chodbě. Do rozpočtu zednické práce na zapravení prostupů. Dále do rozpočtu zahrnout částečnou výmalbu po demontovaných starých světel, vypínačích a zednických pracích.</w:t>
      </w:r>
    </w:p>
    <w:p w:rsidR="00945FDE" w:rsidRPr="00286442" w:rsidRDefault="00945FDE" w:rsidP="00945FDE">
      <w:pPr>
        <w:spacing w:after="210" w:line="259" w:lineRule="auto"/>
        <w:ind w:left="709" w:firstLine="468"/>
        <w:jc w:val="both"/>
        <w:rPr>
          <w:rFonts w:ascii="Arial" w:hAnsi="Arial" w:cs="Arial"/>
          <w:sz w:val="22"/>
          <w:szCs w:val="22"/>
        </w:rPr>
      </w:pPr>
      <w:r w:rsidRPr="00945FDE">
        <w:rPr>
          <w:rFonts w:ascii="Arial" w:hAnsi="Arial" w:cs="Arial"/>
          <w:sz w:val="22"/>
          <w:szCs w:val="22"/>
        </w:rPr>
        <w:t>Předmětem projektové dokumentace je generální oprava elektroinstalace společných prostor domu dle shora uvedených skutečností a dále:</w:t>
      </w:r>
    </w:p>
    <w:p w:rsidR="001E57B9" w:rsidRPr="00D120A0" w:rsidRDefault="001E57B9" w:rsidP="00F264A7">
      <w:pPr>
        <w:pStyle w:val="Normln0"/>
        <w:numPr>
          <w:ilvl w:val="0"/>
          <w:numId w:val="33"/>
        </w:numPr>
        <w:jc w:val="both"/>
        <w:rPr>
          <w:rFonts w:ascii="Arial" w:hAnsi="Arial" w:cs="Arial"/>
          <w:sz w:val="22"/>
          <w:szCs w:val="22"/>
        </w:rPr>
      </w:pPr>
      <w:r w:rsidRPr="00D120A0">
        <w:rPr>
          <w:rFonts w:ascii="Arial" w:hAnsi="Arial" w:cs="Arial"/>
          <w:sz w:val="22"/>
          <w:szCs w:val="22"/>
        </w:rPr>
        <w:t xml:space="preserve">Výměna páteřních rozvodů domovního vedení el. </w:t>
      </w:r>
      <w:proofErr w:type="gramStart"/>
      <w:r w:rsidRPr="00D120A0">
        <w:rPr>
          <w:rFonts w:ascii="Arial" w:hAnsi="Arial" w:cs="Arial"/>
          <w:sz w:val="22"/>
          <w:szCs w:val="22"/>
        </w:rPr>
        <w:t>proudu</w:t>
      </w:r>
      <w:proofErr w:type="gramEnd"/>
      <w:r w:rsidRPr="00D120A0">
        <w:rPr>
          <w:rFonts w:ascii="Arial" w:hAnsi="Arial" w:cs="Arial"/>
          <w:sz w:val="22"/>
          <w:szCs w:val="22"/>
        </w:rPr>
        <w:t>;</w:t>
      </w:r>
    </w:p>
    <w:p w:rsidR="001E57B9" w:rsidRPr="00D120A0" w:rsidRDefault="001E57B9" w:rsidP="00F264A7">
      <w:pPr>
        <w:pStyle w:val="Normln0"/>
        <w:numPr>
          <w:ilvl w:val="0"/>
          <w:numId w:val="33"/>
        </w:numPr>
        <w:jc w:val="both"/>
        <w:rPr>
          <w:rFonts w:ascii="Arial" w:hAnsi="Arial" w:cs="Arial"/>
          <w:sz w:val="22"/>
          <w:szCs w:val="22"/>
        </w:rPr>
      </w:pPr>
      <w:r w:rsidRPr="00D120A0">
        <w:rPr>
          <w:rFonts w:ascii="Arial" w:hAnsi="Arial" w:cs="Arial"/>
          <w:sz w:val="22"/>
          <w:szCs w:val="22"/>
        </w:rPr>
        <w:t>Oprava rozvaděčových a elektroměrných skříní;</w:t>
      </w:r>
      <w:r w:rsidRPr="00D120A0">
        <w:rPr>
          <w:rFonts w:ascii="Arial" w:hAnsi="Arial" w:cs="Arial"/>
          <w:sz w:val="22"/>
          <w:szCs w:val="22"/>
        </w:rPr>
        <w:tab/>
      </w:r>
    </w:p>
    <w:p w:rsidR="001E57B9" w:rsidRPr="00D120A0" w:rsidRDefault="001E57B9" w:rsidP="00F264A7">
      <w:pPr>
        <w:pStyle w:val="Normln0"/>
        <w:numPr>
          <w:ilvl w:val="0"/>
          <w:numId w:val="33"/>
        </w:numPr>
        <w:jc w:val="both"/>
        <w:rPr>
          <w:rFonts w:ascii="Arial" w:hAnsi="Arial" w:cs="Arial"/>
          <w:sz w:val="22"/>
          <w:szCs w:val="22"/>
        </w:rPr>
      </w:pPr>
      <w:r w:rsidRPr="00D120A0">
        <w:rPr>
          <w:rFonts w:ascii="Arial" w:hAnsi="Arial" w:cs="Arial"/>
          <w:sz w:val="22"/>
          <w:szCs w:val="22"/>
        </w:rPr>
        <w:t xml:space="preserve">Výměna jističů a přizpůsobení elektroměrných skříní aktuálním požadavků na </w:t>
      </w:r>
      <w:proofErr w:type="gramStart"/>
      <w:r w:rsidRPr="00D120A0">
        <w:rPr>
          <w:rFonts w:ascii="Arial" w:hAnsi="Arial" w:cs="Arial"/>
          <w:sz w:val="22"/>
          <w:szCs w:val="22"/>
        </w:rPr>
        <w:t>odběrné</w:t>
      </w:r>
      <w:proofErr w:type="gramEnd"/>
      <w:r w:rsidRPr="00D120A0">
        <w:rPr>
          <w:rFonts w:ascii="Arial" w:hAnsi="Arial" w:cs="Arial"/>
          <w:sz w:val="22"/>
          <w:szCs w:val="22"/>
        </w:rPr>
        <w:t xml:space="preserve"> místa (ČEZ Distribuce);</w:t>
      </w:r>
    </w:p>
    <w:p w:rsidR="001E57B9" w:rsidRPr="00D120A0" w:rsidRDefault="001E57B9" w:rsidP="00F264A7">
      <w:pPr>
        <w:pStyle w:val="Normln0"/>
        <w:numPr>
          <w:ilvl w:val="0"/>
          <w:numId w:val="33"/>
        </w:numPr>
        <w:jc w:val="both"/>
        <w:rPr>
          <w:rFonts w:ascii="Arial" w:hAnsi="Arial" w:cs="Arial"/>
          <w:sz w:val="22"/>
          <w:szCs w:val="22"/>
        </w:rPr>
      </w:pPr>
      <w:r w:rsidRPr="00D120A0">
        <w:rPr>
          <w:rFonts w:ascii="Arial" w:hAnsi="Arial" w:cs="Arial"/>
          <w:sz w:val="22"/>
          <w:szCs w:val="22"/>
        </w:rPr>
        <w:t xml:space="preserve">Oprava a výměna osvětlení společných </w:t>
      </w:r>
      <w:proofErr w:type="gramStart"/>
      <w:r w:rsidRPr="00D120A0">
        <w:rPr>
          <w:rFonts w:ascii="Arial" w:hAnsi="Arial" w:cs="Arial"/>
          <w:sz w:val="22"/>
          <w:szCs w:val="22"/>
        </w:rPr>
        <w:t>prostor 1.PP</w:t>
      </w:r>
      <w:proofErr w:type="gramEnd"/>
      <w:r w:rsidRPr="00D120A0">
        <w:rPr>
          <w:rFonts w:ascii="Arial" w:hAnsi="Arial" w:cs="Arial"/>
          <w:sz w:val="22"/>
          <w:szCs w:val="22"/>
        </w:rPr>
        <w:t xml:space="preserve"> a 1.NP-12.NP v souladu aktuálních norem pro intenzitu osvětlení v jednotlivých částech společných prostor a navržení LED svítidel a dalšího technického řešení, které zaručí výrazné snížení spotřeby elektrické energie.</w:t>
      </w:r>
    </w:p>
    <w:p w:rsidR="001E57B9" w:rsidRPr="00D120A0" w:rsidRDefault="001E57B9" w:rsidP="00F264A7">
      <w:pPr>
        <w:pStyle w:val="Normln0"/>
        <w:numPr>
          <w:ilvl w:val="0"/>
          <w:numId w:val="33"/>
        </w:numPr>
        <w:jc w:val="both"/>
        <w:rPr>
          <w:rFonts w:ascii="Arial" w:hAnsi="Arial" w:cs="Arial"/>
          <w:sz w:val="22"/>
          <w:szCs w:val="22"/>
        </w:rPr>
      </w:pPr>
      <w:r w:rsidRPr="00D120A0">
        <w:rPr>
          <w:rFonts w:ascii="Arial" w:hAnsi="Arial" w:cs="Arial"/>
          <w:sz w:val="22"/>
          <w:szCs w:val="22"/>
        </w:rPr>
        <w:t>Stavební úpravy spojené s rekonstrukcí elektroinstalace (průrazy, zednické zapravení včetně lokální výmalby po odstraněných svítidlech a zazděných tras elektroinstalace);</w:t>
      </w:r>
    </w:p>
    <w:p w:rsidR="001E57B9" w:rsidRDefault="001E57B9" w:rsidP="00F264A7">
      <w:pPr>
        <w:pStyle w:val="Normln0"/>
        <w:numPr>
          <w:ilvl w:val="0"/>
          <w:numId w:val="33"/>
        </w:numPr>
        <w:jc w:val="both"/>
        <w:rPr>
          <w:rFonts w:ascii="Arial" w:hAnsi="Arial" w:cs="Arial"/>
          <w:sz w:val="22"/>
          <w:szCs w:val="22"/>
        </w:rPr>
      </w:pPr>
      <w:r w:rsidRPr="00D120A0">
        <w:rPr>
          <w:rFonts w:ascii="Arial" w:hAnsi="Arial" w:cs="Arial"/>
          <w:sz w:val="22"/>
          <w:szCs w:val="22"/>
        </w:rPr>
        <w:t>Pro vypracování PD poskytne zadavatel původní projektovou dokumentaci domů a zhotovitel provede na místě plnění podrobné posouzení stavu elektroinstalace a zaměření objektu.</w:t>
      </w:r>
    </w:p>
    <w:p w:rsidR="002C6DE3" w:rsidRPr="00D120A0" w:rsidRDefault="002C6DE3" w:rsidP="002C6DE3">
      <w:pPr>
        <w:pStyle w:val="Normln0"/>
        <w:ind w:left="720"/>
        <w:jc w:val="both"/>
        <w:rPr>
          <w:rFonts w:ascii="Arial" w:hAnsi="Arial" w:cs="Arial"/>
          <w:sz w:val="22"/>
          <w:szCs w:val="22"/>
        </w:rPr>
      </w:pPr>
    </w:p>
    <w:p w:rsidR="002C6DE3" w:rsidRPr="00656AD2" w:rsidRDefault="002C6DE3" w:rsidP="00EA225A">
      <w:pPr>
        <w:widowControl/>
        <w:tabs>
          <w:tab w:val="left" w:pos="720"/>
          <w:tab w:val="left" w:pos="5040"/>
          <w:tab w:val="left" w:pos="5596"/>
        </w:tabs>
        <w:suppressAutoHyphens w:val="0"/>
        <w:jc w:val="both"/>
        <w:rPr>
          <w:rFonts w:ascii="Arial" w:hAnsi="Arial" w:cs="Arial"/>
          <w:b/>
          <w:sz w:val="22"/>
          <w:szCs w:val="22"/>
        </w:rPr>
      </w:pPr>
      <w:r w:rsidRPr="00656AD2">
        <w:rPr>
          <w:rFonts w:ascii="Arial" w:hAnsi="Arial" w:cs="Arial"/>
          <w:b/>
          <w:sz w:val="22"/>
          <w:szCs w:val="22"/>
        </w:rPr>
        <w:t>III.</w:t>
      </w:r>
      <w:r w:rsidRPr="00656AD2">
        <w:rPr>
          <w:rFonts w:ascii="Arial" w:hAnsi="Arial" w:cs="Arial"/>
          <w:b/>
          <w:sz w:val="22"/>
          <w:szCs w:val="22"/>
        </w:rPr>
        <w:tab/>
        <w:t>Rozsah zpracované dokumentace</w:t>
      </w:r>
    </w:p>
    <w:p w:rsidR="008C7968" w:rsidRPr="007B6E07" w:rsidRDefault="007238DC" w:rsidP="00EA225A">
      <w:pPr>
        <w:widowControl/>
        <w:tabs>
          <w:tab w:val="left" w:pos="720"/>
          <w:tab w:val="left" w:pos="5040"/>
          <w:tab w:val="left" w:pos="5596"/>
        </w:tabs>
        <w:suppressAutoHyphens w:val="0"/>
        <w:jc w:val="both"/>
        <w:rPr>
          <w:rFonts w:ascii="Arial" w:hAnsi="Arial" w:cs="Arial"/>
          <w:b/>
          <w:bCs/>
          <w:sz w:val="22"/>
          <w:szCs w:val="22"/>
        </w:rPr>
      </w:pPr>
      <w:r w:rsidRPr="007B6E07">
        <w:rPr>
          <w:rFonts w:ascii="Arial" w:hAnsi="Arial" w:cs="Arial"/>
          <w:sz w:val="22"/>
          <w:szCs w:val="22"/>
        </w:rPr>
        <w:tab/>
      </w:r>
    </w:p>
    <w:p w:rsidR="004C61AA" w:rsidRDefault="00656AD2" w:rsidP="009D4EF6">
      <w:pPr>
        <w:tabs>
          <w:tab w:val="left" w:pos="165"/>
        </w:tabs>
        <w:ind w:left="735" w:hanging="750"/>
        <w:jc w:val="both"/>
        <w:rPr>
          <w:rFonts w:ascii="Arial" w:hAnsi="Arial" w:cs="Arial"/>
          <w:sz w:val="22"/>
          <w:szCs w:val="22"/>
        </w:rPr>
      </w:pPr>
      <w:proofErr w:type="gramStart"/>
      <w:r>
        <w:rPr>
          <w:rFonts w:ascii="Arial" w:hAnsi="Arial" w:cs="Arial"/>
          <w:bCs/>
          <w:sz w:val="22"/>
          <w:szCs w:val="22"/>
        </w:rPr>
        <w:t>3</w:t>
      </w:r>
      <w:r w:rsidR="00F014F0" w:rsidRPr="007B6E07">
        <w:rPr>
          <w:rFonts w:ascii="Arial" w:hAnsi="Arial" w:cs="Arial"/>
          <w:bCs/>
          <w:sz w:val="22"/>
          <w:szCs w:val="22"/>
        </w:rPr>
        <w:t>.</w:t>
      </w:r>
      <w:r>
        <w:rPr>
          <w:rFonts w:ascii="Arial" w:hAnsi="Arial" w:cs="Arial"/>
          <w:bCs/>
          <w:sz w:val="22"/>
          <w:szCs w:val="22"/>
        </w:rPr>
        <w:t>1</w:t>
      </w:r>
      <w:proofErr w:type="gramEnd"/>
      <w:r w:rsidR="001B2A6A" w:rsidRPr="007B6E07">
        <w:rPr>
          <w:rFonts w:ascii="Arial" w:hAnsi="Arial" w:cs="Arial"/>
          <w:bCs/>
          <w:sz w:val="22"/>
          <w:szCs w:val="22"/>
        </w:rPr>
        <w:t>.</w:t>
      </w:r>
      <w:r w:rsidR="00D3558C" w:rsidRPr="007B6E07">
        <w:rPr>
          <w:rFonts w:ascii="Arial" w:hAnsi="Arial" w:cs="Arial"/>
          <w:sz w:val="22"/>
          <w:szCs w:val="22"/>
        </w:rPr>
        <w:tab/>
      </w:r>
      <w:r w:rsidR="00CE423F">
        <w:rPr>
          <w:rFonts w:ascii="Arial" w:hAnsi="Arial" w:cs="Arial"/>
          <w:sz w:val="22"/>
          <w:szCs w:val="22"/>
        </w:rPr>
        <w:t xml:space="preserve">Projektová dokumentace pro provedení stavby včetně výkazu výměr bude členěna do tří </w:t>
      </w:r>
      <w:r w:rsidR="00623942">
        <w:rPr>
          <w:rFonts w:ascii="Arial" w:hAnsi="Arial" w:cs="Arial"/>
          <w:sz w:val="22"/>
          <w:szCs w:val="22"/>
        </w:rPr>
        <w:t xml:space="preserve">částí, vždy dle čísla popisného. ( </w:t>
      </w:r>
      <w:proofErr w:type="spellStart"/>
      <w:r w:rsidR="00623942">
        <w:rPr>
          <w:rFonts w:ascii="Arial" w:hAnsi="Arial" w:cs="Arial"/>
          <w:sz w:val="22"/>
          <w:szCs w:val="22"/>
        </w:rPr>
        <w:t>PDS</w:t>
      </w:r>
      <w:proofErr w:type="spellEnd"/>
      <w:r w:rsidR="00623942">
        <w:rPr>
          <w:rFonts w:ascii="Arial" w:hAnsi="Arial" w:cs="Arial"/>
          <w:sz w:val="22"/>
          <w:szCs w:val="22"/>
        </w:rPr>
        <w:t xml:space="preserve"> a výkaz výměr, slepý a ostrý pro číslo popisné 1143, zvlášť pro číslo popisné 1144 a zvlášť pro číslo popisné 1145 ).</w:t>
      </w:r>
    </w:p>
    <w:p w:rsidR="004C61AA" w:rsidRDefault="004C61AA" w:rsidP="009D4EF6">
      <w:pPr>
        <w:tabs>
          <w:tab w:val="left" w:pos="165"/>
        </w:tabs>
        <w:ind w:left="735" w:hanging="750"/>
        <w:jc w:val="both"/>
        <w:rPr>
          <w:rFonts w:ascii="Arial" w:hAnsi="Arial" w:cs="Arial"/>
          <w:sz w:val="22"/>
          <w:szCs w:val="22"/>
        </w:rPr>
      </w:pPr>
    </w:p>
    <w:p w:rsidR="00A66AE1" w:rsidRPr="00A66AE1" w:rsidRDefault="00656AD2" w:rsidP="00F264A7">
      <w:pPr>
        <w:tabs>
          <w:tab w:val="left" w:pos="165"/>
        </w:tabs>
        <w:ind w:left="735" w:hanging="750"/>
        <w:jc w:val="both"/>
        <w:rPr>
          <w:rFonts w:ascii="Arial" w:hAnsi="Arial" w:cs="Arial"/>
          <w:sz w:val="22"/>
          <w:szCs w:val="22"/>
        </w:rPr>
      </w:pPr>
      <w:r>
        <w:rPr>
          <w:rFonts w:ascii="Arial" w:hAnsi="Arial" w:cs="Arial"/>
          <w:sz w:val="22"/>
          <w:szCs w:val="22"/>
        </w:rPr>
        <w:t>3.2</w:t>
      </w:r>
      <w:r w:rsidR="004C61AA">
        <w:rPr>
          <w:rFonts w:ascii="Arial" w:hAnsi="Arial" w:cs="Arial"/>
          <w:sz w:val="22"/>
          <w:szCs w:val="22"/>
        </w:rPr>
        <w:tab/>
      </w:r>
      <w:r w:rsidR="00A66AE1" w:rsidRPr="00A66AE1">
        <w:rPr>
          <w:rFonts w:ascii="Arial" w:hAnsi="Arial" w:cs="Arial"/>
          <w:sz w:val="22"/>
          <w:szCs w:val="22"/>
        </w:rPr>
        <w:t>Rozsah zpracované projektové dokumentace</w:t>
      </w:r>
    </w:p>
    <w:p w:rsidR="00A66AE1" w:rsidRPr="00A66AE1" w:rsidRDefault="00A66AE1" w:rsidP="00F264A7">
      <w:pPr>
        <w:ind w:left="735" w:hanging="309"/>
        <w:jc w:val="both"/>
        <w:rPr>
          <w:rFonts w:ascii="Arial" w:hAnsi="Arial" w:cs="Arial"/>
          <w:sz w:val="22"/>
          <w:szCs w:val="22"/>
        </w:rPr>
      </w:pPr>
      <w:r w:rsidRPr="00A66AE1">
        <w:rPr>
          <w:rFonts w:ascii="Arial" w:hAnsi="Arial" w:cs="Arial"/>
          <w:sz w:val="22"/>
          <w:szCs w:val="22"/>
        </w:rPr>
        <w:t>-</w:t>
      </w:r>
      <w:r w:rsidRPr="00A66AE1">
        <w:rPr>
          <w:rFonts w:ascii="Arial" w:hAnsi="Arial" w:cs="Arial"/>
          <w:sz w:val="22"/>
          <w:szCs w:val="22"/>
        </w:rPr>
        <w:tab/>
        <w:t>pro provedení stavby v 1 (jednom) vyhotovení pro každé číslo popisné v tištěné formě;</w:t>
      </w:r>
    </w:p>
    <w:p w:rsidR="00A66AE1" w:rsidRPr="00A66AE1" w:rsidRDefault="00A66AE1" w:rsidP="00F264A7">
      <w:pPr>
        <w:ind w:left="735" w:hanging="309"/>
        <w:jc w:val="both"/>
        <w:rPr>
          <w:rFonts w:ascii="Arial" w:hAnsi="Arial" w:cs="Arial"/>
          <w:sz w:val="22"/>
          <w:szCs w:val="22"/>
        </w:rPr>
      </w:pPr>
      <w:r w:rsidRPr="00A66AE1">
        <w:rPr>
          <w:rFonts w:ascii="Arial" w:hAnsi="Arial" w:cs="Arial"/>
          <w:sz w:val="22"/>
          <w:szCs w:val="22"/>
        </w:rPr>
        <w:t>-</w:t>
      </w:r>
      <w:r w:rsidRPr="00A66AE1">
        <w:rPr>
          <w:rFonts w:ascii="Arial" w:hAnsi="Arial" w:cs="Arial"/>
          <w:sz w:val="22"/>
          <w:szCs w:val="22"/>
        </w:rPr>
        <w:tab/>
        <w:t>realizační projektová dokumentace musí obsahovat rozpočty i výkaz výměr, soupis prací a dodávek s podrobným popisem požadovaných standardů, které jednoznačně vymezují použité položky zpracované samostatně pro každé číslo popisné;</w:t>
      </w:r>
    </w:p>
    <w:p w:rsidR="00A66AE1" w:rsidRPr="00A66AE1" w:rsidRDefault="00A66AE1" w:rsidP="00F264A7">
      <w:pPr>
        <w:ind w:left="735" w:hanging="309"/>
        <w:jc w:val="both"/>
        <w:rPr>
          <w:rFonts w:ascii="Arial" w:hAnsi="Arial" w:cs="Arial"/>
          <w:sz w:val="22"/>
          <w:szCs w:val="22"/>
        </w:rPr>
      </w:pPr>
      <w:r w:rsidRPr="00A66AE1">
        <w:rPr>
          <w:rFonts w:ascii="Arial" w:hAnsi="Arial" w:cs="Arial"/>
          <w:sz w:val="22"/>
          <w:szCs w:val="22"/>
        </w:rPr>
        <w:t>-</w:t>
      </w:r>
      <w:r w:rsidRPr="00A66AE1">
        <w:rPr>
          <w:rFonts w:ascii="Arial" w:hAnsi="Arial" w:cs="Arial"/>
          <w:sz w:val="22"/>
          <w:szCs w:val="22"/>
        </w:rPr>
        <w:tab/>
        <w:t xml:space="preserve">projektová dokumentace bude zadavateli předána vč. výkazu výměr i v el. </w:t>
      </w:r>
      <w:proofErr w:type="gramStart"/>
      <w:r w:rsidRPr="00A66AE1">
        <w:rPr>
          <w:rFonts w:ascii="Arial" w:hAnsi="Arial" w:cs="Arial"/>
          <w:sz w:val="22"/>
          <w:szCs w:val="22"/>
        </w:rPr>
        <w:t>podobě</w:t>
      </w:r>
      <w:proofErr w:type="gramEnd"/>
      <w:r w:rsidRPr="00A66AE1">
        <w:rPr>
          <w:rFonts w:ascii="Arial" w:hAnsi="Arial" w:cs="Arial"/>
          <w:sz w:val="22"/>
          <w:szCs w:val="22"/>
        </w:rPr>
        <w:t xml:space="preserve"> na CD</w:t>
      </w:r>
      <w:r w:rsidR="000D4C80">
        <w:rPr>
          <w:rFonts w:ascii="Arial" w:hAnsi="Arial" w:cs="Arial"/>
          <w:sz w:val="22"/>
          <w:szCs w:val="22"/>
        </w:rPr>
        <w:t xml:space="preserve"> nebo obdobném elektronickém nosiči</w:t>
      </w:r>
      <w:r w:rsidRPr="00A66AE1">
        <w:rPr>
          <w:rFonts w:ascii="Arial" w:hAnsi="Arial" w:cs="Arial"/>
          <w:sz w:val="22"/>
          <w:szCs w:val="22"/>
        </w:rPr>
        <w:t xml:space="preserve"> (výkaz výměr ve formátu .</w:t>
      </w:r>
      <w:proofErr w:type="spellStart"/>
      <w:r w:rsidRPr="00A66AE1">
        <w:rPr>
          <w:rFonts w:ascii="Arial" w:hAnsi="Arial" w:cs="Arial"/>
          <w:sz w:val="22"/>
          <w:szCs w:val="22"/>
        </w:rPr>
        <w:t>xls</w:t>
      </w:r>
      <w:proofErr w:type="spellEnd"/>
      <w:r w:rsidRPr="00A66AE1">
        <w:rPr>
          <w:rFonts w:ascii="Arial" w:hAnsi="Arial" w:cs="Arial"/>
          <w:sz w:val="22"/>
          <w:szCs w:val="22"/>
        </w:rPr>
        <w:t xml:space="preserve"> nebo.xlsx, textové zprávy ve formátu .doc nebo .</w:t>
      </w:r>
      <w:proofErr w:type="spellStart"/>
      <w:r w:rsidRPr="00A66AE1">
        <w:rPr>
          <w:rFonts w:ascii="Arial" w:hAnsi="Arial" w:cs="Arial"/>
          <w:sz w:val="22"/>
          <w:szCs w:val="22"/>
        </w:rPr>
        <w:t>docx</w:t>
      </w:r>
      <w:proofErr w:type="spellEnd"/>
      <w:r w:rsidRPr="00A66AE1">
        <w:rPr>
          <w:rFonts w:ascii="Arial" w:hAnsi="Arial" w:cs="Arial"/>
          <w:sz w:val="22"/>
          <w:szCs w:val="22"/>
        </w:rPr>
        <w:t>, popř. .</w:t>
      </w:r>
      <w:proofErr w:type="spellStart"/>
      <w:r w:rsidRPr="00A66AE1">
        <w:rPr>
          <w:rFonts w:ascii="Arial" w:hAnsi="Arial" w:cs="Arial"/>
          <w:sz w:val="22"/>
          <w:szCs w:val="22"/>
        </w:rPr>
        <w:t>pdf</w:t>
      </w:r>
      <w:proofErr w:type="spellEnd"/>
      <w:r w:rsidRPr="00A66AE1">
        <w:rPr>
          <w:rFonts w:ascii="Arial" w:hAnsi="Arial" w:cs="Arial"/>
          <w:sz w:val="22"/>
          <w:szCs w:val="22"/>
        </w:rPr>
        <w:t xml:space="preserve"> a výkresová část ve formátu .</w:t>
      </w:r>
      <w:proofErr w:type="spellStart"/>
      <w:r w:rsidRPr="00A66AE1">
        <w:rPr>
          <w:rFonts w:ascii="Arial" w:hAnsi="Arial" w:cs="Arial"/>
          <w:sz w:val="22"/>
          <w:szCs w:val="22"/>
        </w:rPr>
        <w:t>pdf</w:t>
      </w:r>
      <w:proofErr w:type="spellEnd"/>
      <w:r w:rsidRPr="00A66AE1">
        <w:rPr>
          <w:rFonts w:ascii="Arial" w:hAnsi="Arial" w:cs="Arial"/>
          <w:sz w:val="22"/>
          <w:szCs w:val="22"/>
        </w:rPr>
        <w:t xml:space="preserve"> a .</w:t>
      </w:r>
      <w:proofErr w:type="spellStart"/>
      <w:r w:rsidRPr="00A66AE1">
        <w:rPr>
          <w:rFonts w:ascii="Arial" w:hAnsi="Arial" w:cs="Arial"/>
          <w:sz w:val="22"/>
          <w:szCs w:val="22"/>
        </w:rPr>
        <w:t>dwg</w:t>
      </w:r>
      <w:proofErr w:type="spellEnd"/>
      <w:r w:rsidRPr="00A66AE1">
        <w:rPr>
          <w:rFonts w:ascii="Arial" w:hAnsi="Arial" w:cs="Arial"/>
          <w:sz w:val="22"/>
          <w:szCs w:val="22"/>
        </w:rPr>
        <w:t>), aby byla  následně použita jako zadávací dokumentace dle Zákona o zadávání veřejných zakázek č. 134/2016 Sb. a to odděleně, rozdělena dle čísel popisných;</w:t>
      </w:r>
    </w:p>
    <w:p w:rsidR="00652ADA" w:rsidRPr="007B6E07" w:rsidRDefault="00A66AE1" w:rsidP="00F264A7">
      <w:pPr>
        <w:ind w:left="735" w:hanging="309"/>
        <w:jc w:val="both"/>
        <w:rPr>
          <w:rFonts w:ascii="Arial" w:hAnsi="Arial" w:cs="Arial"/>
          <w:sz w:val="22"/>
          <w:szCs w:val="22"/>
        </w:rPr>
      </w:pPr>
      <w:r w:rsidRPr="00A66AE1">
        <w:rPr>
          <w:rFonts w:ascii="Arial" w:hAnsi="Arial" w:cs="Arial"/>
          <w:sz w:val="22"/>
          <w:szCs w:val="22"/>
        </w:rPr>
        <w:t>-</w:t>
      </w:r>
      <w:r w:rsidRPr="00A66AE1">
        <w:rPr>
          <w:rFonts w:ascii="Arial" w:hAnsi="Arial" w:cs="Arial"/>
          <w:sz w:val="22"/>
          <w:szCs w:val="22"/>
        </w:rPr>
        <w:tab/>
        <w:t>dokumentace bude projednána s vlastníky rozvodů v domech (</w:t>
      </w:r>
      <w:proofErr w:type="spellStart"/>
      <w:r w:rsidRPr="00A66AE1">
        <w:rPr>
          <w:rFonts w:ascii="Arial" w:hAnsi="Arial" w:cs="Arial"/>
          <w:sz w:val="22"/>
          <w:szCs w:val="22"/>
        </w:rPr>
        <w:t>PODA</w:t>
      </w:r>
      <w:proofErr w:type="spellEnd"/>
      <w:r w:rsidRPr="00A66AE1">
        <w:rPr>
          <w:rFonts w:ascii="Arial" w:hAnsi="Arial" w:cs="Arial"/>
          <w:sz w:val="22"/>
          <w:szCs w:val="22"/>
        </w:rPr>
        <w:t xml:space="preserve">, a.s., Nej.cz s.r.o., </w:t>
      </w:r>
      <w:proofErr w:type="spellStart"/>
      <w:r w:rsidRPr="00A66AE1">
        <w:rPr>
          <w:rFonts w:ascii="Arial" w:hAnsi="Arial" w:cs="Arial"/>
          <w:sz w:val="22"/>
          <w:szCs w:val="22"/>
        </w:rPr>
        <w:t>T-mobile</w:t>
      </w:r>
      <w:proofErr w:type="spellEnd"/>
      <w:r w:rsidRPr="00A66AE1">
        <w:rPr>
          <w:rFonts w:ascii="Arial" w:hAnsi="Arial" w:cs="Arial"/>
          <w:sz w:val="22"/>
          <w:szCs w:val="22"/>
        </w:rPr>
        <w:t xml:space="preserve"> Czech Republic a.s. atd.). </w:t>
      </w:r>
      <w:r w:rsidR="005E2CF5">
        <w:rPr>
          <w:rFonts w:ascii="Arial" w:hAnsi="Arial" w:cs="Arial"/>
          <w:sz w:val="22"/>
          <w:szCs w:val="22"/>
        </w:rPr>
        <w:t>Vyjádření</w:t>
      </w:r>
      <w:r w:rsidRPr="00A66AE1">
        <w:rPr>
          <w:rFonts w:ascii="Arial" w:hAnsi="Arial" w:cs="Arial"/>
          <w:sz w:val="22"/>
          <w:szCs w:val="22"/>
        </w:rPr>
        <w:t xml:space="preserve"> těchto vlastníků sítí v domech budou doložena v dokladové části dokumentace;</w:t>
      </w:r>
      <w:r w:rsidR="00623942">
        <w:rPr>
          <w:rFonts w:ascii="Arial" w:hAnsi="Arial" w:cs="Arial"/>
          <w:sz w:val="22"/>
          <w:szCs w:val="22"/>
        </w:rPr>
        <w:t xml:space="preserve"> </w:t>
      </w:r>
    </w:p>
    <w:p w:rsidR="009D4EF6" w:rsidRDefault="009D4EF6" w:rsidP="009D4EF6">
      <w:pPr>
        <w:tabs>
          <w:tab w:val="left" w:pos="165"/>
        </w:tabs>
        <w:ind w:left="735" w:hanging="750"/>
        <w:jc w:val="both"/>
        <w:rPr>
          <w:rFonts w:ascii="Arial" w:hAnsi="Arial" w:cs="Arial"/>
          <w:sz w:val="22"/>
          <w:szCs w:val="22"/>
        </w:rPr>
      </w:pPr>
    </w:p>
    <w:p w:rsidR="00652ADA" w:rsidRDefault="00656AD2" w:rsidP="009D4EF6">
      <w:pPr>
        <w:tabs>
          <w:tab w:val="left" w:pos="165"/>
        </w:tabs>
        <w:ind w:left="735" w:hanging="750"/>
        <w:jc w:val="both"/>
        <w:rPr>
          <w:rFonts w:ascii="Arial" w:hAnsi="Arial" w:cs="Arial"/>
          <w:sz w:val="22"/>
          <w:szCs w:val="22"/>
        </w:rPr>
      </w:pPr>
      <w:r>
        <w:rPr>
          <w:rFonts w:ascii="Arial" w:hAnsi="Arial" w:cs="Arial"/>
          <w:sz w:val="22"/>
          <w:szCs w:val="22"/>
        </w:rPr>
        <w:t>3.3</w:t>
      </w:r>
      <w:r w:rsidR="00652ADA">
        <w:rPr>
          <w:rFonts w:ascii="Arial" w:hAnsi="Arial" w:cs="Arial"/>
          <w:sz w:val="22"/>
          <w:szCs w:val="22"/>
        </w:rPr>
        <w:tab/>
      </w:r>
      <w:r w:rsidR="00652ADA" w:rsidRPr="00652ADA">
        <w:rPr>
          <w:rFonts w:ascii="Arial" w:hAnsi="Arial" w:cs="Arial"/>
          <w:sz w:val="22"/>
          <w:szCs w:val="22"/>
        </w:rPr>
        <w:t xml:space="preserve">Dodavatel projektové dokumentace si ověří dispoziční řešení dotčených společných prostor a </w:t>
      </w:r>
      <w:proofErr w:type="gramStart"/>
      <w:r w:rsidR="00652ADA" w:rsidRPr="00652ADA">
        <w:rPr>
          <w:rFonts w:ascii="Arial" w:hAnsi="Arial" w:cs="Arial"/>
          <w:sz w:val="22"/>
          <w:szCs w:val="22"/>
        </w:rPr>
        <w:t>upřesní</w:t>
      </w:r>
      <w:proofErr w:type="gramEnd"/>
      <w:r w:rsidR="00652ADA" w:rsidRPr="00652ADA">
        <w:rPr>
          <w:rFonts w:ascii="Arial" w:hAnsi="Arial" w:cs="Arial"/>
          <w:sz w:val="22"/>
          <w:szCs w:val="22"/>
        </w:rPr>
        <w:t xml:space="preserve"> si stávající způsob připojení elektroinstalace v jednotlivých domech popř. </w:t>
      </w:r>
      <w:proofErr w:type="gramStart"/>
      <w:r w:rsidR="00652ADA" w:rsidRPr="00652ADA">
        <w:rPr>
          <w:rFonts w:ascii="Arial" w:hAnsi="Arial" w:cs="Arial"/>
          <w:sz w:val="22"/>
          <w:szCs w:val="22"/>
        </w:rPr>
        <w:t>provede</w:t>
      </w:r>
      <w:proofErr w:type="gramEnd"/>
      <w:r w:rsidR="00652ADA" w:rsidRPr="00652ADA">
        <w:rPr>
          <w:rFonts w:ascii="Arial" w:hAnsi="Arial" w:cs="Arial"/>
          <w:sz w:val="22"/>
          <w:szCs w:val="22"/>
        </w:rPr>
        <w:t xml:space="preserve"> zaměření. Dodavatel dále zhodnotí, současný stav elektroinstalace domů, upozorní na rozpory mezi stavem a současnými požadavky na elektroinstalaci v bytových domech</w:t>
      </w:r>
      <w:r w:rsidR="00CB78F0">
        <w:rPr>
          <w:rFonts w:ascii="Arial" w:hAnsi="Arial" w:cs="Arial"/>
          <w:sz w:val="22"/>
          <w:szCs w:val="22"/>
        </w:rPr>
        <w:t>,</w:t>
      </w:r>
      <w:r w:rsidR="00652ADA" w:rsidRPr="00652ADA">
        <w:rPr>
          <w:rFonts w:ascii="Arial" w:hAnsi="Arial" w:cs="Arial"/>
          <w:sz w:val="22"/>
          <w:szCs w:val="22"/>
        </w:rPr>
        <w:t xml:space="preserve"> na požadavek ČEZ Distribuce na technické provedení odběrných míst, způsobu zapojení a jištění elektrických obvodů v domech. S těmito zjištěními je povinen objednatele seznámit a situaci vysvětlit a upozornit ho na případná rizika, kdyby se tyto zjištění nezapracovaly do projektové dokumentace. V každém případě se musí důkladně zvážit, zda v rámci OPRAVY musí být tyto zjištění do projektu zapracovány</w:t>
      </w:r>
      <w:r w:rsidR="004E326B">
        <w:rPr>
          <w:rFonts w:ascii="Arial" w:hAnsi="Arial" w:cs="Arial"/>
          <w:sz w:val="22"/>
          <w:szCs w:val="22"/>
        </w:rPr>
        <w:t>,</w:t>
      </w:r>
      <w:r w:rsidR="00652ADA" w:rsidRPr="00652ADA">
        <w:rPr>
          <w:rFonts w:ascii="Arial" w:hAnsi="Arial" w:cs="Arial"/>
          <w:sz w:val="22"/>
          <w:szCs w:val="22"/>
        </w:rPr>
        <w:t xml:space="preserve"> </w:t>
      </w:r>
      <w:bookmarkStart w:id="0" w:name="_GoBack"/>
      <w:r w:rsidR="00652ADA" w:rsidRPr="00652ADA">
        <w:rPr>
          <w:rFonts w:ascii="Arial" w:hAnsi="Arial" w:cs="Arial"/>
          <w:sz w:val="22"/>
          <w:szCs w:val="22"/>
        </w:rPr>
        <w:t>nebo tyto skutečnosti jsou uznány</w:t>
      </w:r>
      <w:r w:rsidR="004E326B">
        <w:rPr>
          <w:rFonts w:ascii="Arial" w:hAnsi="Arial" w:cs="Arial"/>
          <w:sz w:val="22"/>
          <w:szCs w:val="22"/>
        </w:rPr>
        <w:t xml:space="preserve"> z pohledu budoucích revizí a kontrol</w:t>
      </w:r>
      <w:r w:rsidR="002D4F7F">
        <w:rPr>
          <w:rFonts w:ascii="Arial" w:hAnsi="Arial" w:cs="Arial"/>
          <w:sz w:val="22"/>
          <w:szCs w:val="22"/>
        </w:rPr>
        <w:t>,</w:t>
      </w:r>
      <w:bookmarkEnd w:id="0"/>
      <w:r w:rsidR="00652ADA" w:rsidRPr="00652ADA">
        <w:rPr>
          <w:rFonts w:ascii="Arial" w:hAnsi="Arial" w:cs="Arial"/>
          <w:sz w:val="22"/>
          <w:szCs w:val="22"/>
        </w:rPr>
        <w:t xml:space="preserve"> jako původní stav po opravě. O tomto jednání bude proveden písemný zápis, který bude podkladem pro dokončení projektových prací</w:t>
      </w:r>
      <w:r w:rsidR="00652ADA">
        <w:rPr>
          <w:rFonts w:ascii="Arial" w:hAnsi="Arial" w:cs="Arial"/>
          <w:sz w:val="22"/>
          <w:szCs w:val="22"/>
        </w:rPr>
        <w:t>.</w:t>
      </w:r>
    </w:p>
    <w:p w:rsidR="00652ADA" w:rsidRPr="007B6E07" w:rsidRDefault="00652ADA" w:rsidP="009D4EF6">
      <w:pPr>
        <w:tabs>
          <w:tab w:val="left" w:pos="165"/>
        </w:tabs>
        <w:ind w:left="735" w:hanging="750"/>
        <w:jc w:val="both"/>
        <w:rPr>
          <w:rFonts w:ascii="Arial" w:hAnsi="Arial" w:cs="Arial"/>
          <w:sz w:val="22"/>
          <w:szCs w:val="22"/>
        </w:rPr>
      </w:pPr>
    </w:p>
    <w:p w:rsidR="00D3558C" w:rsidRPr="007B6E07" w:rsidRDefault="00656AD2" w:rsidP="00577742">
      <w:pPr>
        <w:tabs>
          <w:tab w:val="left" w:pos="5040"/>
        </w:tabs>
        <w:ind w:left="709" w:hanging="709"/>
        <w:jc w:val="both"/>
        <w:rPr>
          <w:rFonts w:ascii="Arial" w:hAnsi="Arial" w:cs="Arial"/>
          <w:kern w:val="24"/>
          <w:sz w:val="22"/>
          <w:szCs w:val="22"/>
        </w:rPr>
      </w:pPr>
      <w:r>
        <w:rPr>
          <w:rFonts w:ascii="Arial" w:hAnsi="Arial" w:cs="Arial"/>
          <w:sz w:val="22"/>
          <w:szCs w:val="22"/>
        </w:rPr>
        <w:t>3.4</w:t>
      </w:r>
      <w:r w:rsidR="00577742">
        <w:rPr>
          <w:rFonts w:ascii="Arial" w:hAnsi="Arial" w:cs="Arial"/>
          <w:sz w:val="22"/>
          <w:szCs w:val="22"/>
        </w:rPr>
        <w:tab/>
      </w:r>
      <w:r w:rsidR="002F3923" w:rsidRPr="007B6E07">
        <w:rPr>
          <w:rFonts w:ascii="Arial" w:hAnsi="Arial" w:cs="Arial"/>
          <w:sz w:val="22"/>
          <w:szCs w:val="22"/>
        </w:rPr>
        <w:t>V průběhu zpracovávání projektové dokumentace proběhn</w:t>
      </w:r>
      <w:r w:rsidR="00CA6AE3" w:rsidRPr="007B6E07">
        <w:rPr>
          <w:rFonts w:ascii="Arial" w:hAnsi="Arial" w:cs="Arial"/>
          <w:sz w:val="22"/>
          <w:szCs w:val="22"/>
        </w:rPr>
        <w:t>e</w:t>
      </w:r>
      <w:r w:rsidR="002F3923" w:rsidRPr="007B6E07">
        <w:rPr>
          <w:rFonts w:ascii="Arial" w:hAnsi="Arial" w:cs="Arial"/>
          <w:sz w:val="22"/>
          <w:szCs w:val="22"/>
        </w:rPr>
        <w:t xml:space="preserve"> alespoň </w:t>
      </w:r>
      <w:r w:rsidR="00CA6AE3" w:rsidRPr="007B6E07">
        <w:rPr>
          <w:rFonts w:ascii="Arial" w:hAnsi="Arial" w:cs="Arial"/>
          <w:sz w:val="22"/>
          <w:szCs w:val="22"/>
        </w:rPr>
        <w:t>1</w:t>
      </w:r>
      <w:r w:rsidR="002F3923" w:rsidRPr="007B6E07">
        <w:rPr>
          <w:rFonts w:ascii="Arial" w:hAnsi="Arial" w:cs="Arial"/>
          <w:sz w:val="22"/>
          <w:szCs w:val="22"/>
        </w:rPr>
        <w:t xml:space="preserve"> konzultace s objednatelem, na kter</w:t>
      </w:r>
      <w:r w:rsidR="007D1D87" w:rsidRPr="007B6E07">
        <w:rPr>
          <w:rFonts w:ascii="Arial" w:hAnsi="Arial" w:cs="Arial"/>
          <w:sz w:val="22"/>
          <w:szCs w:val="22"/>
        </w:rPr>
        <w:t>é</w:t>
      </w:r>
      <w:r w:rsidR="002F3923" w:rsidRPr="007B6E07">
        <w:rPr>
          <w:rFonts w:ascii="Arial" w:hAnsi="Arial" w:cs="Arial"/>
          <w:sz w:val="22"/>
          <w:szCs w:val="22"/>
        </w:rPr>
        <w:t xml:space="preserve"> bude specifikováno řešení, materiály a postupy prací. Schůzku, která se bude konat v budově MěÚ Bohumín, svolá po výzvě projektanta </w:t>
      </w:r>
      <w:r w:rsidR="006D6E82" w:rsidRPr="007B6E07">
        <w:rPr>
          <w:rFonts w:ascii="Arial" w:hAnsi="Arial" w:cs="Arial"/>
          <w:sz w:val="22"/>
          <w:szCs w:val="22"/>
        </w:rPr>
        <w:t xml:space="preserve">investiční </w:t>
      </w:r>
      <w:r w:rsidR="002F3923" w:rsidRPr="007B6E07">
        <w:rPr>
          <w:rFonts w:ascii="Arial" w:hAnsi="Arial" w:cs="Arial"/>
          <w:sz w:val="22"/>
          <w:szCs w:val="22"/>
        </w:rPr>
        <w:t xml:space="preserve">referent </w:t>
      </w:r>
      <w:r w:rsidR="002F3923" w:rsidRPr="007B6E07">
        <w:rPr>
          <w:rFonts w:ascii="Arial" w:hAnsi="Arial" w:cs="Arial"/>
          <w:sz w:val="22"/>
          <w:szCs w:val="22"/>
        </w:rPr>
        <w:lastRenderedPageBreak/>
        <w:t xml:space="preserve">odboru </w:t>
      </w:r>
      <w:r w:rsidR="006D6E82" w:rsidRPr="007B6E07">
        <w:rPr>
          <w:rFonts w:ascii="Arial" w:hAnsi="Arial" w:cs="Arial"/>
          <w:sz w:val="22"/>
          <w:szCs w:val="22"/>
        </w:rPr>
        <w:t>správy domů</w:t>
      </w:r>
      <w:r w:rsidR="002F3923" w:rsidRPr="007B6E07">
        <w:rPr>
          <w:rFonts w:ascii="Arial" w:hAnsi="Arial" w:cs="Arial"/>
          <w:sz w:val="22"/>
          <w:szCs w:val="22"/>
        </w:rPr>
        <w:t>, upřesní místo konání schůzky a přizve i ostatní zástupce investora.</w:t>
      </w:r>
      <w:r w:rsidR="002F3923" w:rsidRPr="007B6E07">
        <w:rPr>
          <w:rFonts w:ascii="Arial" w:hAnsi="Arial" w:cs="Arial"/>
          <w:kern w:val="24"/>
          <w:sz w:val="22"/>
          <w:szCs w:val="22"/>
        </w:rPr>
        <w:t xml:space="preserve"> Z</w:t>
      </w:r>
      <w:r w:rsidR="00D3558C" w:rsidRPr="007B6E07">
        <w:rPr>
          <w:rFonts w:ascii="Arial" w:hAnsi="Arial" w:cs="Arial"/>
          <w:kern w:val="24"/>
          <w:sz w:val="22"/>
          <w:szCs w:val="22"/>
        </w:rPr>
        <w:t>hotovitel vyhotoví záznam z</w:t>
      </w:r>
      <w:r w:rsidR="005D37BA" w:rsidRPr="007B6E07">
        <w:rPr>
          <w:rFonts w:ascii="Arial" w:hAnsi="Arial" w:cs="Arial"/>
          <w:kern w:val="24"/>
          <w:sz w:val="22"/>
          <w:szCs w:val="22"/>
        </w:rPr>
        <w:t xml:space="preserve"> každého </w:t>
      </w:r>
      <w:r w:rsidR="002F3923" w:rsidRPr="007B6E07">
        <w:rPr>
          <w:rFonts w:ascii="Arial" w:hAnsi="Arial" w:cs="Arial"/>
          <w:kern w:val="24"/>
          <w:sz w:val="22"/>
          <w:szCs w:val="22"/>
        </w:rPr>
        <w:t>jednání</w:t>
      </w:r>
      <w:r w:rsidR="00D3558C" w:rsidRPr="007B6E07">
        <w:rPr>
          <w:rFonts w:ascii="Arial" w:hAnsi="Arial" w:cs="Arial"/>
          <w:kern w:val="24"/>
          <w:sz w:val="22"/>
          <w:szCs w:val="22"/>
        </w:rPr>
        <w:t>.</w:t>
      </w:r>
    </w:p>
    <w:p w:rsidR="00617FF0" w:rsidRPr="007B6E07" w:rsidRDefault="00617FF0" w:rsidP="00617FF0">
      <w:pPr>
        <w:pStyle w:val="Normln0"/>
        <w:tabs>
          <w:tab w:val="left" w:pos="720"/>
          <w:tab w:val="left" w:pos="5040"/>
        </w:tabs>
        <w:ind w:left="720"/>
        <w:jc w:val="both"/>
        <w:rPr>
          <w:rFonts w:ascii="Arial" w:hAnsi="Arial" w:cs="Arial"/>
          <w:sz w:val="22"/>
          <w:szCs w:val="22"/>
        </w:rPr>
      </w:pPr>
    </w:p>
    <w:p w:rsidR="00D3558C" w:rsidRPr="007B6E07" w:rsidRDefault="00656AD2">
      <w:pPr>
        <w:jc w:val="both"/>
        <w:rPr>
          <w:rFonts w:ascii="Arial" w:hAnsi="Arial" w:cs="Arial"/>
          <w:b/>
          <w:bCs/>
          <w:sz w:val="22"/>
          <w:szCs w:val="22"/>
        </w:rPr>
      </w:pPr>
      <w:r>
        <w:rPr>
          <w:rFonts w:ascii="Arial" w:hAnsi="Arial" w:cs="Arial"/>
          <w:b/>
          <w:bCs/>
          <w:sz w:val="22"/>
          <w:szCs w:val="22"/>
        </w:rPr>
        <w:t>IV.</w:t>
      </w:r>
      <w:r w:rsidR="00D3558C" w:rsidRPr="007B6E07">
        <w:rPr>
          <w:rFonts w:ascii="Arial" w:hAnsi="Arial" w:cs="Arial"/>
          <w:b/>
          <w:bCs/>
          <w:sz w:val="22"/>
          <w:szCs w:val="22"/>
        </w:rPr>
        <w:tab/>
        <w:t>Cena za dílo</w:t>
      </w:r>
    </w:p>
    <w:p w:rsidR="00D3558C" w:rsidRPr="007B6E07" w:rsidRDefault="00D3558C">
      <w:pPr>
        <w:jc w:val="both"/>
        <w:rPr>
          <w:rFonts w:ascii="Arial" w:hAnsi="Arial" w:cs="Arial"/>
          <w:sz w:val="22"/>
          <w:szCs w:val="22"/>
        </w:rPr>
      </w:pPr>
    </w:p>
    <w:p w:rsidR="00BF2C3A" w:rsidRDefault="00656AD2" w:rsidP="00F669DB">
      <w:pPr>
        <w:tabs>
          <w:tab w:val="left" w:pos="4935"/>
        </w:tabs>
        <w:jc w:val="both"/>
        <w:rPr>
          <w:rFonts w:ascii="Arial" w:hAnsi="Arial" w:cs="Arial"/>
          <w:sz w:val="22"/>
          <w:szCs w:val="22"/>
        </w:rPr>
      </w:pPr>
      <w:r>
        <w:rPr>
          <w:rFonts w:ascii="Arial" w:hAnsi="Arial" w:cs="Arial"/>
          <w:sz w:val="22"/>
          <w:szCs w:val="22"/>
        </w:rPr>
        <w:t>4</w:t>
      </w:r>
      <w:r w:rsidR="00F669DB">
        <w:rPr>
          <w:rFonts w:ascii="Arial" w:hAnsi="Arial" w:cs="Arial"/>
          <w:sz w:val="22"/>
          <w:szCs w:val="22"/>
        </w:rPr>
        <w:t xml:space="preserve">.1      </w:t>
      </w:r>
      <w:r w:rsidR="00D3558C" w:rsidRPr="007B6E07">
        <w:rPr>
          <w:rFonts w:ascii="Arial" w:hAnsi="Arial" w:cs="Arial"/>
          <w:sz w:val="22"/>
          <w:szCs w:val="22"/>
        </w:rPr>
        <w:t>Cena díla je stanovena smluvní, pevná a nepřekročitelná po celou dobu plnění pro stanovený</w:t>
      </w:r>
    </w:p>
    <w:p w:rsidR="00190401" w:rsidRPr="007B6E07" w:rsidRDefault="00BF2C3A" w:rsidP="00F669DB">
      <w:pPr>
        <w:tabs>
          <w:tab w:val="left" w:pos="4935"/>
        </w:tabs>
        <w:jc w:val="both"/>
        <w:rPr>
          <w:rFonts w:ascii="Arial" w:hAnsi="Arial" w:cs="Arial"/>
          <w:sz w:val="22"/>
          <w:szCs w:val="22"/>
        </w:rPr>
      </w:pPr>
      <w:r>
        <w:rPr>
          <w:rFonts w:ascii="Arial" w:hAnsi="Arial" w:cs="Arial"/>
          <w:sz w:val="22"/>
          <w:szCs w:val="22"/>
        </w:rPr>
        <w:t xml:space="preserve">        </w:t>
      </w:r>
      <w:r w:rsidR="00D3558C" w:rsidRPr="007B6E07">
        <w:rPr>
          <w:rFonts w:ascii="Arial" w:hAnsi="Arial" w:cs="Arial"/>
          <w:sz w:val="22"/>
          <w:szCs w:val="22"/>
        </w:rPr>
        <w:t xml:space="preserve"> </w:t>
      </w:r>
      <w:r w:rsidR="00F669DB">
        <w:rPr>
          <w:rFonts w:ascii="Arial" w:hAnsi="Arial" w:cs="Arial"/>
          <w:sz w:val="22"/>
          <w:szCs w:val="22"/>
        </w:rPr>
        <w:t xml:space="preserve">  </w:t>
      </w:r>
      <w:r w:rsidR="00D3558C" w:rsidRPr="007B6E07">
        <w:rPr>
          <w:rFonts w:ascii="Arial" w:hAnsi="Arial" w:cs="Arial"/>
          <w:sz w:val="22"/>
          <w:szCs w:val="22"/>
        </w:rPr>
        <w:t>rozsah prací ve výši:</w:t>
      </w:r>
    </w:p>
    <w:p w:rsidR="00392785" w:rsidRPr="00C34E3C" w:rsidRDefault="00392785" w:rsidP="00392785">
      <w:pPr>
        <w:tabs>
          <w:tab w:val="left" w:pos="705"/>
          <w:tab w:val="left" w:pos="4935"/>
        </w:tabs>
        <w:ind w:left="705"/>
        <w:jc w:val="both"/>
        <w:rPr>
          <w:rFonts w:ascii="Arial" w:hAnsi="Arial" w:cs="Arial"/>
          <w:color w:val="538135" w:themeColor="accent6" w:themeShade="BF"/>
          <w:sz w:val="22"/>
          <w:szCs w:val="22"/>
        </w:rPr>
      </w:pPr>
    </w:p>
    <w:p w:rsidR="00392785" w:rsidRPr="007B6E07" w:rsidRDefault="00392785" w:rsidP="00392785">
      <w:pPr>
        <w:pStyle w:val="Normln0"/>
        <w:ind w:left="584"/>
        <w:rPr>
          <w:rFonts w:ascii="Arial" w:hAnsi="Arial" w:cs="Arial"/>
          <w:sz w:val="22"/>
          <w:szCs w:val="22"/>
        </w:rPr>
      </w:pPr>
      <w:r w:rsidRPr="007B6E07">
        <w:rPr>
          <w:rFonts w:ascii="Arial" w:hAnsi="Arial" w:cs="Arial"/>
          <w:sz w:val="22"/>
          <w:szCs w:val="22"/>
        </w:rPr>
        <w:t>Projekční práce:</w:t>
      </w:r>
    </w:p>
    <w:tbl>
      <w:tblPr>
        <w:tblW w:w="9498" w:type="dxa"/>
        <w:tblInd w:w="-1" w:type="dxa"/>
        <w:tblLayout w:type="fixed"/>
        <w:tblCellMar>
          <w:left w:w="112" w:type="dxa"/>
          <w:right w:w="112" w:type="dxa"/>
        </w:tblCellMar>
        <w:tblLook w:val="0000" w:firstRow="0" w:lastRow="0" w:firstColumn="0" w:lastColumn="0" w:noHBand="0" w:noVBand="0"/>
      </w:tblPr>
      <w:tblGrid>
        <w:gridCol w:w="5387"/>
        <w:gridCol w:w="4111"/>
      </w:tblGrid>
      <w:tr w:rsidR="00567BCF" w:rsidRPr="007B6E07" w:rsidTr="00567BCF">
        <w:tc>
          <w:tcPr>
            <w:tcW w:w="5387" w:type="dxa"/>
            <w:tcBorders>
              <w:top w:val="single" w:sz="1" w:space="0" w:color="000000"/>
              <w:left w:val="single" w:sz="1" w:space="0" w:color="000000"/>
              <w:bottom w:val="single" w:sz="2" w:space="0" w:color="000000"/>
            </w:tcBorders>
            <w:shd w:val="clear" w:color="auto" w:fill="auto"/>
          </w:tcPr>
          <w:p w:rsidR="00567BCF" w:rsidRPr="007B6E07" w:rsidRDefault="00567BCF" w:rsidP="00A06474">
            <w:pPr>
              <w:pStyle w:val="Styltabulky"/>
              <w:snapToGrid w:val="0"/>
              <w:rPr>
                <w:rFonts w:ascii="Arial" w:hAnsi="Arial" w:cs="Arial"/>
                <w:sz w:val="22"/>
                <w:szCs w:val="22"/>
              </w:rPr>
            </w:pPr>
          </w:p>
        </w:tc>
        <w:tc>
          <w:tcPr>
            <w:tcW w:w="4111" w:type="dxa"/>
            <w:tcBorders>
              <w:top w:val="single" w:sz="1" w:space="0" w:color="000000"/>
              <w:left w:val="single" w:sz="1" w:space="0" w:color="000000"/>
              <w:bottom w:val="single" w:sz="2" w:space="0" w:color="000000"/>
              <w:right w:val="single" w:sz="1" w:space="0" w:color="000000"/>
            </w:tcBorders>
            <w:shd w:val="clear" w:color="auto" w:fill="auto"/>
          </w:tcPr>
          <w:p w:rsidR="00567BCF" w:rsidRPr="007B6E07" w:rsidRDefault="00567BCF" w:rsidP="00A06474">
            <w:pPr>
              <w:pStyle w:val="Styltabulky"/>
              <w:snapToGrid w:val="0"/>
              <w:jc w:val="center"/>
              <w:rPr>
                <w:rFonts w:ascii="Arial" w:hAnsi="Arial" w:cs="Arial"/>
                <w:b/>
                <w:sz w:val="22"/>
                <w:szCs w:val="22"/>
              </w:rPr>
            </w:pPr>
            <w:r w:rsidRPr="007B6E07">
              <w:rPr>
                <w:rFonts w:ascii="Arial" w:hAnsi="Arial" w:cs="Arial"/>
                <w:b/>
                <w:sz w:val="22"/>
                <w:szCs w:val="22"/>
              </w:rPr>
              <w:t>Cena s DPH</w:t>
            </w:r>
          </w:p>
        </w:tc>
      </w:tr>
      <w:tr w:rsidR="00567BCF" w:rsidRPr="007B6E07" w:rsidTr="00567BCF">
        <w:trPr>
          <w:trHeight w:val="737"/>
        </w:trPr>
        <w:tc>
          <w:tcPr>
            <w:tcW w:w="5387" w:type="dxa"/>
            <w:tcBorders>
              <w:top w:val="single" w:sz="2" w:space="0" w:color="000000"/>
              <w:left w:val="single" w:sz="2" w:space="0" w:color="000000"/>
              <w:bottom w:val="single" w:sz="4" w:space="0" w:color="auto"/>
              <w:right w:val="single" w:sz="2" w:space="0" w:color="000000"/>
            </w:tcBorders>
            <w:shd w:val="clear" w:color="auto" w:fill="auto"/>
            <w:vAlign w:val="center"/>
          </w:tcPr>
          <w:p w:rsidR="00567BCF" w:rsidRPr="007B6E07" w:rsidRDefault="00567BCF" w:rsidP="00A06474">
            <w:pPr>
              <w:pStyle w:val="Styltabulky"/>
              <w:snapToGrid w:val="0"/>
              <w:rPr>
                <w:rFonts w:ascii="Arial" w:hAnsi="Arial" w:cs="Arial"/>
                <w:sz w:val="22"/>
                <w:szCs w:val="22"/>
              </w:rPr>
            </w:pPr>
            <w:r w:rsidRPr="007B6E07">
              <w:rPr>
                <w:rFonts w:ascii="Arial" w:hAnsi="Arial" w:cs="Arial"/>
                <w:sz w:val="22"/>
                <w:szCs w:val="22"/>
              </w:rPr>
              <w:t>Projektová dokumentace pro provádění stavby</w:t>
            </w:r>
          </w:p>
        </w:tc>
        <w:tc>
          <w:tcPr>
            <w:tcW w:w="4111" w:type="dxa"/>
            <w:tcBorders>
              <w:top w:val="single" w:sz="2" w:space="0" w:color="000000"/>
              <w:left w:val="single" w:sz="2" w:space="0" w:color="000000"/>
              <w:bottom w:val="single" w:sz="4" w:space="0" w:color="auto"/>
              <w:right w:val="single" w:sz="2" w:space="0" w:color="000000"/>
            </w:tcBorders>
            <w:shd w:val="clear" w:color="auto" w:fill="auto"/>
            <w:vAlign w:val="center"/>
          </w:tcPr>
          <w:p w:rsidR="00567BCF" w:rsidRPr="007B6E07" w:rsidRDefault="00567BCF" w:rsidP="00A06474">
            <w:pPr>
              <w:pStyle w:val="Styltabulky"/>
              <w:snapToGrid w:val="0"/>
              <w:rPr>
                <w:rFonts w:ascii="Arial" w:hAnsi="Arial" w:cs="Arial"/>
                <w:sz w:val="22"/>
                <w:szCs w:val="22"/>
              </w:rPr>
            </w:pPr>
          </w:p>
        </w:tc>
      </w:tr>
    </w:tbl>
    <w:p w:rsidR="00392785" w:rsidRPr="007B6E07" w:rsidRDefault="00392785" w:rsidP="00392785">
      <w:pPr>
        <w:pStyle w:val="Zkladntextodsazen0"/>
        <w:ind w:left="284"/>
        <w:rPr>
          <w:rFonts w:ascii="Arial" w:hAnsi="Arial" w:cs="Arial"/>
        </w:rPr>
      </w:pPr>
      <w:r w:rsidRPr="007B6E07">
        <w:rPr>
          <w:rFonts w:ascii="Arial" w:hAnsi="Arial" w:cs="Arial"/>
        </w:rPr>
        <w:t xml:space="preserve"> </w:t>
      </w:r>
    </w:p>
    <w:p w:rsidR="00392785" w:rsidRPr="007B6E07" w:rsidRDefault="00392785" w:rsidP="00392785">
      <w:pPr>
        <w:pStyle w:val="Normln0"/>
        <w:ind w:left="584"/>
        <w:rPr>
          <w:rFonts w:ascii="Arial" w:hAnsi="Arial" w:cs="Arial"/>
          <w:sz w:val="22"/>
          <w:szCs w:val="22"/>
        </w:rPr>
      </w:pPr>
      <w:r w:rsidRPr="007B6E07">
        <w:rPr>
          <w:rFonts w:ascii="Arial" w:hAnsi="Arial" w:cs="Arial"/>
          <w:sz w:val="22"/>
          <w:szCs w:val="22"/>
        </w:rPr>
        <w:t>Autorský dozor:</w:t>
      </w:r>
    </w:p>
    <w:tbl>
      <w:tblPr>
        <w:tblW w:w="9498" w:type="dxa"/>
        <w:tblInd w:w="-1" w:type="dxa"/>
        <w:tblLayout w:type="fixed"/>
        <w:tblCellMar>
          <w:left w:w="112" w:type="dxa"/>
          <w:right w:w="112" w:type="dxa"/>
        </w:tblCellMar>
        <w:tblLook w:val="0000" w:firstRow="0" w:lastRow="0" w:firstColumn="0" w:lastColumn="0" w:noHBand="0" w:noVBand="0"/>
      </w:tblPr>
      <w:tblGrid>
        <w:gridCol w:w="5387"/>
        <w:gridCol w:w="4111"/>
      </w:tblGrid>
      <w:tr w:rsidR="00567BCF" w:rsidRPr="007B6E07" w:rsidTr="00567BCF">
        <w:tc>
          <w:tcPr>
            <w:tcW w:w="5387" w:type="dxa"/>
            <w:tcBorders>
              <w:top w:val="single" w:sz="1" w:space="0" w:color="000000"/>
              <w:left w:val="single" w:sz="1" w:space="0" w:color="000000"/>
              <w:bottom w:val="single" w:sz="1" w:space="0" w:color="000000"/>
            </w:tcBorders>
            <w:shd w:val="clear" w:color="auto" w:fill="auto"/>
            <w:vAlign w:val="center"/>
          </w:tcPr>
          <w:p w:rsidR="00567BCF" w:rsidRPr="007B6E07" w:rsidRDefault="00567BCF" w:rsidP="00A06474">
            <w:pPr>
              <w:pStyle w:val="Styltabulky"/>
              <w:snapToGrid w:val="0"/>
              <w:rPr>
                <w:rFonts w:ascii="Arial" w:hAnsi="Arial" w:cs="Arial"/>
                <w:sz w:val="22"/>
                <w:szCs w:val="22"/>
              </w:rPr>
            </w:pPr>
          </w:p>
        </w:tc>
        <w:tc>
          <w:tcPr>
            <w:tcW w:w="411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67BCF" w:rsidRPr="007B6E07" w:rsidRDefault="00567BCF" w:rsidP="00A06474">
            <w:pPr>
              <w:pStyle w:val="Styltabulky"/>
              <w:snapToGrid w:val="0"/>
              <w:jc w:val="center"/>
              <w:rPr>
                <w:rFonts w:ascii="Arial" w:hAnsi="Arial" w:cs="Arial"/>
                <w:b/>
                <w:sz w:val="22"/>
                <w:szCs w:val="22"/>
              </w:rPr>
            </w:pPr>
            <w:r w:rsidRPr="007B6E07">
              <w:rPr>
                <w:rFonts w:ascii="Arial" w:hAnsi="Arial" w:cs="Arial"/>
                <w:b/>
                <w:sz w:val="22"/>
                <w:szCs w:val="22"/>
              </w:rPr>
              <w:t>Cena s DPH</w:t>
            </w:r>
          </w:p>
        </w:tc>
      </w:tr>
      <w:tr w:rsidR="00567BCF" w:rsidRPr="007B6E07" w:rsidTr="00567BCF">
        <w:trPr>
          <w:trHeight w:val="737"/>
        </w:trPr>
        <w:tc>
          <w:tcPr>
            <w:tcW w:w="5387" w:type="dxa"/>
            <w:tcBorders>
              <w:top w:val="single" w:sz="1" w:space="0" w:color="000000"/>
              <w:left w:val="single" w:sz="1" w:space="0" w:color="000000"/>
              <w:bottom w:val="single" w:sz="1" w:space="0" w:color="000000"/>
            </w:tcBorders>
            <w:shd w:val="clear" w:color="auto" w:fill="auto"/>
            <w:vAlign w:val="center"/>
          </w:tcPr>
          <w:p w:rsidR="00567BCF" w:rsidRPr="007B6E07" w:rsidRDefault="00567BCF" w:rsidP="00392785">
            <w:pPr>
              <w:pStyle w:val="Styltabulky"/>
              <w:snapToGrid w:val="0"/>
              <w:rPr>
                <w:rFonts w:ascii="Arial" w:hAnsi="Arial" w:cs="Arial"/>
                <w:sz w:val="22"/>
                <w:szCs w:val="22"/>
              </w:rPr>
            </w:pPr>
            <w:r w:rsidRPr="007B6E07">
              <w:rPr>
                <w:rFonts w:ascii="Arial" w:hAnsi="Arial" w:cs="Arial"/>
                <w:sz w:val="22"/>
                <w:szCs w:val="22"/>
              </w:rPr>
              <w:t>Cena za autorský dozor v hodinové sazbě</w:t>
            </w:r>
          </w:p>
        </w:tc>
        <w:tc>
          <w:tcPr>
            <w:tcW w:w="411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67BCF" w:rsidRPr="007B6E07" w:rsidRDefault="00567BCF" w:rsidP="00A06474">
            <w:pPr>
              <w:pStyle w:val="Styltabulky"/>
              <w:snapToGrid w:val="0"/>
              <w:rPr>
                <w:rFonts w:ascii="Arial" w:hAnsi="Arial" w:cs="Arial"/>
                <w:sz w:val="22"/>
                <w:szCs w:val="22"/>
              </w:rPr>
            </w:pPr>
          </w:p>
        </w:tc>
      </w:tr>
    </w:tbl>
    <w:p w:rsidR="00392785" w:rsidRPr="00C34E3C" w:rsidRDefault="00392785" w:rsidP="00392785">
      <w:pPr>
        <w:pStyle w:val="Normln0"/>
        <w:rPr>
          <w:rFonts w:ascii="Arial" w:hAnsi="Arial" w:cs="Arial"/>
          <w:color w:val="538135" w:themeColor="accent6" w:themeShade="BF"/>
        </w:rPr>
      </w:pPr>
    </w:p>
    <w:p w:rsidR="00E80FAF" w:rsidRPr="00C34E3C" w:rsidRDefault="00E80FAF" w:rsidP="009103BD">
      <w:pPr>
        <w:pStyle w:val="Zkladntext31"/>
        <w:rPr>
          <w:rFonts w:cs="Arial"/>
          <w:b w:val="0"/>
          <w:bCs/>
          <w:color w:val="538135" w:themeColor="accent6" w:themeShade="BF"/>
          <w:szCs w:val="22"/>
        </w:rPr>
      </w:pPr>
    </w:p>
    <w:p w:rsidR="003807AD" w:rsidRPr="007B6E07" w:rsidRDefault="00D3558C" w:rsidP="009103BD">
      <w:pPr>
        <w:pStyle w:val="Zkladntext31"/>
        <w:rPr>
          <w:rFonts w:cs="Arial"/>
          <w:b w:val="0"/>
          <w:bCs/>
          <w:szCs w:val="22"/>
        </w:rPr>
      </w:pPr>
      <w:r w:rsidRPr="007B6E07">
        <w:rPr>
          <w:rFonts w:cs="Arial"/>
          <w:b w:val="0"/>
          <w:bCs/>
          <w:szCs w:val="22"/>
        </w:rPr>
        <w:t>Součástí sjednané ceny jsou veškeré práce a dodávky nezbytné pro řádné zhotovení díla v rozsahu dle výzvy k podání nabídky.</w:t>
      </w:r>
    </w:p>
    <w:p w:rsidR="009103BD" w:rsidRPr="007B6E07" w:rsidRDefault="009103BD" w:rsidP="009103BD">
      <w:pPr>
        <w:pStyle w:val="Zkladntext31"/>
        <w:rPr>
          <w:rFonts w:cs="Arial"/>
          <w:b w:val="0"/>
          <w:szCs w:val="22"/>
        </w:rPr>
      </w:pPr>
    </w:p>
    <w:p w:rsidR="00392785" w:rsidRPr="007B6E07" w:rsidRDefault="00392785" w:rsidP="009103BD">
      <w:pPr>
        <w:pStyle w:val="Zkladntext31"/>
        <w:rPr>
          <w:rFonts w:cs="Arial"/>
          <w:b w:val="0"/>
          <w:szCs w:val="22"/>
        </w:rPr>
      </w:pPr>
      <w:r w:rsidRPr="007B6E07">
        <w:rPr>
          <w:rFonts w:cs="Arial"/>
          <w:b w:val="0"/>
          <w:szCs w:val="22"/>
        </w:rPr>
        <w:t xml:space="preserve">Autorský dozor bude vykonáván jako občasný, na výzvu objednatele. Účast autorského dozoru na stavbě bude zaznamenána do stavebního deníku k odsouhlasení zástupcem objednatele. </w:t>
      </w:r>
    </w:p>
    <w:p w:rsidR="009103BD" w:rsidRPr="007B6E07" w:rsidRDefault="009103BD" w:rsidP="009103BD">
      <w:pPr>
        <w:pStyle w:val="Zkladntext31"/>
        <w:rPr>
          <w:rFonts w:cs="Arial"/>
          <w:b w:val="0"/>
          <w:szCs w:val="22"/>
        </w:rPr>
      </w:pPr>
    </w:p>
    <w:p w:rsidR="00392785" w:rsidRPr="007B6E07" w:rsidRDefault="00392785" w:rsidP="00617FF0">
      <w:pPr>
        <w:pStyle w:val="Zkladntext31"/>
        <w:rPr>
          <w:rFonts w:cs="Arial"/>
          <w:b w:val="0"/>
          <w:szCs w:val="22"/>
        </w:rPr>
      </w:pPr>
      <w:r w:rsidRPr="007B6E07">
        <w:rPr>
          <w:rFonts w:cs="Arial"/>
          <w:b w:val="0"/>
          <w:szCs w:val="22"/>
        </w:rPr>
        <w:t>Cena za výkon autorského dozoru projektanta (včetně specializací) bude fakturována na základě vzájemně odsouhlasených výkazů hodinovou sazbou za každou i započatou hodinu výkonu. Započítán bude i neproduktivní čas strávený cestou na místo stavby a zpět, a související technická pomoc (např. konzultace telefonická, mailová).</w:t>
      </w:r>
    </w:p>
    <w:p w:rsidR="00617FF0" w:rsidRPr="00C34E3C" w:rsidRDefault="00617FF0">
      <w:pPr>
        <w:jc w:val="both"/>
        <w:rPr>
          <w:rFonts w:ascii="Arial" w:hAnsi="Arial" w:cs="Arial"/>
          <w:b/>
          <w:bCs/>
          <w:color w:val="538135" w:themeColor="accent6" w:themeShade="BF"/>
          <w:sz w:val="22"/>
          <w:szCs w:val="22"/>
        </w:rPr>
      </w:pPr>
    </w:p>
    <w:p w:rsidR="00225DDF" w:rsidRPr="007B6E07" w:rsidRDefault="00225DDF">
      <w:pPr>
        <w:jc w:val="both"/>
        <w:rPr>
          <w:rFonts w:ascii="Arial" w:hAnsi="Arial" w:cs="Arial"/>
          <w:b/>
          <w:bCs/>
          <w:sz w:val="22"/>
          <w:szCs w:val="22"/>
        </w:rPr>
      </w:pPr>
    </w:p>
    <w:p w:rsidR="00D3558C" w:rsidRPr="007B6E07" w:rsidRDefault="00656AD2">
      <w:pPr>
        <w:jc w:val="both"/>
        <w:rPr>
          <w:rFonts w:ascii="Arial" w:hAnsi="Arial" w:cs="Arial"/>
          <w:b/>
          <w:bCs/>
          <w:sz w:val="22"/>
          <w:szCs w:val="22"/>
        </w:rPr>
      </w:pPr>
      <w:r>
        <w:rPr>
          <w:rFonts w:ascii="Arial" w:hAnsi="Arial" w:cs="Arial"/>
          <w:b/>
          <w:bCs/>
          <w:sz w:val="22"/>
          <w:szCs w:val="22"/>
        </w:rPr>
        <w:t>V</w:t>
      </w:r>
      <w:r w:rsidR="00D3558C" w:rsidRPr="007B6E07">
        <w:rPr>
          <w:rFonts w:ascii="Arial" w:hAnsi="Arial" w:cs="Arial"/>
          <w:b/>
          <w:bCs/>
          <w:sz w:val="22"/>
          <w:szCs w:val="22"/>
        </w:rPr>
        <w:t>.</w:t>
      </w:r>
      <w:r w:rsidR="00D3558C" w:rsidRPr="007B6E07">
        <w:rPr>
          <w:rFonts w:ascii="Arial" w:hAnsi="Arial" w:cs="Arial"/>
          <w:b/>
          <w:bCs/>
          <w:sz w:val="22"/>
          <w:szCs w:val="22"/>
        </w:rPr>
        <w:tab/>
        <w:t>Platební podmínky</w:t>
      </w:r>
    </w:p>
    <w:p w:rsidR="008C7968" w:rsidRPr="007B6E07" w:rsidRDefault="008C7968">
      <w:pPr>
        <w:jc w:val="both"/>
        <w:rPr>
          <w:rFonts w:ascii="Arial" w:hAnsi="Arial" w:cs="Arial"/>
          <w:b/>
          <w:bCs/>
          <w:sz w:val="22"/>
          <w:szCs w:val="22"/>
        </w:rPr>
      </w:pPr>
    </w:p>
    <w:p w:rsidR="00D3558C" w:rsidRPr="007B6E07" w:rsidRDefault="00D3558C" w:rsidP="00190401">
      <w:pPr>
        <w:numPr>
          <w:ilvl w:val="1"/>
          <w:numId w:val="3"/>
        </w:numPr>
        <w:tabs>
          <w:tab w:val="left" w:pos="720"/>
          <w:tab w:val="left" w:pos="5040"/>
        </w:tabs>
        <w:jc w:val="both"/>
        <w:rPr>
          <w:rFonts w:ascii="Arial" w:hAnsi="Arial" w:cs="Arial"/>
          <w:bCs/>
          <w:sz w:val="22"/>
          <w:szCs w:val="22"/>
        </w:rPr>
      </w:pPr>
      <w:r w:rsidRPr="007B6E07">
        <w:rPr>
          <w:rFonts w:ascii="Arial" w:hAnsi="Arial" w:cs="Arial"/>
          <w:bCs/>
          <w:sz w:val="22"/>
          <w:szCs w:val="22"/>
        </w:rPr>
        <w:t xml:space="preserve">Po odevzdání projektové dokumentace </w:t>
      </w:r>
      <w:r w:rsidR="000844D2" w:rsidRPr="007B6E07">
        <w:rPr>
          <w:rFonts w:ascii="Arial" w:hAnsi="Arial" w:cs="Arial"/>
          <w:bCs/>
          <w:sz w:val="22"/>
          <w:szCs w:val="22"/>
        </w:rPr>
        <w:t xml:space="preserve">bude vystavena faktura. </w:t>
      </w:r>
      <w:r w:rsidRPr="007B6E07">
        <w:rPr>
          <w:rFonts w:ascii="Arial" w:hAnsi="Arial" w:cs="Arial"/>
          <w:bCs/>
          <w:sz w:val="22"/>
          <w:szCs w:val="22"/>
        </w:rPr>
        <w:t xml:space="preserve">Fakturace bude provedena na základě platných právních předpisů způsobem dohodnutým smluvními stranami v ustanoveních </w:t>
      </w:r>
      <w:proofErr w:type="gramStart"/>
      <w:r w:rsidRPr="007B6E07">
        <w:rPr>
          <w:rFonts w:ascii="Arial" w:hAnsi="Arial" w:cs="Arial"/>
          <w:bCs/>
          <w:sz w:val="22"/>
          <w:szCs w:val="22"/>
        </w:rPr>
        <w:t>5.2.-</w:t>
      </w:r>
      <w:r w:rsidR="00FA35CC" w:rsidRPr="007B6E07">
        <w:rPr>
          <w:rFonts w:ascii="Arial" w:hAnsi="Arial" w:cs="Arial"/>
          <w:bCs/>
          <w:sz w:val="22"/>
          <w:szCs w:val="22"/>
        </w:rPr>
        <w:t xml:space="preserve"> </w:t>
      </w:r>
      <w:r w:rsidRPr="007B6E07">
        <w:rPr>
          <w:rFonts w:ascii="Arial" w:hAnsi="Arial" w:cs="Arial"/>
          <w:bCs/>
          <w:sz w:val="22"/>
          <w:szCs w:val="22"/>
        </w:rPr>
        <w:t>5.</w:t>
      </w:r>
      <w:r w:rsidR="00190401" w:rsidRPr="007B6E07">
        <w:rPr>
          <w:rFonts w:ascii="Arial" w:hAnsi="Arial" w:cs="Arial"/>
          <w:bCs/>
          <w:sz w:val="22"/>
          <w:szCs w:val="22"/>
        </w:rPr>
        <w:t>8</w:t>
      </w:r>
      <w:proofErr w:type="gramEnd"/>
      <w:r w:rsidRPr="007B6E07">
        <w:rPr>
          <w:rFonts w:ascii="Arial" w:hAnsi="Arial" w:cs="Arial"/>
          <w:bCs/>
          <w:sz w:val="22"/>
          <w:szCs w:val="22"/>
        </w:rPr>
        <w:t xml:space="preserve">. níže. Lhůta splatnosti faktur je stanovena 30 dnů ode dne doručení faktur objednateli. </w:t>
      </w:r>
      <w:r w:rsidR="00903488" w:rsidRPr="007B6E07">
        <w:rPr>
          <w:rFonts w:ascii="Arial" w:hAnsi="Arial" w:cs="Arial"/>
          <w:bCs/>
          <w:sz w:val="22"/>
          <w:szCs w:val="22"/>
        </w:rPr>
        <w:t xml:space="preserve">V případě faktur za AD 14 </w:t>
      </w:r>
      <w:r w:rsidR="00607C76">
        <w:rPr>
          <w:rFonts w:ascii="Arial" w:hAnsi="Arial" w:cs="Arial"/>
          <w:bCs/>
          <w:sz w:val="22"/>
          <w:szCs w:val="22"/>
        </w:rPr>
        <w:t>d</w:t>
      </w:r>
      <w:r w:rsidR="00903488" w:rsidRPr="007B6E07">
        <w:rPr>
          <w:rFonts w:ascii="Arial" w:hAnsi="Arial" w:cs="Arial"/>
          <w:bCs/>
          <w:sz w:val="22"/>
          <w:szCs w:val="22"/>
        </w:rPr>
        <w:t>nů ode dne doručení faktur objednateli.</w:t>
      </w:r>
    </w:p>
    <w:p w:rsidR="008C7968" w:rsidRPr="007B6E07" w:rsidRDefault="008C7968">
      <w:pPr>
        <w:tabs>
          <w:tab w:val="left" w:pos="5040"/>
        </w:tabs>
        <w:ind w:left="720" w:hanging="720"/>
        <w:jc w:val="both"/>
        <w:rPr>
          <w:rFonts w:ascii="Arial" w:hAnsi="Arial" w:cs="Arial"/>
          <w:bCs/>
          <w:sz w:val="22"/>
          <w:szCs w:val="22"/>
        </w:rPr>
      </w:pPr>
    </w:p>
    <w:p w:rsidR="00D3558C" w:rsidRPr="007B6E07" w:rsidRDefault="00D3558C" w:rsidP="00190401">
      <w:pPr>
        <w:numPr>
          <w:ilvl w:val="1"/>
          <w:numId w:val="3"/>
        </w:numPr>
        <w:tabs>
          <w:tab w:val="left" w:pos="720"/>
          <w:tab w:val="left" w:pos="5040"/>
        </w:tabs>
        <w:jc w:val="both"/>
        <w:rPr>
          <w:rFonts w:ascii="Arial" w:hAnsi="Arial" w:cs="Arial"/>
          <w:bCs/>
          <w:sz w:val="22"/>
          <w:szCs w:val="22"/>
        </w:rPr>
      </w:pPr>
      <w:r w:rsidRPr="007B6E07">
        <w:rPr>
          <w:rFonts w:ascii="Arial" w:hAnsi="Arial" w:cs="Arial"/>
          <w:bCs/>
          <w:sz w:val="22"/>
          <w:szCs w:val="22"/>
        </w:rPr>
        <w:t xml:space="preserve">Zhotovitel vystaví po uskutečnění zdanitelného plnění daňový doklad (fakturu), který bude mít náležitosti daňového dokladu dle zákona č. 235/2004 Sb. </w:t>
      </w:r>
      <w:r w:rsidR="00C74B5E" w:rsidRPr="007B6E07">
        <w:rPr>
          <w:rFonts w:ascii="Arial" w:hAnsi="Arial" w:cs="Arial"/>
          <w:bCs/>
          <w:sz w:val="22"/>
          <w:szCs w:val="22"/>
        </w:rPr>
        <w:t xml:space="preserve">o dani z přidané hodnoty </w:t>
      </w:r>
      <w:r w:rsidRPr="007B6E07">
        <w:rPr>
          <w:rFonts w:ascii="Arial" w:hAnsi="Arial" w:cs="Arial"/>
          <w:bCs/>
          <w:sz w:val="22"/>
          <w:szCs w:val="22"/>
        </w:rPr>
        <w:t>v platném znění a jehož nedílnou součástí bude oboustranně odsouhlasený zápis o předání a převzetí díla (předávací protokol)</w:t>
      </w:r>
      <w:r w:rsidR="00903488" w:rsidRPr="007B6E07">
        <w:rPr>
          <w:rFonts w:ascii="Arial" w:hAnsi="Arial" w:cs="Arial"/>
          <w:bCs/>
          <w:sz w:val="22"/>
          <w:szCs w:val="22"/>
        </w:rPr>
        <w:t xml:space="preserve"> a v případě faktury za AD výkaz výkonu</w:t>
      </w:r>
      <w:r w:rsidRPr="007B6E07">
        <w:rPr>
          <w:rFonts w:ascii="Arial" w:hAnsi="Arial" w:cs="Arial"/>
          <w:bCs/>
          <w:sz w:val="22"/>
          <w:szCs w:val="22"/>
        </w:rPr>
        <w:t>.</w:t>
      </w:r>
    </w:p>
    <w:p w:rsidR="008C7968" w:rsidRPr="007B6E07" w:rsidRDefault="008C7968">
      <w:pPr>
        <w:jc w:val="both"/>
        <w:rPr>
          <w:rFonts w:ascii="Arial" w:hAnsi="Arial" w:cs="Arial"/>
          <w:bCs/>
          <w:sz w:val="22"/>
          <w:szCs w:val="22"/>
        </w:rPr>
      </w:pPr>
    </w:p>
    <w:p w:rsidR="00754403" w:rsidRPr="007B6E07" w:rsidRDefault="001563D4" w:rsidP="00814DED">
      <w:pPr>
        <w:numPr>
          <w:ilvl w:val="1"/>
          <w:numId w:val="3"/>
        </w:numPr>
        <w:tabs>
          <w:tab w:val="left" w:pos="720"/>
          <w:tab w:val="left" w:pos="5040"/>
        </w:tabs>
        <w:jc w:val="both"/>
        <w:rPr>
          <w:rFonts w:ascii="Arial" w:hAnsi="Arial" w:cs="Arial"/>
          <w:bCs/>
          <w:sz w:val="22"/>
          <w:szCs w:val="22"/>
        </w:rPr>
      </w:pPr>
      <w:r w:rsidRPr="007B6E07">
        <w:rPr>
          <w:rFonts w:ascii="Arial" w:hAnsi="Arial" w:cs="Arial"/>
          <w:bCs/>
          <w:sz w:val="22"/>
          <w:szCs w:val="22"/>
        </w:rPr>
        <w:t>Faktura bude doručena v</w:t>
      </w:r>
      <w:r w:rsidR="00D3558C" w:rsidRPr="007B6E07">
        <w:rPr>
          <w:rFonts w:ascii="Arial" w:hAnsi="Arial" w:cs="Arial"/>
          <w:bCs/>
          <w:sz w:val="22"/>
          <w:szCs w:val="22"/>
        </w:rPr>
        <w:t xml:space="preserve"> </w:t>
      </w:r>
      <w:r w:rsidR="000844D2" w:rsidRPr="007B6E07">
        <w:rPr>
          <w:rFonts w:ascii="Arial" w:hAnsi="Arial" w:cs="Arial"/>
          <w:bCs/>
          <w:sz w:val="22"/>
          <w:szCs w:val="22"/>
        </w:rPr>
        <w:t>jednom</w:t>
      </w:r>
      <w:r w:rsidR="00D3558C" w:rsidRPr="007B6E07">
        <w:rPr>
          <w:rFonts w:ascii="Arial" w:hAnsi="Arial" w:cs="Arial"/>
          <w:bCs/>
          <w:sz w:val="22"/>
          <w:szCs w:val="22"/>
        </w:rPr>
        <w:t xml:space="preserve"> vyhotovení </w:t>
      </w:r>
      <w:r w:rsidR="00C34E3C" w:rsidRPr="007B6E07">
        <w:rPr>
          <w:rFonts w:ascii="Arial" w:hAnsi="Arial" w:cs="Arial"/>
          <w:bCs/>
          <w:sz w:val="22"/>
          <w:szCs w:val="22"/>
        </w:rPr>
        <w:t xml:space="preserve">elektronicky na adresu </w:t>
      </w:r>
      <w:hyperlink r:id="rId8" w:history="1">
        <w:r w:rsidR="00C34E3C" w:rsidRPr="007B6E07">
          <w:rPr>
            <w:rStyle w:val="Hypertextovodkaz"/>
            <w:rFonts w:ascii="Arial" w:hAnsi="Arial" w:cs="Arial"/>
            <w:bCs/>
            <w:color w:val="auto"/>
            <w:sz w:val="22"/>
            <w:szCs w:val="22"/>
          </w:rPr>
          <w:t>faktury@mubo.cz</w:t>
        </w:r>
      </w:hyperlink>
    </w:p>
    <w:p w:rsidR="00D3558C" w:rsidRPr="007B6E07" w:rsidRDefault="00D3558C" w:rsidP="00754403">
      <w:pPr>
        <w:tabs>
          <w:tab w:val="left" w:pos="720"/>
          <w:tab w:val="left" w:pos="5040"/>
        </w:tabs>
        <w:ind w:left="720"/>
        <w:jc w:val="both"/>
        <w:rPr>
          <w:rFonts w:ascii="Arial" w:hAnsi="Arial" w:cs="Arial"/>
          <w:bCs/>
          <w:sz w:val="22"/>
          <w:szCs w:val="22"/>
        </w:rPr>
      </w:pPr>
      <w:r w:rsidRPr="007B6E07">
        <w:rPr>
          <w:rFonts w:ascii="Arial" w:hAnsi="Arial" w:cs="Arial"/>
          <w:bCs/>
          <w:sz w:val="22"/>
          <w:szCs w:val="22"/>
        </w:rPr>
        <w:t>nebo osobně. Místem</w:t>
      </w:r>
      <w:r w:rsidR="00C34E3C" w:rsidRPr="007B6E07">
        <w:rPr>
          <w:rFonts w:ascii="Arial" w:hAnsi="Arial" w:cs="Arial"/>
          <w:bCs/>
          <w:sz w:val="22"/>
          <w:szCs w:val="22"/>
        </w:rPr>
        <w:t xml:space="preserve"> pro osobní </w:t>
      </w:r>
      <w:r w:rsidRPr="007B6E07">
        <w:rPr>
          <w:rFonts w:ascii="Arial" w:hAnsi="Arial" w:cs="Arial"/>
          <w:bCs/>
          <w:sz w:val="22"/>
          <w:szCs w:val="22"/>
        </w:rPr>
        <w:t>doručení je podatelna objednatele. Za rozhodný den doručení faktury se považuje den razítkem vyznačený podatelnou objednatele.</w:t>
      </w:r>
    </w:p>
    <w:p w:rsidR="008C7968" w:rsidRPr="007B6E07" w:rsidRDefault="008C7968">
      <w:pPr>
        <w:jc w:val="both"/>
        <w:rPr>
          <w:rFonts w:ascii="Arial" w:hAnsi="Arial" w:cs="Arial"/>
          <w:bCs/>
          <w:sz w:val="22"/>
          <w:szCs w:val="22"/>
        </w:rPr>
      </w:pPr>
    </w:p>
    <w:p w:rsidR="00D3558C" w:rsidRPr="007B6E07" w:rsidRDefault="00D3558C">
      <w:pPr>
        <w:numPr>
          <w:ilvl w:val="1"/>
          <w:numId w:val="3"/>
        </w:numPr>
        <w:tabs>
          <w:tab w:val="left" w:pos="720"/>
          <w:tab w:val="left" w:pos="5040"/>
        </w:tabs>
        <w:jc w:val="both"/>
        <w:rPr>
          <w:rFonts w:ascii="Arial" w:hAnsi="Arial" w:cs="Arial"/>
          <w:bCs/>
          <w:sz w:val="22"/>
          <w:szCs w:val="22"/>
        </w:rPr>
      </w:pPr>
      <w:r w:rsidRPr="007B6E07">
        <w:rPr>
          <w:rFonts w:ascii="Arial" w:hAnsi="Arial" w:cs="Arial"/>
          <w:bCs/>
          <w:sz w:val="22"/>
          <w:szCs w:val="22"/>
        </w:rPr>
        <w:t xml:space="preserve">V případě, že faktura nebude mít náležitosti daňového dokladu, je objednatel oprávněn fakturu před uplynutím lhůty splatnosti vrátit druhé smluvní straně k provedení opravy s vyznačením důvodu vrácení. Zhotovitel provede opravu vystavením nové faktury. Od doby odeslání vadné faktury přestává běžet původní lhůta splatnosti. </w:t>
      </w:r>
      <w:r w:rsidR="000844D2" w:rsidRPr="007B6E07">
        <w:rPr>
          <w:rFonts w:ascii="Arial" w:hAnsi="Arial" w:cs="Arial"/>
          <w:bCs/>
          <w:sz w:val="22"/>
          <w:szCs w:val="22"/>
        </w:rPr>
        <w:t>Celá lhůta splatnosti běží opět</w:t>
      </w:r>
      <w:r w:rsidRPr="007B6E07">
        <w:rPr>
          <w:rFonts w:ascii="Arial" w:hAnsi="Arial" w:cs="Arial"/>
          <w:bCs/>
          <w:sz w:val="22"/>
          <w:szCs w:val="22"/>
        </w:rPr>
        <w:t xml:space="preserve"> v délce 30</w:t>
      </w:r>
      <w:r w:rsidR="0078252F" w:rsidRPr="007B6E07">
        <w:rPr>
          <w:rFonts w:ascii="Arial" w:hAnsi="Arial" w:cs="Arial"/>
          <w:bCs/>
          <w:sz w:val="22"/>
          <w:szCs w:val="22"/>
        </w:rPr>
        <w:t xml:space="preserve"> či 1</w:t>
      </w:r>
      <w:r w:rsidR="00EC53A9" w:rsidRPr="007B6E07">
        <w:rPr>
          <w:rFonts w:ascii="Arial" w:hAnsi="Arial" w:cs="Arial"/>
          <w:bCs/>
          <w:sz w:val="22"/>
          <w:szCs w:val="22"/>
        </w:rPr>
        <w:t>4</w:t>
      </w:r>
      <w:r w:rsidRPr="007B6E07">
        <w:rPr>
          <w:rFonts w:ascii="Arial" w:hAnsi="Arial" w:cs="Arial"/>
          <w:bCs/>
          <w:sz w:val="22"/>
          <w:szCs w:val="22"/>
        </w:rPr>
        <w:t xml:space="preserve"> dnů ode dne doručení nově vyhotovené faktury. Do doby doručení nové </w:t>
      </w:r>
      <w:r w:rsidRPr="007B6E07">
        <w:rPr>
          <w:rFonts w:ascii="Arial" w:hAnsi="Arial" w:cs="Arial"/>
          <w:bCs/>
          <w:sz w:val="22"/>
          <w:szCs w:val="22"/>
        </w:rPr>
        <w:lastRenderedPageBreak/>
        <w:t>faktury není objednatel v prodlení s placením ceny za dílo.</w:t>
      </w:r>
    </w:p>
    <w:p w:rsidR="008C7968" w:rsidRPr="007B6E07" w:rsidRDefault="008C7968">
      <w:pPr>
        <w:jc w:val="both"/>
        <w:rPr>
          <w:rFonts w:ascii="Arial" w:hAnsi="Arial" w:cs="Arial"/>
          <w:bCs/>
          <w:sz w:val="22"/>
          <w:szCs w:val="22"/>
        </w:rPr>
      </w:pPr>
    </w:p>
    <w:p w:rsidR="00D3558C" w:rsidRPr="007B6E07" w:rsidRDefault="00D3558C" w:rsidP="00617FF0">
      <w:pPr>
        <w:numPr>
          <w:ilvl w:val="1"/>
          <w:numId w:val="3"/>
        </w:numPr>
        <w:tabs>
          <w:tab w:val="left" w:pos="720"/>
          <w:tab w:val="left" w:pos="5040"/>
        </w:tabs>
        <w:jc w:val="both"/>
        <w:rPr>
          <w:rFonts w:ascii="Arial" w:hAnsi="Arial" w:cs="Arial"/>
          <w:bCs/>
          <w:sz w:val="22"/>
          <w:szCs w:val="22"/>
        </w:rPr>
      </w:pPr>
      <w:r w:rsidRPr="007B6E07">
        <w:rPr>
          <w:rFonts w:ascii="Arial" w:hAnsi="Arial" w:cs="Arial"/>
          <w:bCs/>
          <w:sz w:val="22"/>
          <w:szCs w:val="22"/>
        </w:rPr>
        <w:t>Omezení rozsahu díla, jeho rozšíření nebo případná změna a důsledky této skutečnosti na výši ceny budou předmětem samostatného písemného dodatku této smlouvy.</w:t>
      </w:r>
    </w:p>
    <w:p w:rsidR="008C7968" w:rsidRPr="007B6E07" w:rsidRDefault="008C7968">
      <w:pPr>
        <w:tabs>
          <w:tab w:val="left" w:pos="5760"/>
        </w:tabs>
        <w:ind w:left="720"/>
        <w:jc w:val="both"/>
        <w:rPr>
          <w:rFonts w:ascii="Arial" w:hAnsi="Arial" w:cs="Arial"/>
          <w:bCs/>
          <w:sz w:val="22"/>
          <w:szCs w:val="22"/>
        </w:rPr>
      </w:pPr>
    </w:p>
    <w:p w:rsidR="00D3558C" w:rsidRPr="007B6E07" w:rsidRDefault="00D3558C">
      <w:pPr>
        <w:numPr>
          <w:ilvl w:val="1"/>
          <w:numId w:val="3"/>
        </w:numPr>
        <w:tabs>
          <w:tab w:val="left" w:pos="720"/>
          <w:tab w:val="left" w:pos="5040"/>
        </w:tabs>
        <w:jc w:val="both"/>
        <w:rPr>
          <w:rFonts w:ascii="Arial" w:hAnsi="Arial" w:cs="Arial"/>
          <w:bCs/>
          <w:sz w:val="22"/>
          <w:szCs w:val="22"/>
        </w:rPr>
      </w:pPr>
      <w:r w:rsidRPr="007B6E07">
        <w:rPr>
          <w:rFonts w:ascii="Arial" w:hAnsi="Arial" w:cs="Arial"/>
          <w:bCs/>
          <w:sz w:val="22"/>
          <w:szCs w:val="22"/>
        </w:rPr>
        <w:t>Na díle bude váznout pozastávka 10</w:t>
      </w:r>
      <w:r w:rsidR="00011F91" w:rsidRPr="007B6E07">
        <w:rPr>
          <w:rFonts w:ascii="Arial" w:hAnsi="Arial" w:cs="Arial"/>
          <w:bCs/>
          <w:sz w:val="22"/>
          <w:szCs w:val="22"/>
        </w:rPr>
        <w:t xml:space="preserve"> </w:t>
      </w:r>
      <w:r w:rsidRPr="007B6E07">
        <w:rPr>
          <w:rFonts w:ascii="Arial" w:hAnsi="Arial" w:cs="Arial"/>
          <w:bCs/>
          <w:sz w:val="22"/>
          <w:szCs w:val="22"/>
        </w:rPr>
        <w:t xml:space="preserve">% z celkové ceny </w:t>
      </w:r>
      <w:r w:rsidR="00190401" w:rsidRPr="007B6E07">
        <w:rPr>
          <w:rFonts w:ascii="Arial" w:hAnsi="Arial" w:cs="Arial"/>
          <w:bCs/>
          <w:sz w:val="22"/>
          <w:szCs w:val="22"/>
        </w:rPr>
        <w:t>PD</w:t>
      </w:r>
      <w:r w:rsidRPr="007B6E07">
        <w:rPr>
          <w:rFonts w:ascii="Arial" w:hAnsi="Arial" w:cs="Arial"/>
          <w:bCs/>
          <w:sz w:val="22"/>
          <w:szCs w:val="22"/>
        </w:rPr>
        <w:t xml:space="preserve"> (vč. DPH), která bude držena do doby ukončení realizace stavby provedené dle předmětné dokumentace (předání stavby investorovi a odstranění vad a nedodělků). Z této pozastávky mohou být pokryty vícenáklady, které vzniknou objednateli při realizaci stavby z důvodu chyby v dokumentaci. Zhotovitel dokumentace zodpovídá za projektovou dokumentaci, výkaz výměr a specifikaci stavebních materiálů a konstrukcí, které budou určující pro zpracování cenových nabídek budoucích zhotovitelů. Pokud budou zjištěny při provádění díla chyby v projektové dokumentaci a výkazu výměr, které budou mít za následek navýšení ceny realizace, pozastávka 10 % nebude zhotoviteli uvolněna.</w:t>
      </w:r>
    </w:p>
    <w:p w:rsidR="008C7968" w:rsidRPr="007B6E07" w:rsidRDefault="008C7968">
      <w:pPr>
        <w:tabs>
          <w:tab w:val="left" w:pos="720"/>
          <w:tab w:val="left" w:pos="5040"/>
        </w:tabs>
        <w:jc w:val="both"/>
        <w:rPr>
          <w:rFonts w:ascii="Arial" w:hAnsi="Arial" w:cs="Arial"/>
          <w:sz w:val="22"/>
          <w:szCs w:val="22"/>
        </w:rPr>
      </w:pPr>
    </w:p>
    <w:p w:rsidR="00D3558C" w:rsidRPr="007B6E07" w:rsidRDefault="00D3558C" w:rsidP="00190401">
      <w:pPr>
        <w:numPr>
          <w:ilvl w:val="1"/>
          <w:numId w:val="3"/>
        </w:numPr>
        <w:tabs>
          <w:tab w:val="left" w:pos="720"/>
          <w:tab w:val="left" w:pos="5040"/>
        </w:tabs>
        <w:jc w:val="both"/>
        <w:rPr>
          <w:rFonts w:ascii="Arial" w:hAnsi="Arial" w:cs="Arial"/>
          <w:bCs/>
          <w:sz w:val="22"/>
          <w:szCs w:val="22"/>
        </w:rPr>
      </w:pPr>
      <w:r w:rsidRPr="007B6E07">
        <w:rPr>
          <w:rFonts w:ascii="Arial" w:hAnsi="Arial" w:cs="Arial"/>
          <w:bCs/>
          <w:sz w:val="22"/>
          <w:szCs w:val="22"/>
        </w:rPr>
        <w:t>Objednatel neposkytuje zálohové platby.</w:t>
      </w:r>
    </w:p>
    <w:p w:rsidR="008C7968" w:rsidRPr="007B6E07" w:rsidRDefault="008C7968">
      <w:pPr>
        <w:tabs>
          <w:tab w:val="left" w:pos="720"/>
          <w:tab w:val="left" w:pos="5040"/>
        </w:tabs>
        <w:jc w:val="both"/>
        <w:rPr>
          <w:rFonts w:ascii="Arial" w:hAnsi="Arial" w:cs="Arial"/>
          <w:bCs/>
          <w:sz w:val="22"/>
          <w:szCs w:val="22"/>
        </w:rPr>
      </w:pPr>
    </w:p>
    <w:p w:rsidR="00D3558C" w:rsidRPr="007B6E07" w:rsidRDefault="00D3558C" w:rsidP="00617FF0">
      <w:pPr>
        <w:numPr>
          <w:ilvl w:val="1"/>
          <w:numId w:val="3"/>
        </w:numPr>
        <w:tabs>
          <w:tab w:val="left" w:pos="720"/>
          <w:tab w:val="left" w:pos="5040"/>
        </w:tabs>
        <w:jc w:val="both"/>
        <w:rPr>
          <w:rFonts w:ascii="Arial" w:hAnsi="Arial" w:cs="Arial"/>
          <w:bCs/>
          <w:sz w:val="22"/>
          <w:szCs w:val="22"/>
        </w:rPr>
      </w:pPr>
      <w:r w:rsidRPr="007B6E07">
        <w:rPr>
          <w:rFonts w:ascii="Arial" w:hAnsi="Arial" w:cs="Arial"/>
          <w:bCs/>
          <w:sz w:val="22"/>
          <w:szCs w:val="22"/>
        </w:rPr>
        <w:t>Objednatel není při realizaci díla dle této s</w:t>
      </w:r>
      <w:r w:rsidR="00DA634A" w:rsidRPr="007B6E07">
        <w:rPr>
          <w:rFonts w:ascii="Arial" w:hAnsi="Arial" w:cs="Arial"/>
          <w:bCs/>
          <w:sz w:val="22"/>
          <w:szCs w:val="22"/>
        </w:rPr>
        <w:t>mlouvy osobou povinnou k dani a</w:t>
      </w:r>
      <w:r w:rsidRPr="007B6E07">
        <w:rPr>
          <w:rFonts w:ascii="Arial" w:hAnsi="Arial" w:cs="Arial"/>
          <w:bCs/>
          <w:sz w:val="22"/>
          <w:szCs w:val="22"/>
        </w:rPr>
        <w:t xml:space="preserve"> u plnění nebude uplatněn režim přenesení daňové povinnosti dle §92e zákona o DPH v platném znění. Daň z přidané hodnoty bude odvedena z plnění dle této smlouvy zhotovitelem. </w:t>
      </w:r>
    </w:p>
    <w:p w:rsidR="00617FF0" w:rsidRPr="00B0457F" w:rsidRDefault="00617FF0">
      <w:pPr>
        <w:jc w:val="both"/>
        <w:rPr>
          <w:rFonts w:ascii="Arial" w:hAnsi="Arial" w:cs="Arial"/>
          <w:b/>
          <w:bCs/>
          <w:color w:val="000000"/>
          <w:sz w:val="22"/>
          <w:szCs w:val="22"/>
        </w:rPr>
      </w:pPr>
    </w:p>
    <w:p w:rsidR="00D3558C" w:rsidRPr="00B0457F" w:rsidRDefault="00D3558C">
      <w:pPr>
        <w:jc w:val="both"/>
        <w:rPr>
          <w:rFonts w:ascii="Arial" w:hAnsi="Arial" w:cs="Arial"/>
          <w:b/>
          <w:bCs/>
          <w:color w:val="000000"/>
          <w:sz w:val="22"/>
          <w:szCs w:val="22"/>
        </w:rPr>
      </w:pPr>
      <w:r w:rsidRPr="00B0457F">
        <w:rPr>
          <w:rFonts w:ascii="Arial" w:hAnsi="Arial" w:cs="Arial"/>
          <w:b/>
          <w:bCs/>
          <w:color w:val="000000"/>
          <w:sz w:val="22"/>
          <w:szCs w:val="22"/>
        </w:rPr>
        <w:t>VI.</w:t>
      </w:r>
      <w:r w:rsidRPr="00B0457F">
        <w:rPr>
          <w:rFonts w:ascii="Arial" w:hAnsi="Arial" w:cs="Arial"/>
          <w:b/>
          <w:bCs/>
          <w:color w:val="000000"/>
          <w:sz w:val="22"/>
          <w:szCs w:val="22"/>
        </w:rPr>
        <w:tab/>
        <w:t>Termín a místo plnění</w:t>
      </w:r>
    </w:p>
    <w:p w:rsidR="008C7968" w:rsidRPr="00B0457F" w:rsidRDefault="008C7968">
      <w:pPr>
        <w:jc w:val="both"/>
        <w:rPr>
          <w:rFonts w:ascii="Arial" w:hAnsi="Arial" w:cs="Arial"/>
          <w:b/>
          <w:bCs/>
          <w:color w:val="000000"/>
          <w:sz w:val="22"/>
          <w:szCs w:val="22"/>
        </w:rPr>
      </w:pPr>
    </w:p>
    <w:p w:rsidR="00D3558C" w:rsidRPr="004474D8" w:rsidRDefault="004474D8" w:rsidP="00B7378F">
      <w:pPr>
        <w:pStyle w:val="NormlnIMP"/>
        <w:numPr>
          <w:ilvl w:val="1"/>
          <w:numId w:val="9"/>
        </w:numPr>
        <w:tabs>
          <w:tab w:val="left" w:pos="720"/>
          <w:tab w:val="left" w:pos="5040"/>
        </w:tabs>
        <w:jc w:val="both"/>
        <w:rPr>
          <w:rFonts w:ascii="Arial" w:hAnsi="Arial" w:cs="Arial"/>
          <w:color w:val="000000"/>
          <w:sz w:val="22"/>
          <w:szCs w:val="22"/>
        </w:rPr>
      </w:pPr>
      <w:r>
        <w:rPr>
          <w:rFonts w:ascii="Arial" w:hAnsi="Arial" w:cs="Arial"/>
          <w:color w:val="000000"/>
          <w:sz w:val="22"/>
          <w:szCs w:val="22"/>
        </w:rPr>
        <w:t>Dokumentace dle obsahu</w:t>
      </w:r>
      <w:r w:rsidR="00D3558C" w:rsidRPr="00B0457F">
        <w:rPr>
          <w:rFonts w:ascii="Arial" w:hAnsi="Arial" w:cs="Arial"/>
          <w:color w:val="000000"/>
          <w:sz w:val="22"/>
          <w:szCs w:val="22"/>
        </w:rPr>
        <w:t xml:space="preserve"> článku II. a III. bude vyhotovena v termínu do</w:t>
      </w:r>
      <w:r>
        <w:rPr>
          <w:rFonts w:ascii="Arial" w:hAnsi="Arial" w:cs="Arial"/>
          <w:color w:val="000000"/>
          <w:sz w:val="22"/>
          <w:szCs w:val="22"/>
        </w:rPr>
        <w:t xml:space="preserve"> </w:t>
      </w:r>
      <w:r w:rsidR="00C53E16">
        <w:rPr>
          <w:rFonts w:ascii="Arial" w:hAnsi="Arial" w:cs="Arial"/>
          <w:b/>
          <w:bCs/>
          <w:color w:val="000000"/>
          <w:sz w:val="22"/>
          <w:szCs w:val="22"/>
        </w:rPr>
        <w:t>3</w:t>
      </w:r>
      <w:r w:rsidR="00254004">
        <w:rPr>
          <w:rFonts w:ascii="Arial" w:hAnsi="Arial" w:cs="Arial"/>
          <w:b/>
          <w:bCs/>
          <w:color w:val="000000"/>
          <w:sz w:val="22"/>
          <w:szCs w:val="22"/>
        </w:rPr>
        <w:t xml:space="preserve"> měsíců od podepsání smlouvy</w:t>
      </w:r>
      <w:r>
        <w:rPr>
          <w:rFonts w:ascii="Arial" w:hAnsi="Arial" w:cs="Arial"/>
          <w:bCs/>
          <w:color w:val="000000"/>
          <w:sz w:val="22"/>
          <w:szCs w:val="22"/>
        </w:rPr>
        <w:t>.</w:t>
      </w:r>
    </w:p>
    <w:p w:rsidR="008C7968" w:rsidRPr="00B0457F" w:rsidRDefault="008C7968" w:rsidP="00B7378F">
      <w:pPr>
        <w:pStyle w:val="NormlnIMP"/>
        <w:jc w:val="both"/>
        <w:rPr>
          <w:rFonts w:ascii="Arial" w:hAnsi="Arial" w:cs="Arial"/>
          <w:b/>
          <w:color w:val="000000"/>
          <w:sz w:val="22"/>
          <w:szCs w:val="22"/>
        </w:rPr>
      </w:pPr>
    </w:p>
    <w:p w:rsidR="00D3558C" w:rsidRPr="004474D8" w:rsidRDefault="00D3558C" w:rsidP="004474D8">
      <w:pPr>
        <w:pStyle w:val="NormlnIMP"/>
        <w:numPr>
          <w:ilvl w:val="1"/>
          <w:numId w:val="9"/>
        </w:numPr>
        <w:tabs>
          <w:tab w:val="left" w:pos="720"/>
          <w:tab w:val="left" w:pos="5040"/>
        </w:tabs>
        <w:jc w:val="both"/>
        <w:rPr>
          <w:rFonts w:ascii="Arial" w:hAnsi="Arial" w:cs="Arial"/>
          <w:color w:val="000000"/>
          <w:sz w:val="22"/>
          <w:szCs w:val="22"/>
        </w:rPr>
      </w:pPr>
      <w:r w:rsidRPr="00B0457F">
        <w:rPr>
          <w:rFonts w:ascii="Arial" w:hAnsi="Arial" w:cs="Arial"/>
          <w:color w:val="000000"/>
          <w:sz w:val="22"/>
          <w:szCs w:val="22"/>
        </w:rPr>
        <w:t>Zhotovitel splní smluvní závazek řádným zhotovením díla ve výše uvedeném rozsahu a jeho odevzdáním objednateli v termín</w:t>
      </w:r>
      <w:r w:rsidR="004474D8">
        <w:rPr>
          <w:rFonts w:ascii="Arial" w:hAnsi="Arial" w:cs="Arial"/>
          <w:color w:val="000000"/>
          <w:sz w:val="22"/>
          <w:szCs w:val="22"/>
        </w:rPr>
        <w:t>u</w:t>
      </w:r>
      <w:r w:rsidRPr="00B0457F">
        <w:rPr>
          <w:rFonts w:ascii="Arial" w:hAnsi="Arial" w:cs="Arial"/>
          <w:color w:val="000000"/>
          <w:sz w:val="22"/>
          <w:szCs w:val="22"/>
        </w:rPr>
        <w:t xml:space="preserve"> uvedený</w:t>
      </w:r>
      <w:r w:rsidR="004474D8">
        <w:rPr>
          <w:rFonts w:ascii="Arial" w:hAnsi="Arial" w:cs="Arial"/>
          <w:color w:val="000000"/>
          <w:sz w:val="22"/>
          <w:szCs w:val="22"/>
        </w:rPr>
        <w:t>m</w:t>
      </w:r>
      <w:r w:rsidRPr="00B0457F">
        <w:rPr>
          <w:rFonts w:ascii="Arial" w:hAnsi="Arial" w:cs="Arial"/>
          <w:color w:val="000000"/>
          <w:sz w:val="22"/>
          <w:szCs w:val="22"/>
        </w:rPr>
        <w:t xml:space="preserve"> v bod</w:t>
      </w:r>
      <w:r w:rsidR="004474D8">
        <w:rPr>
          <w:rFonts w:ascii="Arial" w:hAnsi="Arial" w:cs="Arial"/>
          <w:color w:val="000000"/>
          <w:sz w:val="22"/>
          <w:szCs w:val="22"/>
        </w:rPr>
        <w:t>ě</w:t>
      </w:r>
      <w:r w:rsidRPr="00B0457F">
        <w:rPr>
          <w:rFonts w:ascii="Arial" w:hAnsi="Arial" w:cs="Arial"/>
          <w:color w:val="000000"/>
          <w:sz w:val="22"/>
          <w:szCs w:val="22"/>
        </w:rPr>
        <w:t xml:space="preserve"> 6.1. </w:t>
      </w:r>
    </w:p>
    <w:p w:rsidR="008C7968" w:rsidRPr="00B0457F" w:rsidRDefault="008C7968">
      <w:pPr>
        <w:pStyle w:val="NormlnIMP"/>
        <w:jc w:val="both"/>
        <w:rPr>
          <w:rFonts w:ascii="Arial" w:hAnsi="Arial" w:cs="Arial"/>
          <w:color w:val="000000"/>
          <w:sz w:val="22"/>
          <w:szCs w:val="22"/>
        </w:rPr>
      </w:pPr>
    </w:p>
    <w:p w:rsidR="00D3558C" w:rsidRPr="00B0457F" w:rsidRDefault="00D3558C">
      <w:pPr>
        <w:pStyle w:val="NormlnIMP"/>
        <w:numPr>
          <w:ilvl w:val="1"/>
          <w:numId w:val="9"/>
        </w:numPr>
        <w:tabs>
          <w:tab w:val="left" w:pos="720"/>
          <w:tab w:val="left" w:pos="5040"/>
        </w:tabs>
        <w:jc w:val="both"/>
        <w:rPr>
          <w:rFonts w:ascii="Arial" w:hAnsi="Arial" w:cs="Arial"/>
          <w:color w:val="000000"/>
          <w:sz w:val="22"/>
          <w:szCs w:val="22"/>
        </w:rPr>
      </w:pPr>
      <w:r w:rsidRPr="00B0457F">
        <w:rPr>
          <w:rFonts w:ascii="Arial" w:hAnsi="Arial" w:cs="Arial"/>
          <w:color w:val="000000"/>
          <w:sz w:val="22"/>
          <w:szCs w:val="22"/>
        </w:rPr>
        <w:t xml:space="preserve">Odevzdáním díla se rozumí odevzdání projektové dokumentace objednateli. Objednatel se zavazuje po převzetí díla v sídle objednatele předat zhotoviteli osobně nebo prostřednictvím veřejného přepravce jeden potvrzený exemplář předávacího protokolu, a to nejpozději po 14 dnech, které si objednatel vyhrazuje na kontrolu úplnosti dokumentace.  </w:t>
      </w:r>
    </w:p>
    <w:p w:rsidR="00D3558C" w:rsidRPr="00B0457F" w:rsidRDefault="00D3558C">
      <w:pPr>
        <w:pStyle w:val="NormlnIMP"/>
        <w:jc w:val="both"/>
        <w:rPr>
          <w:rFonts w:ascii="Arial" w:hAnsi="Arial" w:cs="Arial"/>
          <w:color w:val="000000"/>
          <w:sz w:val="22"/>
          <w:szCs w:val="22"/>
        </w:rPr>
      </w:pPr>
    </w:p>
    <w:p w:rsidR="00A47C44" w:rsidRPr="004474D8" w:rsidRDefault="00D3558C" w:rsidP="004474D8">
      <w:pPr>
        <w:pStyle w:val="NormlnIMP"/>
        <w:numPr>
          <w:ilvl w:val="1"/>
          <w:numId w:val="9"/>
        </w:numPr>
        <w:tabs>
          <w:tab w:val="left" w:pos="720"/>
          <w:tab w:val="left" w:pos="5040"/>
        </w:tabs>
        <w:jc w:val="both"/>
        <w:rPr>
          <w:rFonts w:ascii="Arial" w:hAnsi="Arial" w:cs="Arial"/>
          <w:color w:val="000000"/>
          <w:sz w:val="22"/>
          <w:szCs w:val="22"/>
        </w:rPr>
      </w:pPr>
      <w:r w:rsidRPr="00B0457F">
        <w:rPr>
          <w:rFonts w:ascii="Arial" w:hAnsi="Arial" w:cs="Arial"/>
          <w:color w:val="000000"/>
          <w:sz w:val="22"/>
          <w:szCs w:val="22"/>
        </w:rPr>
        <w:t xml:space="preserve">Místem plnění je Městský úřad Bohumín, </w:t>
      </w:r>
      <w:r w:rsidR="00984D11">
        <w:rPr>
          <w:rFonts w:ascii="Arial" w:hAnsi="Arial" w:cs="Arial"/>
          <w:color w:val="000000"/>
          <w:sz w:val="22"/>
          <w:szCs w:val="22"/>
        </w:rPr>
        <w:t>Náměstí T. G. Masaryka 225</w:t>
      </w:r>
      <w:r w:rsidR="00A47C44" w:rsidRPr="00B0457F">
        <w:rPr>
          <w:rFonts w:ascii="Arial" w:hAnsi="Arial" w:cs="Arial"/>
          <w:color w:val="000000"/>
          <w:sz w:val="22"/>
          <w:szCs w:val="22"/>
        </w:rPr>
        <w:t xml:space="preserve">, odbor </w:t>
      </w:r>
      <w:r w:rsidR="00851FD3">
        <w:rPr>
          <w:rFonts w:ascii="Arial" w:hAnsi="Arial" w:cs="Arial"/>
          <w:color w:val="000000"/>
          <w:sz w:val="22"/>
          <w:szCs w:val="22"/>
        </w:rPr>
        <w:t>správy domů</w:t>
      </w:r>
      <w:r w:rsidR="00984D11">
        <w:rPr>
          <w:rFonts w:ascii="Arial" w:hAnsi="Arial" w:cs="Arial"/>
          <w:color w:val="000000"/>
          <w:sz w:val="22"/>
          <w:szCs w:val="22"/>
        </w:rPr>
        <w:t>, kancelář číslo 206.</w:t>
      </w:r>
      <w:r w:rsidRPr="00B0457F">
        <w:rPr>
          <w:rFonts w:ascii="Arial" w:hAnsi="Arial" w:cs="Arial"/>
          <w:color w:val="000000"/>
          <w:sz w:val="22"/>
          <w:szCs w:val="22"/>
        </w:rPr>
        <w:t xml:space="preserve"> </w:t>
      </w:r>
    </w:p>
    <w:p w:rsidR="008C7968" w:rsidRPr="00B0457F" w:rsidRDefault="008C7968" w:rsidP="00A47C44">
      <w:pPr>
        <w:pStyle w:val="NormlnIMP"/>
        <w:tabs>
          <w:tab w:val="left" w:pos="720"/>
          <w:tab w:val="left" w:pos="5040"/>
        </w:tabs>
        <w:ind w:left="720"/>
        <w:jc w:val="both"/>
        <w:rPr>
          <w:rFonts w:ascii="Arial" w:hAnsi="Arial" w:cs="Arial"/>
          <w:color w:val="000000"/>
          <w:sz w:val="22"/>
          <w:szCs w:val="22"/>
        </w:rPr>
      </w:pPr>
    </w:p>
    <w:p w:rsidR="00D3558C" w:rsidRPr="00B0457F" w:rsidRDefault="00D3558C">
      <w:pPr>
        <w:pStyle w:val="NormlnIMP"/>
        <w:numPr>
          <w:ilvl w:val="1"/>
          <w:numId w:val="9"/>
        </w:numPr>
        <w:tabs>
          <w:tab w:val="left" w:pos="720"/>
          <w:tab w:val="left" w:pos="5040"/>
        </w:tabs>
        <w:jc w:val="both"/>
        <w:rPr>
          <w:rFonts w:ascii="Arial" w:hAnsi="Arial" w:cs="Arial"/>
          <w:color w:val="000000"/>
          <w:sz w:val="22"/>
          <w:szCs w:val="22"/>
        </w:rPr>
      </w:pPr>
      <w:r w:rsidRPr="00B0457F">
        <w:rPr>
          <w:rFonts w:ascii="Arial" w:hAnsi="Arial" w:cs="Arial"/>
          <w:color w:val="000000"/>
          <w:sz w:val="22"/>
          <w:szCs w:val="22"/>
        </w:rPr>
        <w:t xml:space="preserve">Objednatel není povinen dílo převzít, pokud vykazuje vady a nedodělky. </w:t>
      </w:r>
    </w:p>
    <w:p w:rsidR="008C7968" w:rsidRPr="00B0457F" w:rsidRDefault="008C7968">
      <w:pPr>
        <w:pStyle w:val="NormlnIMP"/>
        <w:jc w:val="both"/>
        <w:rPr>
          <w:rFonts w:ascii="Arial" w:hAnsi="Arial" w:cs="Arial"/>
          <w:color w:val="000000"/>
          <w:sz w:val="22"/>
          <w:szCs w:val="22"/>
        </w:rPr>
      </w:pPr>
    </w:p>
    <w:p w:rsidR="00D3558C" w:rsidRPr="00B0457F" w:rsidRDefault="00D3558C">
      <w:pPr>
        <w:widowControl/>
        <w:numPr>
          <w:ilvl w:val="1"/>
          <w:numId w:val="9"/>
        </w:numPr>
        <w:tabs>
          <w:tab w:val="left" w:pos="720"/>
          <w:tab w:val="left" w:pos="5040"/>
        </w:tabs>
        <w:suppressAutoHyphens w:val="0"/>
        <w:jc w:val="both"/>
        <w:rPr>
          <w:rFonts w:ascii="Arial" w:hAnsi="Arial" w:cs="Arial"/>
          <w:color w:val="000000"/>
          <w:sz w:val="22"/>
          <w:szCs w:val="22"/>
        </w:rPr>
      </w:pPr>
      <w:r w:rsidRPr="00B0457F">
        <w:rPr>
          <w:rFonts w:ascii="Arial" w:hAnsi="Arial" w:cs="Arial"/>
          <w:color w:val="000000"/>
          <w:sz w:val="22"/>
          <w:szCs w:val="22"/>
        </w:rPr>
        <w:t>Objednatel se zavazuje, že poskytne zhotoviteli potřebnou součinnost při řešení technických, ekonomických a právních rozporů vzniklých v průběhu obstarávání záležitostí týkajících se předmětu díla zhotovitelem.</w:t>
      </w:r>
    </w:p>
    <w:p w:rsidR="008C7968" w:rsidRPr="00B0457F" w:rsidRDefault="008C7968" w:rsidP="00190401">
      <w:pPr>
        <w:jc w:val="both"/>
        <w:rPr>
          <w:rFonts w:ascii="Arial" w:hAnsi="Arial" w:cs="Arial"/>
          <w:color w:val="000000"/>
          <w:sz w:val="22"/>
          <w:szCs w:val="22"/>
        </w:rPr>
      </w:pPr>
    </w:p>
    <w:p w:rsidR="003201DC" w:rsidRPr="00053DCD" w:rsidRDefault="00D3558C" w:rsidP="003201DC">
      <w:pPr>
        <w:widowControl/>
        <w:numPr>
          <w:ilvl w:val="1"/>
          <w:numId w:val="9"/>
        </w:numPr>
        <w:tabs>
          <w:tab w:val="left" w:pos="720"/>
          <w:tab w:val="left" w:pos="5040"/>
        </w:tabs>
        <w:suppressAutoHyphens w:val="0"/>
        <w:jc w:val="both"/>
        <w:rPr>
          <w:rFonts w:ascii="Arial" w:hAnsi="Arial" w:cs="Arial"/>
          <w:color w:val="000000"/>
          <w:sz w:val="22"/>
          <w:szCs w:val="22"/>
        </w:rPr>
      </w:pPr>
      <w:r w:rsidRPr="00B0457F">
        <w:rPr>
          <w:rFonts w:ascii="Arial" w:hAnsi="Arial" w:cs="Arial"/>
          <w:color w:val="000000"/>
          <w:sz w:val="22"/>
          <w:szCs w:val="22"/>
        </w:rPr>
        <w:t>Zhotovitel se zavazuje za všech okolností spolupracovat s objednatelem a plnit jeho pokyny při realizaci předmětu smlouvy k dosažení jeho účelu a cíle. Zhotovitel je však povinen objednatele upozornit na nevhodnost pokynů daných k provedení díla, jestliže může tuto nevhodnost zjistit při vynaložení odborné péče; jestliže nevhodné pokyny objednatele brání řádnému provedení díla, je zhotovitel povinen provádění díla přerušit do doby změny pokynů nebo písemného sdělení objednatele, že trvá na provedení díla podle daných pokynů. Splní-</w:t>
      </w:r>
      <w:r w:rsidR="007D6CA2">
        <w:rPr>
          <w:rFonts w:ascii="Arial" w:hAnsi="Arial" w:cs="Arial"/>
          <w:color w:val="000000"/>
          <w:sz w:val="22"/>
          <w:szCs w:val="22"/>
        </w:rPr>
        <w:t>l</w:t>
      </w:r>
      <w:r w:rsidRPr="00B0457F">
        <w:rPr>
          <w:rFonts w:ascii="Arial" w:hAnsi="Arial" w:cs="Arial"/>
          <w:color w:val="000000"/>
          <w:sz w:val="22"/>
          <w:szCs w:val="22"/>
        </w:rPr>
        <w:t>i zhotovitel povinnosti uvedené v předchozím souvětí, neodpovídá za nemožnost dokončení díla ani za vady dokončeného díla způsobené nevhodnými pokyny, jestliže objednatel na jejich splnění písemně trval.</w:t>
      </w:r>
    </w:p>
    <w:p w:rsidR="008C7968" w:rsidRPr="00B0457F" w:rsidRDefault="008C7968" w:rsidP="003201DC">
      <w:pPr>
        <w:widowControl/>
        <w:tabs>
          <w:tab w:val="left" w:pos="5040"/>
        </w:tabs>
        <w:suppressAutoHyphens w:val="0"/>
        <w:jc w:val="both"/>
        <w:rPr>
          <w:rFonts w:ascii="Arial" w:hAnsi="Arial" w:cs="Arial"/>
          <w:color w:val="000000"/>
          <w:sz w:val="22"/>
          <w:szCs w:val="22"/>
        </w:rPr>
      </w:pPr>
    </w:p>
    <w:p w:rsidR="008C7968" w:rsidRDefault="00D3558C" w:rsidP="00617FF0">
      <w:pPr>
        <w:widowControl/>
        <w:numPr>
          <w:ilvl w:val="1"/>
          <w:numId w:val="9"/>
        </w:numPr>
        <w:tabs>
          <w:tab w:val="left" w:pos="720"/>
          <w:tab w:val="left" w:pos="5040"/>
        </w:tabs>
        <w:suppressAutoHyphens w:val="0"/>
        <w:jc w:val="both"/>
        <w:rPr>
          <w:rFonts w:ascii="Arial" w:hAnsi="Arial" w:cs="Arial"/>
          <w:color w:val="000000"/>
          <w:sz w:val="22"/>
          <w:szCs w:val="22"/>
        </w:rPr>
      </w:pPr>
      <w:r w:rsidRPr="00B0457F">
        <w:rPr>
          <w:rFonts w:ascii="Arial" w:hAnsi="Arial" w:cs="Arial"/>
          <w:color w:val="000000"/>
          <w:sz w:val="22"/>
          <w:szCs w:val="22"/>
        </w:rPr>
        <w:lastRenderedPageBreak/>
        <w:t xml:space="preserve">Termín předmětu plnění dle bodu </w:t>
      </w:r>
      <w:proofErr w:type="gramStart"/>
      <w:r w:rsidRPr="00B0457F">
        <w:rPr>
          <w:rFonts w:ascii="Arial" w:hAnsi="Arial" w:cs="Arial"/>
          <w:color w:val="000000"/>
          <w:sz w:val="22"/>
          <w:szCs w:val="22"/>
        </w:rPr>
        <w:t>6.1.</w:t>
      </w:r>
      <w:r w:rsidR="007D6CA2">
        <w:rPr>
          <w:rFonts w:ascii="Arial" w:hAnsi="Arial" w:cs="Arial"/>
          <w:color w:val="000000"/>
          <w:sz w:val="22"/>
          <w:szCs w:val="22"/>
        </w:rPr>
        <w:t xml:space="preserve"> </w:t>
      </w:r>
      <w:r w:rsidRPr="00B0457F">
        <w:rPr>
          <w:rFonts w:ascii="Arial" w:hAnsi="Arial" w:cs="Arial"/>
          <w:color w:val="000000"/>
          <w:sz w:val="22"/>
          <w:szCs w:val="22"/>
        </w:rPr>
        <w:t>j</w:t>
      </w:r>
      <w:r w:rsidR="007D6CA2">
        <w:rPr>
          <w:rFonts w:ascii="Arial" w:hAnsi="Arial" w:cs="Arial"/>
          <w:color w:val="000000"/>
          <w:sz w:val="22"/>
          <w:szCs w:val="22"/>
        </w:rPr>
        <w:t>e</w:t>
      </w:r>
      <w:proofErr w:type="gramEnd"/>
      <w:r w:rsidR="007D6CA2">
        <w:rPr>
          <w:rFonts w:ascii="Arial" w:hAnsi="Arial" w:cs="Arial"/>
          <w:color w:val="000000"/>
          <w:sz w:val="22"/>
          <w:szCs w:val="22"/>
        </w:rPr>
        <w:t xml:space="preserve"> </w:t>
      </w:r>
      <w:r w:rsidRPr="00B0457F">
        <w:rPr>
          <w:rFonts w:ascii="Arial" w:hAnsi="Arial" w:cs="Arial"/>
          <w:color w:val="000000"/>
          <w:sz w:val="22"/>
          <w:szCs w:val="22"/>
        </w:rPr>
        <w:t>závazn</w:t>
      </w:r>
      <w:r w:rsidR="007D6CA2">
        <w:rPr>
          <w:rFonts w:ascii="Arial" w:hAnsi="Arial" w:cs="Arial"/>
          <w:color w:val="000000"/>
          <w:sz w:val="22"/>
          <w:szCs w:val="22"/>
        </w:rPr>
        <w:t>ý</w:t>
      </w:r>
      <w:r w:rsidRPr="00B0457F">
        <w:rPr>
          <w:rFonts w:ascii="Arial" w:hAnsi="Arial" w:cs="Arial"/>
          <w:color w:val="000000"/>
          <w:sz w:val="22"/>
          <w:szCs w:val="22"/>
        </w:rPr>
        <w:t xml:space="preserve"> a začín</w:t>
      </w:r>
      <w:r w:rsidR="007D6CA2">
        <w:rPr>
          <w:rFonts w:ascii="Arial" w:hAnsi="Arial" w:cs="Arial"/>
          <w:color w:val="000000"/>
          <w:sz w:val="22"/>
          <w:szCs w:val="22"/>
        </w:rPr>
        <w:t>á</w:t>
      </w:r>
      <w:r w:rsidRPr="00B0457F">
        <w:rPr>
          <w:rFonts w:ascii="Arial" w:hAnsi="Arial" w:cs="Arial"/>
          <w:color w:val="000000"/>
          <w:sz w:val="22"/>
          <w:szCs w:val="22"/>
        </w:rPr>
        <w:t xml:space="preserve"> plynout ode dne podepsání této smlouvy o dílo oběma smluvními stranami, pokud se smluvní strany dodatkem ke smlouvě o dílo nedohodnou jinak. </w:t>
      </w:r>
    </w:p>
    <w:p w:rsidR="00617FF0" w:rsidRDefault="00617FF0" w:rsidP="00617FF0">
      <w:pPr>
        <w:pStyle w:val="Odstavecseseznamem"/>
        <w:rPr>
          <w:rFonts w:ascii="Arial" w:hAnsi="Arial" w:cs="Arial"/>
          <w:color w:val="000000"/>
          <w:sz w:val="22"/>
          <w:szCs w:val="22"/>
        </w:rPr>
      </w:pPr>
    </w:p>
    <w:p w:rsidR="00225DDF" w:rsidRDefault="00225DDF" w:rsidP="00617FF0">
      <w:pPr>
        <w:pStyle w:val="Odstavecseseznamem"/>
        <w:rPr>
          <w:rFonts w:ascii="Arial" w:hAnsi="Arial" w:cs="Arial"/>
          <w:color w:val="000000"/>
          <w:sz w:val="22"/>
          <w:szCs w:val="22"/>
        </w:rPr>
      </w:pPr>
    </w:p>
    <w:p w:rsidR="00617FF0" w:rsidRPr="00F912D9" w:rsidRDefault="00617FF0" w:rsidP="00617FF0">
      <w:pPr>
        <w:widowControl/>
        <w:tabs>
          <w:tab w:val="left" w:pos="5040"/>
        </w:tabs>
        <w:suppressAutoHyphens w:val="0"/>
        <w:ind w:left="720"/>
        <w:jc w:val="both"/>
        <w:rPr>
          <w:rFonts w:ascii="Arial" w:hAnsi="Arial" w:cs="Arial"/>
          <w:color w:val="000000"/>
          <w:sz w:val="22"/>
          <w:szCs w:val="22"/>
        </w:rPr>
      </w:pPr>
    </w:p>
    <w:p w:rsidR="00D3558C" w:rsidRPr="00B0457F" w:rsidRDefault="00D3558C">
      <w:pPr>
        <w:jc w:val="both"/>
        <w:rPr>
          <w:rFonts w:ascii="Arial" w:hAnsi="Arial" w:cs="Arial"/>
          <w:b/>
          <w:bCs/>
          <w:color w:val="000000"/>
          <w:sz w:val="22"/>
          <w:szCs w:val="22"/>
        </w:rPr>
      </w:pPr>
      <w:r w:rsidRPr="00B0457F">
        <w:rPr>
          <w:rFonts w:ascii="Arial" w:hAnsi="Arial" w:cs="Arial"/>
          <w:b/>
          <w:bCs/>
          <w:color w:val="000000"/>
          <w:sz w:val="22"/>
          <w:szCs w:val="22"/>
        </w:rPr>
        <w:t>VII.</w:t>
      </w:r>
      <w:r w:rsidRPr="00B0457F">
        <w:rPr>
          <w:rFonts w:ascii="Arial" w:hAnsi="Arial" w:cs="Arial"/>
          <w:b/>
          <w:bCs/>
          <w:color w:val="000000"/>
          <w:sz w:val="22"/>
          <w:szCs w:val="22"/>
        </w:rPr>
        <w:tab/>
        <w:t>Záruky, odpovědnost za vady</w:t>
      </w:r>
    </w:p>
    <w:p w:rsidR="008C7968" w:rsidRPr="00B0457F" w:rsidRDefault="008C7968" w:rsidP="00617FF0">
      <w:pPr>
        <w:jc w:val="both"/>
        <w:rPr>
          <w:rFonts w:ascii="Arial" w:hAnsi="Arial" w:cs="Arial"/>
          <w:b/>
          <w:bCs/>
          <w:color w:val="000000"/>
          <w:sz w:val="22"/>
          <w:szCs w:val="22"/>
        </w:rPr>
      </w:pPr>
    </w:p>
    <w:p w:rsidR="00D3558C" w:rsidRPr="00190401" w:rsidRDefault="00D3558C" w:rsidP="00190401">
      <w:pPr>
        <w:pStyle w:val="Zkladntext21"/>
        <w:numPr>
          <w:ilvl w:val="1"/>
          <w:numId w:val="11"/>
        </w:numPr>
        <w:tabs>
          <w:tab w:val="left" w:pos="330"/>
          <w:tab w:val="left" w:pos="705"/>
        </w:tabs>
        <w:ind w:left="330"/>
        <w:rPr>
          <w:rFonts w:cs="Arial"/>
          <w:color w:val="000000"/>
          <w:szCs w:val="22"/>
        </w:rPr>
      </w:pPr>
      <w:r w:rsidRPr="00B0457F">
        <w:rPr>
          <w:rFonts w:cs="Arial"/>
          <w:color w:val="000000"/>
          <w:szCs w:val="22"/>
        </w:rPr>
        <w:t xml:space="preserve">Zhotovitel zodpovídá za to, že předmět této smlouvy je zhotovený podle této smlouvy, a že </w:t>
      </w:r>
      <w:r w:rsidRPr="00B0457F">
        <w:rPr>
          <w:rFonts w:cs="Arial"/>
          <w:color w:val="000000"/>
          <w:szCs w:val="22"/>
        </w:rPr>
        <w:tab/>
      </w:r>
      <w:r w:rsidRPr="00B0457F">
        <w:rPr>
          <w:rFonts w:cs="Arial"/>
          <w:color w:val="000000"/>
          <w:szCs w:val="22"/>
        </w:rPr>
        <w:tab/>
        <w:t>po dobu záruční doby bude mít vlastnosti, dojednané v této smlouvě.</w:t>
      </w:r>
    </w:p>
    <w:p w:rsidR="008C7968" w:rsidRPr="00B0457F" w:rsidRDefault="008C7968">
      <w:pPr>
        <w:pStyle w:val="Zkladntext21"/>
        <w:keepNext/>
        <w:keepLines/>
        <w:tabs>
          <w:tab w:val="left" w:pos="675"/>
        </w:tabs>
        <w:ind w:left="-15" w:firstLine="15"/>
        <w:rPr>
          <w:rFonts w:cs="Arial"/>
          <w:color w:val="000000"/>
          <w:szCs w:val="22"/>
        </w:rPr>
      </w:pPr>
    </w:p>
    <w:p w:rsidR="00D3558C" w:rsidRPr="00B0457F" w:rsidRDefault="00D3558C">
      <w:pPr>
        <w:pStyle w:val="Zkladntext21"/>
        <w:numPr>
          <w:ilvl w:val="1"/>
          <w:numId w:val="11"/>
        </w:numPr>
        <w:tabs>
          <w:tab w:val="clear" w:pos="360"/>
          <w:tab w:val="left" w:pos="345"/>
          <w:tab w:val="left" w:pos="675"/>
        </w:tabs>
        <w:ind w:left="345"/>
        <w:rPr>
          <w:rFonts w:cs="Arial"/>
          <w:color w:val="000000"/>
          <w:szCs w:val="22"/>
        </w:rPr>
      </w:pPr>
      <w:r w:rsidRPr="00B0457F">
        <w:rPr>
          <w:rFonts w:cs="Arial"/>
          <w:color w:val="000000"/>
          <w:szCs w:val="22"/>
        </w:rPr>
        <w:t xml:space="preserve">Zhotovitel zodpovídá za vady, které má dílo v době odevzdání objednateli. Za vady, vzniklé </w:t>
      </w:r>
      <w:r w:rsidRPr="00B0457F">
        <w:rPr>
          <w:rFonts w:cs="Arial"/>
          <w:color w:val="000000"/>
          <w:szCs w:val="22"/>
        </w:rPr>
        <w:tab/>
      </w:r>
      <w:r w:rsidRPr="00B0457F">
        <w:rPr>
          <w:rFonts w:cs="Arial"/>
          <w:color w:val="000000"/>
          <w:szCs w:val="22"/>
        </w:rPr>
        <w:tab/>
        <w:t>po odevzdání díla odpovídá jen tehdy, byly-li způsobeny porušením jeho povinností.</w:t>
      </w:r>
    </w:p>
    <w:p w:rsidR="008C7968" w:rsidRPr="00B0457F" w:rsidRDefault="008C7968" w:rsidP="00B7378F">
      <w:pPr>
        <w:pStyle w:val="Zkladntext21"/>
        <w:tabs>
          <w:tab w:val="left" w:pos="675"/>
        </w:tabs>
        <w:rPr>
          <w:rFonts w:cs="Arial"/>
          <w:color w:val="000000"/>
          <w:szCs w:val="22"/>
        </w:rPr>
      </w:pPr>
    </w:p>
    <w:p w:rsidR="00D3558C" w:rsidRPr="00190401" w:rsidRDefault="00D3558C" w:rsidP="00190401">
      <w:pPr>
        <w:pStyle w:val="Zkladntext21"/>
        <w:numPr>
          <w:ilvl w:val="1"/>
          <w:numId w:val="11"/>
        </w:numPr>
        <w:tabs>
          <w:tab w:val="clear" w:pos="360"/>
          <w:tab w:val="left" w:pos="345"/>
          <w:tab w:val="left" w:pos="675"/>
        </w:tabs>
        <w:ind w:left="345"/>
        <w:rPr>
          <w:rFonts w:cs="Arial"/>
          <w:color w:val="000000"/>
          <w:szCs w:val="22"/>
        </w:rPr>
      </w:pPr>
      <w:r w:rsidRPr="00B0457F">
        <w:rPr>
          <w:rFonts w:cs="Arial"/>
          <w:color w:val="000000"/>
          <w:szCs w:val="22"/>
        </w:rPr>
        <w:t xml:space="preserve">Zhotovitel odpovídá v plném rozsahu za škody, které vznikly při realizaci díla na základě </w:t>
      </w:r>
      <w:r w:rsidRPr="00B0457F">
        <w:rPr>
          <w:rFonts w:cs="Arial"/>
          <w:color w:val="000000"/>
          <w:szCs w:val="22"/>
        </w:rPr>
        <w:tab/>
      </w:r>
      <w:r w:rsidRPr="00B0457F">
        <w:rPr>
          <w:rFonts w:cs="Arial"/>
          <w:color w:val="000000"/>
          <w:szCs w:val="22"/>
        </w:rPr>
        <w:tab/>
        <w:t>vad projektové dokumentace.</w:t>
      </w:r>
    </w:p>
    <w:p w:rsidR="008C7968" w:rsidRPr="00B0457F" w:rsidRDefault="008C7968">
      <w:pPr>
        <w:pStyle w:val="Zkladntext21"/>
        <w:tabs>
          <w:tab w:val="left" w:pos="705"/>
        </w:tabs>
        <w:rPr>
          <w:rFonts w:cs="Arial"/>
          <w:i/>
          <w:iCs/>
          <w:color w:val="000000"/>
          <w:szCs w:val="22"/>
        </w:rPr>
      </w:pPr>
    </w:p>
    <w:p w:rsidR="00D3558C" w:rsidRPr="00B0457F" w:rsidRDefault="00D3558C">
      <w:pPr>
        <w:pStyle w:val="Zkladntext21"/>
        <w:numPr>
          <w:ilvl w:val="1"/>
          <w:numId w:val="11"/>
        </w:numPr>
        <w:tabs>
          <w:tab w:val="left" w:pos="705"/>
        </w:tabs>
        <w:rPr>
          <w:rFonts w:cs="Arial"/>
          <w:color w:val="000000"/>
          <w:szCs w:val="22"/>
        </w:rPr>
      </w:pPr>
      <w:r w:rsidRPr="00B0457F">
        <w:rPr>
          <w:rFonts w:cs="Arial"/>
          <w:color w:val="000000"/>
          <w:szCs w:val="22"/>
        </w:rPr>
        <w:t xml:space="preserve">Pro případ vady díla dojednávají smluvní strany právo objednatele požadovat a povinnost </w:t>
      </w:r>
      <w:r w:rsidRPr="00B0457F">
        <w:rPr>
          <w:rFonts w:cs="Arial"/>
          <w:color w:val="000000"/>
          <w:szCs w:val="22"/>
        </w:rPr>
        <w:tab/>
      </w:r>
      <w:r w:rsidRPr="00B0457F">
        <w:rPr>
          <w:rFonts w:cs="Arial"/>
          <w:color w:val="000000"/>
          <w:szCs w:val="22"/>
        </w:rPr>
        <w:tab/>
        <w:t>zhotovitele provést bezplatné odstranění vad. Zhotovitel se</w:t>
      </w:r>
      <w:r w:rsidR="00EC7004">
        <w:rPr>
          <w:rFonts w:cs="Arial"/>
          <w:color w:val="000000"/>
          <w:szCs w:val="22"/>
        </w:rPr>
        <w:t xml:space="preserve"> zavazuje případné vady díla </w:t>
      </w:r>
      <w:r w:rsidR="00EC7004">
        <w:rPr>
          <w:rFonts w:cs="Arial"/>
          <w:color w:val="000000"/>
          <w:szCs w:val="22"/>
        </w:rPr>
        <w:tab/>
      </w:r>
      <w:r w:rsidR="00EC7004">
        <w:rPr>
          <w:rFonts w:cs="Arial"/>
          <w:color w:val="000000"/>
          <w:szCs w:val="22"/>
        </w:rPr>
        <w:tab/>
      </w:r>
      <w:r w:rsidRPr="00B0457F">
        <w:rPr>
          <w:rFonts w:cs="Arial"/>
          <w:color w:val="000000"/>
          <w:szCs w:val="22"/>
        </w:rPr>
        <w:t xml:space="preserve">odstranit nejpozději do 15 pracovních dnů po uplatnění oprávněné reklamace objednatele </w:t>
      </w:r>
      <w:r w:rsidRPr="00B0457F">
        <w:rPr>
          <w:rFonts w:cs="Arial"/>
          <w:color w:val="000000"/>
          <w:szCs w:val="22"/>
        </w:rPr>
        <w:tab/>
      </w:r>
      <w:r w:rsidRPr="00B0457F">
        <w:rPr>
          <w:rFonts w:cs="Arial"/>
          <w:color w:val="000000"/>
          <w:szCs w:val="22"/>
        </w:rPr>
        <w:tab/>
        <w:t xml:space="preserve">učiněné písemnou formou. Pokud tak zhotovitel v tomto termínu neučiní, má objednatel </w:t>
      </w:r>
      <w:r w:rsidRPr="00B0457F">
        <w:rPr>
          <w:rFonts w:cs="Arial"/>
          <w:color w:val="000000"/>
          <w:szCs w:val="22"/>
        </w:rPr>
        <w:tab/>
      </w:r>
      <w:r w:rsidRPr="00B0457F">
        <w:rPr>
          <w:rFonts w:cs="Arial"/>
          <w:color w:val="000000"/>
          <w:szCs w:val="22"/>
        </w:rPr>
        <w:tab/>
        <w:t xml:space="preserve">právo zadat odstranění vad jiné osobě a zhotovitel je povinen tyto náklady uhradit. Pokud </w:t>
      </w:r>
      <w:r w:rsidRPr="00B0457F">
        <w:rPr>
          <w:rFonts w:cs="Arial"/>
          <w:color w:val="000000"/>
          <w:szCs w:val="22"/>
        </w:rPr>
        <w:tab/>
      </w:r>
      <w:r w:rsidRPr="00B0457F">
        <w:rPr>
          <w:rFonts w:cs="Arial"/>
          <w:color w:val="000000"/>
          <w:szCs w:val="22"/>
        </w:rPr>
        <w:tab/>
        <w:t xml:space="preserve">zhotovitel prokáže, že za vady neodpovídá, budou mu vynaložené náklady proplaceny </w:t>
      </w:r>
      <w:r w:rsidRPr="00B0457F">
        <w:rPr>
          <w:rFonts w:cs="Arial"/>
          <w:color w:val="000000"/>
          <w:szCs w:val="22"/>
        </w:rPr>
        <w:tab/>
        <w:t>objednatelem.</w:t>
      </w:r>
    </w:p>
    <w:p w:rsidR="008C7968" w:rsidRPr="00B0457F" w:rsidRDefault="008C7968" w:rsidP="00190401">
      <w:pPr>
        <w:pStyle w:val="Zkladntext21"/>
        <w:tabs>
          <w:tab w:val="left" w:pos="675"/>
        </w:tabs>
        <w:rPr>
          <w:rFonts w:cs="Arial"/>
          <w:color w:val="000000"/>
          <w:szCs w:val="22"/>
        </w:rPr>
      </w:pPr>
    </w:p>
    <w:p w:rsidR="00D3558C" w:rsidRPr="00190401" w:rsidRDefault="00D3558C" w:rsidP="00190401">
      <w:pPr>
        <w:pStyle w:val="Zkladntext21"/>
        <w:numPr>
          <w:ilvl w:val="1"/>
          <w:numId w:val="11"/>
        </w:numPr>
        <w:tabs>
          <w:tab w:val="left" w:pos="675"/>
        </w:tabs>
        <w:ind w:left="709" w:hanging="724"/>
        <w:rPr>
          <w:rFonts w:cs="Arial"/>
          <w:color w:val="000000"/>
          <w:szCs w:val="22"/>
        </w:rPr>
      </w:pPr>
      <w:r w:rsidRPr="00B0457F">
        <w:rPr>
          <w:rFonts w:cs="Arial"/>
          <w:color w:val="000000"/>
          <w:szCs w:val="22"/>
        </w:rPr>
        <w:t>Zhotovitel odpovídá za výkaz výměr a specifikaci stavebních materiálů a konstrukcí, které budou určující pro zpracování cenových nabídek budoucích zhotovitelů s tím, že míra jejich podrobností a úroveň jejich zpracování bude odpovídat danému stupni projektové dokumentace a zák. č. 1</w:t>
      </w:r>
      <w:r w:rsidR="00EC7004">
        <w:rPr>
          <w:rFonts w:cs="Arial"/>
          <w:color w:val="000000"/>
          <w:szCs w:val="22"/>
        </w:rPr>
        <w:t>34</w:t>
      </w:r>
      <w:r w:rsidRPr="00B0457F">
        <w:rPr>
          <w:rFonts w:cs="Arial"/>
          <w:color w:val="000000"/>
          <w:szCs w:val="22"/>
        </w:rPr>
        <w:t>/20</w:t>
      </w:r>
      <w:r w:rsidR="00EC7004">
        <w:rPr>
          <w:rFonts w:cs="Arial"/>
          <w:color w:val="000000"/>
          <w:szCs w:val="22"/>
        </w:rPr>
        <w:t>1</w:t>
      </w:r>
      <w:r w:rsidRPr="00B0457F">
        <w:rPr>
          <w:rFonts w:cs="Arial"/>
          <w:color w:val="000000"/>
          <w:szCs w:val="22"/>
        </w:rPr>
        <w:t xml:space="preserve">6 Sb. O </w:t>
      </w:r>
      <w:r w:rsidR="00EC7004">
        <w:rPr>
          <w:rFonts w:cs="Arial"/>
          <w:color w:val="000000"/>
          <w:szCs w:val="22"/>
        </w:rPr>
        <w:t xml:space="preserve">zadávání </w:t>
      </w:r>
      <w:r w:rsidRPr="00B0457F">
        <w:rPr>
          <w:rFonts w:cs="Arial"/>
          <w:color w:val="000000"/>
          <w:szCs w:val="22"/>
        </w:rPr>
        <w:t>veřejných zakáz</w:t>
      </w:r>
      <w:r w:rsidR="00EC7004">
        <w:rPr>
          <w:rFonts w:cs="Arial"/>
          <w:color w:val="000000"/>
          <w:szCs w:val="22"/>
        </w:rPr>
        <w:t>ek</w:t>
      </w:r>
      <w:r w:rsidRPr="00B0457F">
        <w:rPr>
          <w:rFonts w:cs="Arial"/>
          <w:color w:val="000000"/>
          <w:szCs w:val="22"/>
        </w:rPr>
        <w:t xml:space="preserve"> v platném znění.</w:t>
      </w:r>
    </w:p>
    <w:p w:rsidR="008C7968" w:rsidRPr="00B0457F" w:rsidRDefault="008C7968">
      <w:pPr>
        <w:pStyle w:val="Zkladntext21"/>
        <w:tabs>
          <w:tab w:val="left" w:pos="675"/>
        </w:tabs>
        <w:ind w:left="709" w:hanging="724"/>
        <w:rPr>
          <w:rFonts w:cs="Arial"/>
          <w:color w:val="000000"/>
          <w:szCs w:val="22"/>
        </w:rPr>
      </w:pPr>
    </w:p>
    <w:p w:rsidR="000145EE" w:rsidRDefault="00D3558C" w:rsidP="00617FF0">
      <w:pPr>
        <w:pStyle w:val="Zkladntext21"/>
        <w:numPr>
          <w:ilvl w:val="1"/>
          <w:numId w:val="11"/>
        </w:numPr>
        <w:tabs>
          <w:tab w:val="left" w:pos="675"/>
        </w:tabs>
        <w:ind w:left="709" w:hanging="726"/>
        <w:rPr>
          <w:rFonts w:cs="Arial"/>
          <w:color w:val="000000"/>
          <w:szCs w:val="22"/>
        </w:rPr>
      </w:pPr>
      <w:r w:rsidRPr="00B0457F">
        <w:rPr>
          <w:rFonts w:cs="Arial"/>
          <w:color w:val="000000"/>
          <w:szCs w:val="22"/>
        </w:rPr>
        <w:t>Zhotovitel odpovídá za to, že předmět této smlouvy bude zpracován v souladu s platnými normami, technickými a právními předpisy platnými v době zpracování projektové dokumentace.</w:t>
      </w:r>
    </w:p>
    <w:p w:rsidR="00617FF0" w:rsidRDefault="00617FF0" w:rsidP="00617FF0">
      <w:pPr>
        <w:pStyle w:val="Odstavecseseznamem"/>
        <w:rPr>
          <w:rFonts w:cs="Arial"/>
          <w:color w:val="000000"/>
          <w:szCs w:val="22"/>
        </w:rPr>
      </w:pPr>
    </w:p>
    <w:p w:rsidR="00225DDF" w:rsidRDefault="00225DDF" w:rsidP="00617FF0">
      <w:pPr>
        <w:pStyle w:val="Odstavecseseznamem"/>
        <w:rPr>
          <w:rFonts w:cs="Arial"/>
          <w:color w:val="000000"/>
          <w:szCs w:val="22"/>
        </w:rPr>
      </w:pPr>
    </w:p>
    <w:p w:rsidR="00617FF0" w:rsidRPr="00617FF0" w:rsidRDefault="00617FF0" w:rsidP="00617FF0">
      <w:pPr>
        <w:pStyle w:val="Zkladntext21"/>
        <w:tabs>
          <w:tab w:val="left" w:pos="675"/>
        </w:tabs>
        <w:ind w:left="709"/>
        <w:rPr>
          <w:rFonts w:cs="Arial"/>
          <w:color w:val="000000"/>
          <w:szCs w:val="22"/>
        </w:rPr>
      </w:pPr>
    </w:p>
    <w:p w:rsidR="00D3558C" w:rsidRPr="00B0457F" w:rsidRDefault="00D3558C" w:rsidP="00617FF0">
      <w:pPr>
        <w:ind w:hanging="75"/>
        <w:jc w:val="both"/>
        <w:rPr>
          <w:rFonts w:ascii="Arial" w:hAnsi="Arial" w:cs="Arial"/>
          <w:b/>
          <w:bCs/>
          <w:color w:val="000000"/>
          <w:sz w:val="22"/>
          <w:szCs w:val="22"/>
        </w:rPr>
      </w:pPr>
      <w:r w:rsidRPr="00B0457F">
        <w:rPr>
          <w:rFonts w:ascii="Arial" w:hAnsi="Arial" w:cs="Arial"/>
          <w:b/>
          <w:bCs/>
          <w:color w:val="000000"/>
          <w:sz w:val="22"/>
          <w:szCs w:val="22"/>
        </w:rPr>
        <w:t xml:space="preserve"> VIII.</w:t>
      </w:r>
      <w:r w:rsidRPr="00B0457F">
        <w:rPr>
          <w:rFonts w:ascii="Arial" w:hAnsi="Arial" w:cs="Arial"/>
          <w:b/>
          <w:bCs/>
          <w:color w:val="000000"/>
          <w:sz w:val="22"/>
          <w:szCs w:val="22"/>
        </w:rPr>
        <w:tab/>
        <w:t>Smluvní pokuta</w:t>
      </w:r>
    </w:p>
    <w:p w:rsidR="008C7968" w:rsidRPr="00B0457F" w:rsidRDefault="008C7968">
      <w:pPr>
        <w:ind w:hanging="75"/>
        <w:jc w:val="both"/>
        <w:rPr>
          <w:rFonts w:ascii="Arial" w:hAnsi="Arial" w:cs="Arial"/>
          <w:b/>
          <w:bCs/>
          <w:color w:val="000000"/>
          <w:sz w:val="22"/>
          <w:szCs w:val="22"/>
        </w:rPr>
      </w:pPr>
    </w:p>
    <w:p w:rsidR="00D3558C" w:rsidRPr="00B0457F" w:rsidRDefault="00D3558C">
      <w:pPr>
        <w:pStyle w:val="Zkladntext21"/>
        <w:numPr>
          <w:ilvl w:val="1"/>
          <w:numId w:val="8"/>
        </w:numPr>
        <w:tabs>
          <w:tab w:val="left" w:pos="360"/>
        </w:tabs>
        <w:rPr>
          <w:rFonts w:cs="Arial"/>
          <w:color w:val="000000"/>
          <w:szCs w:val="22"/>
        </w:rPr>
      </w:pPr>
      <w:r w:rsidRPr="00B0457F">
        <w:rPr>
          <w:rFonts w:cs="Arial"/>
          <w:color w:val="000000"/>
          <w:szCs w:val="22"/>
        </w:rPr>
        <w:t xml:space="preserve">V případě nedodržení termínu splatnosti faktury může zhotovitel vyžadovat poplatek </w:t>
      </w:r>
      <w:r w:rsidRPr="00B0457F">
        <w:rPr>
          <w:rFonts w:cs="Arial"/>
          <w:color w:val="000000"/>
          <w:szCs w:val="22"/>
        </w:rPr>
        <w:tab/>
        <w:t>z prodlení ve výši  0,</w:t>
      </w:r>
      <w:r w:rsidR="000B0FD2" w:rsidRPr="00B0457F">
        <w:rPr>
          <w:rFonts w:cs="Arial"/>
          <w:color w:val="000000"/>
          <w:szCs w:val="22"/>
        </w:rPr>
        <w:t xml:space="preserve">2 </w:t>
      </w:r>
      <w:r w:rsidRPr="00B0457F">
        <w:rPr>
          <w:rFonts w:cs="Arial"/>
          <w:color w:val="000000"/>
          <w:szCs w:val="22"/>
        </w:rPr>
        <w:t>% z dlužné částky za každý kalendářní den prodlení.</w:t>
      </w:r>
    </w:p>
    <w:p w:rsidR="008C7968" w:rsidRPr="00B0457F" w:rsidRDefault="008C7968" w:rsidP="00F912D9">
      <w:pPr>
        <w:pStyle w:val="Zkladntext21"/>
        <w:rPr>
          <w:rFonts w:cs="Arial"/>
          <w:color w:val="000000"/>
          <w:szCs w:val="22"/>
        </w:rPr>
      </w:pPr>
    </w:p>
    <w:p w:rsidR="00D3558C" w:rsidRPr="00F912D9" w:rsidRDefault="00D3558C" w:rsidP="00F912D9">
      <w:pPr>
        <w:pStyle w:val="Zkladntext21"/>
        <w:numPr>
          <w:ilvl w:val="1"/>
          <w:numId w:val="8"/>
        </w:numPr>
        <w:tabs>
          <w:tab w:val="left" w:pos="709"/>
        </w:tabs>
        <w:ind w:left="709" w:hanging="709"/>
        <w:rPr>
          <w:rFonts w:cs="Arial"/>
          <w:color w:val="000000"/>
          <w:szCs w:val="22"/>
        </w:rPr>
      </w:pPr>
      <w:r w:rsidRPr="00B0457F">
        <w:rPr>
          <w:rFonts w:cs="Arial"/>
          <w:color w:val="000000"/>
          <w:szCs w:val="22"/>
        </w:rPr>
        <w:t xml:space="preserve">Při nedodržení dodacích lhůt díla dle článku VI. bodu </w:t>
      </w:r>
      <w:proofErr w:type="gramStart"/>
      <w:r w:rsidRPr="00B0457F">
        <w:rPr>
          <w:rFonts w:cs="Arial"/>
          <w:color w:val="000000"/>
          <w:szCs w:val="22"/>
        </w:rPr>
        <w:t>6.1. má</w:t>
      </w:r>
      <w:proofErr w:type="gramEnd"/>
      <w:r w:rsidRPr="00B0457F">
        <w:rPr>
          <w:rFonts w:cs="Arial"/>
          <w:color w:val="000000"/>
          <w:szCs w:val="22"/>
        </w:rPr>
        <w:t xml:space="preserve"> objednatel právo na smluvní pokutu ve výši </w:t>
      </w:r>
      <w:r w:rsidR="003A4CB3" w:rsidRPr="00B0457F">
        <w:rPr>
          <w:rFonts w:cs="Arial"/>
          <w:color w:val="000000"/>
          <w:szCs w:val="22"/>
        </w:rPr>
        <w:t>5</w:t>
      </w:r>
      <w:r w:rsidRPr="00B0457F">
        <w:rPr>
          <w:rFonts w:cs="Arial"/>
          <w:color w:val="000000"/>
          <w:szCs w:val="22"/>
        </w:rPr>
        <w:t>00,- Kč včetně DPH za každý kalendářní den prodlení.</w:t>
      </w:r>
    </w:p>
    <w:p w:rsidR="008C7968" w:rsidRPr="00B0457F" w:rsidRDefault="008C7968">
      <w:pPr>
        <w:pStyle w:val="Zkladntext21"/>
        <w:ind w:left="-15" w:hanging="75"/>
        <w:rPr>
          <w:rFonts w:cs="Arial"/>
          <w:color w:val="000000"/>
          <w:szCs w:val="22"/>
        </w:rPr>
      </w:pPr>
    </w:p>
    <w:p w:rsidR="00D3558C" w:rsidRPr="00B0457F" w:rsidRDefault="00D3558C">
      <w:pPr>
        <w:pStyle w:val="Zkladntext21"/>
        <w:numPr>
          <w:ilvl w:val="1"/>
          <w:numId w:val="8"/>
        </w:numPr>
        <w:tabs>
          <w:tab w:val="left" w:pos="709"/>
        </w:tabs>
        <w:ind w:left="709" w:hanging="709"/>
        <w:rPr>
          <w:rFonts w:cs="Arial"/>
          <w:color w:val="000000"/>
          <w:szCs w:val="22"/>
        </w:rPr>
      </w:pPr>
      <w:r w:rsidRPr="00B0457F">
        <w:rPr>
          <w:rFonts w:cs="Arial"/>
          <w:color w:val="000000"/>
          <w:szCs w:val="22"/>
        </w:rPr>
        <w:t xml:space="preserve">Při nedodržení lhůty dle čl. VII. bodu </w:t>
      </w:r>
      <w:proofErr w:type="gramStart"/>
      <w:r w:rsidRPr="00B0457F">
        <w:rPr>
          <w:rFonts w:cs="Arial"/>
          <w:color w:val="000000"/>
          <w:szCs w:val="22"/>
        </w:rPr>
        <w:t>7.4. pro</w:t>
      </w:r>
      <w:proofErr w:type="gramEnd"/>
      <w:r w:rsidRPr="00B0457F">
        <w:rPr>
          <w:rFonts w:cs="Arial"/>
          <w:color w:val="000000"/>
          <w:szCs w:val="22"/>
        </w:rPr>
        <w:t xml:space="preserve"> odstranění vad projektu má objednatel právo na smluvní pokutu ve výši 0,</w:t>
      </w:r>
      <w:r w:rsidR="000B0FD2" w:rsidRPr="00B0457F">
        <w:rPr>
          <w:rFonts w:cs="Arial"/>
          <w:color w:val="000000"/>
          <w:szCs w:val="22"/>
        </w:rPr>
        <w:t>2</w:t>
      </w:r>
      <w:r w:rsidRPr="00B0457F">
        <w:rPr>
          <w:rFonts w:cs="Arial"/>
          <w:color w:val="000000"/>
          <w:szCs w:val="22"/>
        </w:rPr>
        <w:t xml:space="preserve"> % z ceny díla vč. DPH za každý kalendářní den prodlení.</w:t>
      </w:r>
    </w:p>
    <w:p w:rsidR="008C7968" w:rsidRPr="00B0457F" w:rsidRDefault="008C7968" w:rsidP="007848F3">
      <w:pPr>
        <w:pStyle w:val="Zkladntext21"/>
        <w:tabs>
          <w:tab w:val="left" w:pos="709"/>
        </w:tabs>
        <w:rPr>
          <w:rFonts w:cs="Arial"/>
          <w:color w:val="000000"/>
          <w:szCs w:val="22"/>
        </w:rPr>
      </w:pPr>
    </w:p>
    <w:p w:rsidR="00D3558C" w:rsidRPr="00B0457F" w:rsidRDefault="00D3558C">
      <w:pPr>
        <w:pStyle w:val="Zkladntext21"/>
        <w:numPr>
          <w:ilvl w:val="1"/>
          <w:numId w:val="8"/>
        </w:numPr>
        <w:tabs>
          <w:tab w:val="left" w:pos="709"/>
        </w:tabs>
        <w:ind w:left="709" w:hanging="709"/>
        <w:rPr>
          <w:rFonts w:cs="Arial"/>
          <w:color w:val="000000"/>
          <w:szCs w:val="22"/>
        </w:rPr>
      </w:pPr>
      <w:r w:rsidRPr="00B0457F">
        <w:rPr>
          <w:rFonts w:cs="Arial"/>
          <w:color w:val="000000"/>
          <w:szCs w:val="22"/>
        </w:rPr>
        <w:t xml:space="preserve">Těmito ustanoveními o smluvní pokutě nejsou dotčeny veškeré nároky smluvních stran na náhradu způsobených škod dle </w:t>
      </w:r>
      <w:proofErr w:type="spellStart"/>
      <w:proofErr w:type="gramStart"/>
      <w:r w:rsidRPr="00B0457F">
        <w:rPr>
          <w:rFonts w:cs="Arial"/>
          <w:color w:val="000000"/>
          <w:szCs w:val="22"/>
        </w:rPr>
        <w:t>obč</w:t>
      </w:r>
      <w:proofErr w:type="spellEnd"/>
      <w:r w:rsidRPr="00B0457F">
        <w:rPr>
          <w:rFonts w:cs="Arial"/>
          <w:color w:val="000000"/>
          <w:szCs w:val="22"/>
        </w:rPr>
        <w:t>. a obch</w:t>
      </w:r>
      <w:proofErr w:type="gramEnd"/>
      <w:r w:rsidRPr="00B0457F">
        <w:rPr>
          <w:rFonts w:cs="Arial"/>
          <w:color w:val="000000"/>
          <w:szCs w:val="22"/>
        </w:rPr>
        <w:t>. zákoníku.</w:t>
      </w:r>
    </w:p>
    <w:p w:rsidR="008C7968" w:rsidRPr="00B0457F" w:rsidRDefault="008C7968" w:rsidP="00F912D9">
      <w:pPr>
        <w:pStyle w:val="Zkladntext21"/>
        <w:tabs>
          <w:tab w:val="left" w:pos="709"/>
        </w:tabs>
        <w:rPr>
          <w:rFonts w:cs="Arial"/>
          <w:color w:val="000000"/>
          <w:szCs w:val="22"/>
        </w:rPr>
      </w:pPr>
    </w:p>
    <w:p w:rsidR="00D3558C" w:rsidRPr="00B0457F" w:rsidRDefault="00D3558C">
      <w:pPr>
        <w:pStyle w:val="Zkladntext21"/>
        <w:numPr>
          <w:ilvl w:val="1"/>
          <w:numId w:val="8"/>
        </w:numPr>
        <w:tabs>
          <w:tab w:val="left" w:pos="709"/>
        </w:tabs>
        <w:ind w:left="709" w:hanging="709"/>
        <w:rPr>
          <w:rFonts w:cs="Arial"/>
          <w:color w:val="000000"/>
          <w:szCs w:val="22"/>
        </w:rPr>
      </w:pPr>
      <w:r w:rsidRPr="00B0457F">
        <w:rPr>
          <w:rFonts w:cs="Arial"/>
          <w:color w:val="000000"/>
          <w:szCs w:val="22"/>
        </w:rPr>
        <w:t>V případě, že objednateli vznikne z ujednání této smlouvy nárok na smluvní pokutu vůči zhotoviteli, je objednatel oprávněn odečíst tuto částku z faktury zhotovitele.</w:t>
      </w:r>
    </w:p>
    <w:p w:rsidR="008C7968" w:rsidRPr="00B0457F" w:rsidRDefault="008C7968" w:rsidP="00F912D9">
      <w:pPr>
        <w:pStyle w:val="Zkladntext21"/>
        <w:tabs>
          <w:tab w:val="left" w:pos="709"/>
        </w:tabs>
        <w:rPr>
          <w:rFonts w:cs="Arial"/>
          <w:color w:val="000000"/>
          <w:szCs w:val="22"/>
        </w:rPr>
      </w:pPr>
    </w:p>
    <w:p w:rsidR="008C7968" w:rsidRDefault="00D3558C" w:rsidP="00617FF0">
      <w:pPr>
        <w:pStyle w:val="Zkladntext21"/>
        <w:numPr>
          <w:ilvl w:val="1"/>
          <w:numId w:val="8"/>
        </w:numPr>
        <w:tabs>
          <w:tab w:val="left" w:pos="709"/>
        </w:tabs>
        <w:ind w:left="709" w:hanging="709"/>
        <w:rPr>
          <w:rFonts w:cs="Arial"/>
          <w:color w:val="000000"/>
          <w:szCs w:val="22"/>
        </w:rPr>
      </w:pPr>
      <w:r w:rsidRPr="00B0457F">
        <w:rPr>
          <w:rFonts w:cs="Arial"/>
          <w:color w:val="000000"/>
          <w:szCs w:val="22"/>
        </w:rPr>
        <w:t>V souladu s obchodním zákoníkem se obě smluvní strany výslovně zavazují k plnění smluvních pokut a uhradí je v termínu do 15 dnů ode dne obdržení písemného vyzvání.</w:t>
      </w:r>
    </w:p>
    <w:p w:rsidR="00617FF0" w:rsidRDefault="00617FF0" w:rsidP="00617FF0">
      <w:pPr>
        <w:pStyle w:val="Odstavecseseznamem"/>
        <w:rPr>
          <w:rFonts w:cs="Arial"/>
          <w:color w:val="000000"/>
          <w:szCs w:val="22"/>
        </w:rPr>
      </w:pPr>
    </w:p>
    <w:p w:rsidR="00617FF0" w:rsidRDefault="00617FF0" w:rsidP="00225DDF">
      <w:pPr>
        <w:pStyle w:val="Zkladntext21"/>
        <w:tabs>
          <w:tab w:val="left" w:pos="709"/>
        </w:tabs>
        <w:rPr>
          <w:rFonts w:ascii="Times New Roman" w:hAnsi="Times New Roman" w:cs="Arial"/>
          <w:color w:val="000000"/>
          <w:sz w:val="24"/>
          <w:szCs w:val="22"/>
        </w:rPr>
      </w:pPr>
    </w:p>
    <w:p w:rsidR="00225DDF" w:rsidRPr="00F912D9" w:rsidRDefault="00225DDF" w:rsidP="00225DDF">
      <w:pPr>
        <w:pStyle w:val="Zkladntext21"/>
        <w:tabs>
          <w:tab w:val="left" w:pos="709"/>
        </w:tabs>
        <w:rPr>
          <w:rFonts w:cs="Arial"/>
          <w:color w:val="000000"/>
          <w:szCs w:val="22"/>
        </w:rPr>
      </w:pPr>
    </w:p>
    <w:p w:rsidR="00D3558C" w:rsidRPr="00B0457F" w:rsidRDefault="00D3558C">
      <w:pPr>
        <w:ind w:hanging="75"/>
        <w:jc w:val="both"/>
        <w:rPr>
          <w:rFonts w:ascii="Arial" w:hAnsi="Arial" w:cs="Arial"/>
          <w:b/>
          <w:bCs/>
          <w:color w:val="000000"/>
          <w:sz w:val="22"/>
          <w:szCs w:val="22"/>
        </w:rPr>
      </w:pPr>
      <w:r w:rsidRPr="00B0457F">
        <w:rPr>
          <w:rFonts w:ascii="Arial" w:hAnsi="Arial" w:cs="Arial"/>
          <w:b/>
          <w:bCs/>
          <w:color w:val="000000"/>
          <w:sz w:val="22"/>
          <w:szCs w:val="22"/>
        </w:rPr>
        <w:t xml:space="preserve"> IX.</w:t>
      </w:r>
      <w:r w:rsidRPr="00B0457F">
        <w:rPr>
          <w:rFonts w:ascii="Arial" w:hAnsi="Arial" w:cs="Arial"/>
          <w:b/>
          <w:bCs/>
          <w:color w:val="000000"/>
          <w:sz w:val="22"/>
          <w:szCs w:val="22"/>
        </w:rPr>
        <w:tab/>
        <w:t>Vlastnické právo k dílu</w:t>
      </w:r>
    </w:p>
    <w:p w:rsidR="008C7968" w:rsidRPr="00B0457F" w:rsidRDefault="008C7968" w:rsidP="009455D4">
      <w:pPr>
        <w:jc w:val="both"/>
        <w:rPr>
          <w:rFonts w:ascii="Arial" w:hAnsi="Arial" w:cs="Arial"/>
          <w:color w:val="000000"/>
          <w:sz w:val="22"/>
          <w:szCs w:val="22"/>
        </w:rPr>
      </w:pPr>
    </w:p>
    <w:p w:rsidR="008C7968" w:rsidRDefault="00D3558C" w:rsidP="00617FF0">
      <w:pPr>
        <w:jc w:val="both"/>
        <w:rPr>
          <w:rFonts w:ascii="Arial" w:hAnsi="Arial" w:cs="Arial"/>
          <w:bCs/>
          <w:color w:val="000000"/>
          <w:sz w:val="22"/>
          <w:szCs w:val="22"/>
        </w:rPr>
      </w:pPr>
      <w:r w:rsidRPr="00B0457F">
        <w:rPr>
          <w:rFonts w:ascii="Arial" w:hAnsi="Arial" w:cs="Arial"/>
          <w:b/>
          <w:bCs/>
          <w:color w:val="000000"/>
          <w:sz w:val="22"/>
          <w:szCs w:val="22"/>
        </w:rPr>
        <w:t xml:space="preserve"> </w:t>
      </w:r>
      <w:proofErr w:type="gramStart"/>
      <w:r w:rsidRPr="000F344A">
        <w:rPr>
          <w:rFonts w:ascii="Arial" w:hAnsi="Arial" w:cs="Arial"/>
          <w:bCs/>
          <w:color w:val="000000"/>
          <w:sz w:val="22"/>
          <w:szCs w:val="22"/>
        </w:rPr>
        <w:t>9.1</w:t>
      </w:r>
      <w:proofErr w:type="gramEnd"/>
      <w:r w:rsidRPr="000F344A">
        <w:rPr>
          <w:rFonts w:ascii="Arial" w:hAnsi="Arial" w:cs="Arial"/>
          <w:bCs/>
          <w:color w:val="000000"/>
          <w:sz w:val="22"/>
          <w:szCs w:val="22"/>
        </w:rPr>
        <w:t>.</w:t>
      </w:r>
      <w:r w:rsidRPr="00B0457F">
        <w:rPr>
          <w:rFonts w:ascii="Arial" w:hAnsi="Arial" w:cs="Arial"/>
          <w:b/>
          <w:bCs/>
          <w:color w:val="000000"/>
          <w:sz w:val="22"/>
          <w:szCs w:val="22"/>
        </w:rPr>
        <w:tab/>
      </w:r>
      <w:r w:rsidRPr="00B0457F">
        <w:rPr>
          <w:rFonts w:ascii="Arial" w:hAnsi="Arial" w:cs="Arial"/>
          <w:bCs/>
          <w:color w:val="000000"/>
          <w:sz w:val="22"/>
          <w:szCs w:val="22"/>
        </w:rPr>
        <w:t>Vlastnické právo k dílu přechází na objednatele dnem uhrazení ceny díla.</w:t>
      </w:r>
    </w:p>
    <w:p w:rsidR="00617FF0" w:rsidRDefault="00617FF0" w:rsidP="00617FF0">
      <w:pPr>
        <w:jc w:val="both"/>
        <w:rPr>
          <w:rFonts w:ascii="Arial" w:hAnsi="Arial" w:cs="Arial"/>
          <w:bCs/>
          <w:color w:val="000000"/>
          <w:sz w:val="22"/>
          <w:szCs w:val="22"/>
        </w:rPr>
      </w:pPr>
    </w:p>
    <w:p w:rsidR="00D3558C" w:rsidRPr="00B0457F" w:rsidRDefault="00D3558C">
      <w:pPr>
        <w:ind w:hanging="75"/>
        <w:jc w:val="both"/>
        <w:rPr>
          <w:rFonts w:ascii="Arial" w:hAnsi="Arial" w:cs="Arial"/>
          <w:b/>
          <w:bCs/>
          <w:color w:val="000000"/>
          <w:sz w:val="22"/>
          <w:szCs w:val="22"/>
        </w:rPr>
      </w:pPr>
      <w:r w:rsidRPr="00B0457F">
        <w:rPr>
          <w:rFonts w:ascii="Arial" w:hAnsi="Arial" w:cs="Arial"/>
          <w:b/>
          <w:bCs/>
          <w:color w:val="000000"/>
          <w:sz w:val="22"/>
          <w:szCs w:val="22"/>
        </w:rPr>
        <w:t xml:space="preserve"> X.</w:t>
      </w:r>
      <w:r w:rsidRPr="00B0457F">
        <w:rPr>
          <w:rFonts w:ascii="Arial" w:hAnsi="Arial" w:cs="Arial"/>
          <w:b/>
          <w:bCs/>
          <w:color w:val="000000"/>
          <w:sz w:val="22"/>
          <w:szCs w:val="22"/>
        </w:rPr>
        <w:tab/>
        <w:t>Povinnosti smluvních stran</w:t>
      </w:r>
    </w:p>
    <w:p w:rsidR="008C7968" w:rsidRPr="00B0457F" w:rsidRDefault="008C7968" w:rsidP="00F912D9">
      <w:pPr>
        <w:tabs>
          <w:tab w:val="left" w:pos="780"/>
        </w:tabs>
        <w:jc w:val="both"/>
        <w:rPr>
          <w:rFonts w:ascii="Arial" w:hAnsi="Arial" w:cs="Arial"/>
          <w:b/>
          <w:bCs/>
          <w:color w:val="000000"/>
          <w:sz w:val="22"/>
          <w:szCs w:val="22"/>
        </w:rPr>
      </w:pPr>
    </w:p>
    <w:p w:rsidR="008C7968" w:rsidRDefault="00D3558C" w:rsidP="00617FF0">
      <w:pPr>
        <w:pStyle w:val="Zkladntext21"/>
        <w:numPr>
          <w:ilvl w:val="1"/>
          <w:numId w:val="6"/>
        </w:numPr>
        <w:ind w:left="0" w:hanging="74"/>
        <w:rPr>
          <w:rFonts w:cs="Arial"/>
          <w:color w:val="000000"/>
          <w:szCs w:val="22"/>
        </w:rPr>
      </w:pPr>
      <w:r w:rsidRPr="00B0457F">
        <w:rPr>
          <w:rFonts w:cs="Arial"/>
          <w:color w:val="000000"/>
          <w:szCs w:val="22"/>
        </w:rPr>
        <w:t xml:space="preserve">Zhotovitel je povinen zúčastnit se případných pracovních schůzek, objednatel zajistí pro </w:t>
      </w:r>
      <w:r w:rsidRPr="00B0457F">
        <w:rPr>
          <w:rFonts w:cs="Arial"/>
          <w:color w:val="000000"/>
          <w:szCs w:val="22"/>
        </w:rPr>
        <w:tab/>
      </w:r>
      <w:r w:rsidRPr="00B0457F">
        <w:rPr>
          <w:rFonts w:cs="Arial"/>
          <w:color w:val="000000"/>
          <w:szCs w:val="22"/>
        </w:rPr>
        <w:tab/>
        <w:t xml:space="preserve">uskutečnění těchto schůzek v průběhu zpracování díla místnost </w:t>
      </w:r>
      <w:r w:rsidR="00F912D9">
        <w:rPr>
          <w:rFonts w:cs="Arial"/>
          <w:color w:val="000000"/>
          <w:szCs w:val="22"/>
        </w:rPr>
        <w:t>pro jednání</w:t>
      </w:r>
      <w:r w:rsidRPr="00B0457F">
        <w:rPr>
          <w:rFonts w:cs="Arial"/>
          <w:color w:val="000000"/>
          <w:szCs w:val="22"/>
        </w:rPr>
        <w:t>.</w:t>
      </w:r>
    </w:p>
    <w:p w:rsidR="00617FF0" w:rsidRDefault="00617FF0" w:rsidP="00617FF0">
      <w:pPr>
        <w:pStyle w:val="Zkladntext21"/>
        <w:rPr>
          <w:rFonts w:cs="Arial"/>
          <w:color w:val="000000"/>
          <w:szCs w:val="22"/>
        </w:rPr>
      </w:pPr>
    </w:p>
    <w:p w:rsidR="00F912D9" w:rsidRDefault="004A6E2B" w:rsidP="00F912D9">
      <w:pPr>
        <w:pStyle w:val="Zkladntext21"/>
        <w:rPr>
          <w:rFonts w:cs="Arial"/>
          <w:b/>
          <w:bCs/>
          <w:color w:val="000000"/>
          <w:szCs w:val="22"/>
        </w:rPr>
      </w:pPr>
      <w:r>
        <w:rPr>
          <w:rFonts w:cs="Arial"/>
          <w:b/>
          <w:bCs/>
          <w:color w:val="000000"/>
          <w:szCs w:val="22"/>
        </w:rPr>
        <w:t xml:space="preserve">XI.       </w:t>
      </w:r>
      <w:r w:rsidR="00D3558C" w:rsidRPr="00B0457F">
        <w:rPr>
          <w:rFonts w:cs="Arial"/>
          <w:b/>
          <w:bCs/>
          <w:color w:val="000000"/>
          <w:szCs w:val="22"/>
        </w:rPr>
        <w:t>Ostatní ujednání</w:t>
      </w:r>
    </w:p>
    <w:p w:rsidR="00F912D9" w:rsidRDefault="00F912D9" w:rsidP="00F912D9">
      <w:pPr>
        <w:pStyle w:val="Zkladntext21"/>
        <w:rPr>
          <w:rFonts w:cs="Arial"/>
          <w:color w:val="000000"/>
          <w:szCs w:val="22"/>
        </w:rPr>
      </w:pPr>
    </w:p>
    <w:p w:rsidR="00F912D9" w:rsidRDefault="00D3558C" w:rsidP="00C83CFA">
      <w:pPr>
        <w:pStyle w:val="Zkladntext21"/>
        <w:numPr>
          <w:ilvl w:val="1"/>
          <w:numId w:val="31"/>
        </w:numPr>
        <w:tabs>
          <w:tab w:val="left" w:pos="709"/>
        </w:tabs>
        <w:rPr>
          <w:rFonts w:cs="Arial"/>
          <w:color w:val="000000"/>
          <w:szCs w:val="22"/>
        </w:rPr>
      </w:pPr>
      <w:r w:rsidRPr="00B0457F">
        <w:rPr>
          <w:rFonts w:cs="Arial"/>
          <w:color w:val="000000"/>
          <w:szCs w:val="22"/>
        </w:rPr>
        <w:t>Obě strany při neplnění povinností přes předchozí p</w:t>
      </w:r>
      <w:r w:rsidR="002E3B6C">
        <w:rPr>
          <w:rFonts w:cs="Arial"/>
          <w:color w:val="000000"/>
          <w:szCs w:val="22"/>
        </w:rPr>
        <w:t>ísemné upozornění mají právo na</w:t>
      </w:r>
      <w:r w:rsidR="00EC7004">
        <w:rPr>
          <w:rFonts w:cs="Arial"/>
          <w:color w:val="000000"/>
          <w:szCs w:val="22"/>
        </w:rPr>
        <w:t xml:space="preserve"> </w:t>
      </w:r>
      <w:r w:rsidRPr="00B0457F">
        <w:rPr>
          <w:rFonts w:cs="Arial"/>
          <w:color w:val="000000"/>
          <w:szCs w:val="22"/>
        </w:rPr>
        <w:t xml:space="preserve">odstoupení od smlouvy s účinností ode dne doručení </w:t>
      </w:r>
      <w:r w:rsidR="002E3B6C">
        <w:rPr>
          <w:rFonts w:cs="Arial"/>
          <w:color w:val="000000"/>
          <w:szCs w:val="22"/>
        </w:rPr>
        <w:t xml:space="preserve">oznámení o odstoupení. V tomto </w:t>
      </w:r>
      <w:r w:rsidRPr="00B0457F">
        <w:rPr>
          <w:rFonts w:cs="Arial"/>
          <w:color w:val="000000"/>
          <w:szCs w:val="22"/>
        </w:rPr>
        <w:t xml:space="preserve">případě </w:t>
      </w:r>
      <w:r w:rsidR="00EC7004">
        <w:rPr>
          <w:rFonts w:cs="Arial"/>
          <w:color w:val="000000"/>
          <w:szCs w:val="22"/>
        </w:rPr>
        <w:t>z</w:t>
      </w:r>
      <w:r w:rsidRPr="00B0457F">
        <w:rPr>
          <w:rFonts w:cs="Arial"/>
          <w:color w:val="000000"/>
          <w:szCs w:val="22"/>
        </w:rPr>
        <w:t>hotovitel není oprávněn pokračovat ve zhoto</w:t>
      </w:r>
      <w:r w:rsidR="00EC7004">
        <w:rPr>
          <w:rFonts w:cs="Arial"/>
          <w:color w:val="000000"/>
          <w:szCs w:val="22"/>
        </w:rPr>
        <w:t xml:space="preserve">vení díla a je povinen všechny </w:t>
      </w:r>
      <w:r w:rsidRPr="00B0457F">
        <w:rPr>
          <w:rFonts w:cs="Arial"/>
          <w:color w:val="000000"/>
          <w:szCs w:val="22"/>
        </w:rPr>
        <w:t>podklady dodané objednatelem a dosud zhotovené zh</w:t>
      </w:r>
      <w:r w:rsidR="00EC7004">
        <w:rPr>
          <w:rFonts w:cs="Arial"/>
          <w:color w:val="000000"/>
          <w:szCs w:val="22"/>
        </w:rPr>
        <w:t xml:space="preserve">otovitelem předat objednateli. </w:t>
      </w:r>
      <w:r w:rsidRPr="00B0457F">
        <w:rPr>
          <w:rFonts w:cs="Arial"/>
          <w:color w:val="000000"/>
          <w:szCs w:val="22"/>
        </w:rPr>
        <w:t xml:space="preserve">Objednatel uhradí náklady zhotoviteli z částečného plnění díla. </w:t>
      </w:r>
    </w:p>
    <w:p w:rsidR="00F912D9" w:rsidRDefault="00F912D9" w:rsidP="00F912D9">
      <w:pPr>
        <w:pStyle w:val="Zkladntext21"/>
        <w:rPr>
          <w:rFonts w:cs="Arial"/>
          <w:color w:val="000000"/>
          <w:szCs w:val="22"/>
        </w:rPr>
      </w:pPr>
    </w:p>
    <w:p w:rsidR="002E3B6C" w:rsidRPr="00C83CFA" w:rsidRDefault="002E3B6C" w:rsidP="00C83CFA">
      <w:pPr>
        <w:pStyle w:val="Zkladntext21"/>
        <w:numPr>
          <w:ilvl w:val="1"/>
          <w:numId w:val="31"/>
        </w:numPr>
        <w:tabs>
          <w:tab w:val="left" w:pos="709"/>
        </w:tabs>
        <w:rPr>
          <w:rFonts w:cs="Arial"/>
          <w:color w:val="000000"/>
          <w:szCs w:val="22"/>
        </w:rPr>
      </w:pPr>
      <w:r w:rsidRPr="00C83CFA">
        <w:rPr>
          <w:rFonts w:cs="Arial"/>
          <w:color w:val="000000"/>
          <w:szCs w:val="22"/>
        </w:rPr>
        <w:t>Objednatel si také vyhrazuje právo na přerušení nebo ukončení projekčních prací, pokud se vyskytnou komplikace během provádění díla, které by bránily v pokračování prací na prováděném díle, nebo by byly další práce pro objednatele neekonomické. V tomto případě zhotovitel není oprávněn pokračovat ve zhotovení díla a je povinen všechny podklady dodané objednatelem a dosud zhotovené zhotovitelem předat objednateli. Objednatel uhradí náklady zhotoviteli z částečného plnění díla.</w:t>
      </w:r>
    </w:p>
    <w:p w:rsidR="00F912D9" w:rsidRDefault="00F912D9" w:rsidP="00F912D9">
      <w:pPr>
        <w:pStyle w:val="Zkladntext21"/>
        <w:rPr>
          <w:rFonts w:cs="Arial"/>
          <w:color w:val="000000"/>
          <w:szCs w:val="22"/>
        </w:rPr>
      </w:pPr>
    </w:p>
    <w:p w:rsidR="00D3558C" w:rsidRPr="00B0457F" w:rsidRDefault="00D3558C" w:rsidP="00C83CFA">
      <w:pPr>
        <w:pStyle w:val="Zkladntext21"/>
        <w:numPr>
          <w:ilvl w:val="1"/>
          <w:numId w:val="31"/>
        </w:numPr>
        <w:tabs>
          <w:tab w:val="left" w:pos="709"/>
        </w:tabs>
        <w:rPr>
          <w:rFonts w:cs="Arial"/>
          <w:color w:val="000000"/>
          <w:szCs w:val="22"/>
        </w:rPr>
      </w:pPr>
      <w:r w:rsidRPr="00B0457F">
        <w:rPr>
          <w:rFonts w:cs="Arial"/>
          <w:color w:val="000000"/>
          <w:szCs w:val="22"/>
        </w:rPr>
        <w:t>Objednatel je povinen převzít dílo, které bylo řádně splněno dle této smlouvy, tzn. bez zřejmých vad a nedodělků. Pokud objed</w:t>
      </w:r>
      <w:r w:rsidR="00375FB7">
        <w:rPr>
          <w:rFonts w:cs="Arial"/>
          <w:color w:val="000000"/>
          <w:szCs w:val="22"/>
        </w:rPr>
        <w:t xml:space="preserve">natel převezme dílo vykazující </w:t>
      </w:r>
      <w:r w:rsidRPr="00B0457F">
        <w:rPr>
          <w:rFonts w:cs="Arial"/>
          <w:color w:val="000000"/>
          <w:szCs w:val="22"/>
        </w:rPr>
        <w:t>vady a nedodělky, smluvní strany písemně dohodnou způsob jej</w:t>
      </w:r>
      <w:r w:rsidR="00052267">
        <w:rPr>
          <w:rFonts w:cs="Arial"/>
          <w:color w:val="000000"/>
          <w:szCs w:val="22"/>
        </w:rPr>
        <w:t xml:space="preserve">ich odstranění. Vady uvedené v </w:t>
      </w:r>
      <w:r w:rsidRPr="00B0457F">
        <w:rPr>
          <w:rFonts w:cs="Arial"/>
          <w:color w:val="000000"/>
          <w:szCs w:val="22"/>
        </w:rPr>
        <w:t>zápise o převzetí díla se pro tyto účely považují za uplatnění reklamace vad.</w:t>
      </w:r>
    </w:p>
    <w:p w:rsidR="00052267" w:rsidRDefault="00052267" w:rsidP="005834FD">
      <w:pPr>
        <w:pStyle w:val="Zkladntext21"/>
        <w:rPr>
          <w:rFonts w:cs="Arial"/>
          <w:color w:val="000000"/>
          <w:szCs w:val="22"/>
        </w:rPr>
      </w:pPr>
    </w:p>
    <w:p w:rsidR="00D3558C" w:rsidRPr="00B0457F" w:rsidRDefault="00D3558C" w:rsidP="00C83CFA">
      <w:pPr>
        <w:pStyle w:val="Zkladntext21"/>
        <w:numPr>
          <w:ilvl w:val="1"/>
          <w:numId w:val="31"/>
        </w:numPr>
        <w:tabs>
          <w:tab w:val="left" w:pos="709"/>
        </w:tabs>
        <w:rPr>
          <w:rFonts w:cs="Arial"/>
          <w:color w:val="000000"/>
          <w:szCs w:val="22"/>
        </w:rPr>
      </w:pPr>
      <w:r w:rsidRPr="00B0457F">
        <w:rPr>
          <w:rFonts w:cs="Arial"/>
          <w:color w:val="000000"/>
          <w:szCs w:val="22"/>
        </w:rPr>
        <w:t>Tuto smlouvu lze měnit nebo zrušit pouze smluvním uj</w:t>
      </w:r>
      <w:r w:rsidR="00052267">
        <w:rPr>
          <w:rFonts w:cs="Arial"/>
          <w:color w:val="000000"/>
          <w:szCs w:val="22"/>
        </w:rPr>
        <w:t xml:space="preserve">ednáním podepsaným oprávněnými </w:t>
      </w:r>
      <w:r w:rsidRPr="00B0457F">
        <w:rPr>
          <w:rFonts w:cs="Arial"/>
          <w:color w:val="000000"/>
          <w:szCs w:val="22"/>
        </w:rPr>
        <w:t>zástupci smluvních stran.</w:t>
      </w:r>
    </w:p>
    <w:p w:rsidR="008C7968" w:rsidRPr="00B0457F" w:rsidRDefault="008C7968" w:rsidP="002E3B6C">
      <w:pPr>
        <w:pStyle w:val="Zkladntext21"/>
        <w:rPr>
          <w:rFonts w:cs="Arial"/>
          <w:color w:val="000000"/>
          <w:szCs w:val="22"/>
        </w:rPr>
      </w:pPr>
    </w:p>
    <w:p w:rsidR="00D3558C" w:rsidRPr="00B0457F" w:rsidRDefault="00D3558C" w:rsidP="00C83CFA">
      <w:pPr>
        <w:pStyle w:val="Zkladntext21"/>
        <w:numPr>
          <w:ilvl w:val="1"/>
          <w:numId w:val="31"/>
        </w:numPr>
        <w:tabs>
          <w:tab w:val="left" w:pos="709"/>
        </w:tabs>
        <w:rPr>
          <w:rFonts w:cs="Arial"/>
          <w:color w:val="000000"/>
          <w:szCs w:val="22"/>
        </w:rPr>
      </w:pPr>
      <w:r w:rsidRPr="00B0457F">
        <w:rPr>
          <w:rFonts w:cs="Arial"/>
          <w:color w:val="000000"/>
          <w:szCs w:val="22"/>
        </w:rPr>
        <w:t>Objednatel je oprávněn použít dílo</w:t>
      </w:r>
      <w:r w:rsidR="00375FB7">
        <w:rPr>
          <w:rFonts w:cs="Arial"/>
          <w:color w:val="000000"/>
          <w:szCs w:val="22"/>
        </w:rPr>
        <w:t xml:space="preserve"> </w:t>
      </w:r>
      <w:r w:rsidRPr="00B0457F">
        <w:rPr>
          <w:rFonts w:cs="Arial"/>
          <w:color w:val="000000"/>
          <w:szCs w:val="22"/>
        </w:rPr>
        <w:t>-</w:t>
      </w:r>
      <w:r w:rsidR="00375FB7">
        <w:rPr>
          <w:rFonts w:cs="Arial"/>
          <w:color w:val="000000"/>
          <w:szCs w:val="22"/>
        </w:rPr>
        <w:t xml:space="preserve"> </w:t>
      </w:r>
      <w:r w:rsidRPr="00B0457F">
        <w:rPr>
          <w:rFonts w:cs="Arial"/>
          <w:color w:val="000000"/>
          <w:szCs w:val="22"/>
        </w:rPr>
        <w:t>předmět této smlouvy výlučn</w:t>
      </w:r>
      <w:r w:rsidR="00052267">
        <w:rPr>
          <w:rFonts w:cs="Arial"/>
          <w:color w:val="000000"/>
          <w:szCs w:val="22"/>
        </w:rPr>
        <w:t xml:space="preserve">ě pro účely vyplývající z </w:t>
      </w:r>
      <w:r w:rsidRPr="00B0457F">
        <w:rPr>
          <w:rFonts w:cs="Arial"/>
          <w:color w:val="000000"/>
          <w:szCs w:val="22"/>
        </w:rPr>
        <w:t>této smlouvy. Jeho jiné využití, popř. přenechání k využití třetím osobám je podmíněno výslovným souhlasem zhotovitele.</w:t>
      </w:r>
    </w:p>
    <w:p w:rsidR="005834FD" w:rsidRDefault="005834FD" w:rsidP="005834FD">
      <w:pPr>
        <w:pStyle w:val="Zkladntext21"/>
        <w:rPr>
          <w:rFonts w:cs="Arial"/>
          <w:color w:val="000000"/>
          <w:szCs w:val="22"/>
        </w:rPr>
      </w:pPr>
    </w:p>
    <w:p w:rsidR="00D3558C" w:rsidRPr="00B0457F" w:rsidRDefault="00D3558C" w:rsidP="00C83CFA">
      <w:pPr>
        <w:pStyle w:val="Zkladntext21"/>
        <w:numPr>
          <w:ilvl w:val="1"/>
          <w:numId w:val="31"/>
        </w:numPr>
        <w:tabs>
          <w:tab w:val="left" w:pos="709"/>
        </w:tabs>
        <w:rPr>
          <w:rFonts w:cs="Arial"/>
          <w:color w:val="000000"/>
          <w:szCs w:val="22"/>
        </w:rPr>
      </w:pPr>
      <w:r w:rsidRPr="00B0457F">
        <w:rPr>
          <w:rFonts w:cs="Arial"/>
          <w:color w:val="000000"/>
          <w:szCs w:val="22"/>
        </w:rPr>
        <w:t>Tato smlouva je sepsána na základě úplných a pravdivýc</w:t>
      </w:r>
      <w:r w:rsidR="002E3B6C">
        <w:rPr>
          <w:rFonts w:cs="Arial"/>
          <w:color w:val="000000"/>
          <w:szCs w:val="22"/>
        </w:rPr>
        <w:t xml:space="preserve">h údajů, pravé a svobodné vůle </w:t>
      </w:r>
      <w:r w:rsidRPr="00B0457F">
        <w:rPr>
          <w:rFonts w:cs="Arial"/>
          <w:color w:val="000000"/>
          <w:szCs w:val="22"/>
        </w:rPr>
        <w:t>smluvních stran, což účastníci této smlouvy potvrzují podpisy odpovědných zástupců smluvních stran.</w:t>
      </w:r>
    </w:p>
    <w:p w:rsidR="00D3558C" w:rsidRPr="00B0457F" w:rsidRDefault="00D3558C">
      <w:pPr>
        <w:pStyle w:val="Zkladntext21"/>
        <w:ind w:hanging="75"/>
        <w:rPr>
          <w:rFonts w:cs="Arial"/>
          <w:color w:val="000000"/>
          <w:szCs w:val="22"/>
        </w:rPr>
      </w:pPr>
    </w:p>
    <w:p w:rsidR="00D3558C" w:rsidRPr="00B0457F" w:rsidRDefault="00D3558C" w:rsidP="00C83CFA">
      <w:pPr>
        <w:pStyle w:val="Zkladntext21"/>
        <w:numPr>
          <w:ilvl w:val="1"/>
          <w:numId w:val="31"/>
        </w:numPr>
        <w:tabs>
          <w:tab w:val="left" w:pos="709"/>
        </w:tabs>
        <w:rPr>
          <w:rFonts w:cs="Arial"/>
          <w:color w:val="000000"/>
          <w:szCs w:val="22"/>
        </w:rPr>
      </w:pPr>
      <w:r w:rsidRPr="00B0457F">
        <w:rPr>
          <w:rFonts w:cs="Arial"/>
          <w:color w:val="000000"/>
          <w:szCs w:val="22"/>
        </w:rPr>
        <w:t>Vzájemné vztahy smluvních stran, které tato smlouva výsl</w:t>
      </w:r>
      <w:r w:rsidR="002E3B6C">
        <w:rPr>
          <w:rFonts w:cs="Arial"/>
          <w:color w:val="000000"/>
          <w:szCs w:val="22"/>
        </w:rPr>
        <w:t xml:space="preserve">ovně neupravuje, se řídí obecně </w:t>
      </w:r>
      <w:r w:rsidRPr="00B0457F">
        <w:rPr>
          <w:rFonts w:cs="Arial"/>
          <w:color w:val="000000"/>
          <w:szCs w:val="22"/>
        </w:rPr>
        <w:t>závaznými právními předpisy.</w:t>
      </w:r>
    </w:p>
    <w:p w:rsidR="008C7968" w:rsidRPr="00B0457F" w:rsidRDefault="008C7968" w:rsidP="002E3B6C">
      <w:pPr>
        <w:pStyle w:val="Zkladntext21"/>
        <w:rPr>
          <w:rFonts w:cs="Arial"/>
          <w:color w:val="000000"/>
          <w:szCs w:val="22"/>
        </w:rPr>
      </w:pPr>
    </w:p>
    <w:p w:rsidR="00D3558C" w:rsidRPr="00B0457F" w:rsidRDefault="00D3558C" w:rsidP="00C83CFA">
      <w:pPr>
        <w:pStyle w:val="Zkladntext21"/>
        <w:numPr>
          <w:ilvl w:val="1"/>
          <w:numId w:val="31"/>
        </w:numPr>
        <w:tabs>
          <w:tab w:val="left" w:pos="709"/>
        </w:tabs>
        <w:rPr>
          <w:rFonts w:cs="Arial"/>
          <w:color w:val="000000"/>
          <w:szCs w:val="22"/>
        </w:rPr>
      </w:pPr>
      <w:r w:rsidRPr="00B0457F">
        <w:rPr>
          <w:rFonts w:cs="Arial"/>
          <w:color w:val="000000"/>
          <w:szCs w:val="22"/>
        </w:rPr>
        <w:t xml:space="preserve">Smlouva nabývá platnosti </w:t>
      </w:r>
      <w:r w:rsidR="004A6E2B">
        <w:rPr>
          <w:rFonts w:cs="Arial"/>
          <w:color w:val="000000"/>
          <w:szCs w:val="22"/>
        </w:rPr>
        <w:t xml:space="preserve">dnem uzavření, </w:t>
      </w:r>
      <w:r w:rsidR="006342A9">
        <w:rPr>
          <w:rFonts w:cs="Arial"/>
          <w:color w:val="000000"/>
          <w:szCs w:val="22"/>
        </w:rPr>
        <w:t>tj. dnem</w:t>
      </w:r>
      <w:r w:rsidR="002E3B6C">
        <w:rPr>
          <w:rFonts w:cs="Arial"/>
          <w:color w:val="000000"/>
          <w:szCs w:val="22"/>
        </w:rPr>
        <w:t xml:space="preserve"> podpisu oprávněnými </w:t>
      </w:r>
      <w:r w:rsidRPr="00B0457F">
        <w:rPr>
          <w:rFonts w:cs="Arial"/>
          <w:color w:val="000000"/>
          <w:szCs w:val="22"/>
        </w:rPr>
        <w:t>zástupci obou smluvních stran</w:t>
      </w:r>
      <w:r w:rsidR="00AD2D76">
        <w:rPr>
          <w:rFonts w:cs="Arial"/>
          <w:color w:val="000000"/>
          <w:szCs w:val="22"/>
        </w:rPr>
        <w:t xml:space="preserve"> a účinnosti zveřejněním </w:t>
      </w:r>
      <w:r w:rsidR="00225DDF">
        <w:rPr>
          <w:rFonts w:cs="Arial"/>
          <w:color w:val="000000"/>
          <w:szCs w:val="22"/>
        </w:rPr>
        <w:t xml:space="preserve">v </w:t>
      </w:r>
      <w:r w:rsidR="00AD2D76">
        <w:rPr>
          <w:rFonts w:cs="Arial"/>
          <w:color w:val="000000"/>
          <w:szCs w:val="22"/>
        </w:rPr>
        <w:t>Registru smluv</w:t>
      </w:r>
      <w:r w:rsidRPr="00B0457F">
        <w:rPr>
          <w:rFonts w:cs="Arial"/>
          <w:color w:val="000000"/>
          <w:szCs w:val="22"/>
        </w:rPr>
        <w:t>.</w:t>
      </w:r>
    </w:p>
    <w:p w:rsidR="005834FD" w:rsidRDefault="005834FD" w:rsidP="00C83CFA">
      <w:pPr>
        <w:pStyle w:val="Zkladntext21"/>
        <w:tabs>
          <w:tab w:val="left" w:pos="709"/>
        </w:tabs>
        <w:ind w:left="720"/>
        <w:rPr>
          <w:rFonts w:cs="Arial"/>
          <w:color w:val="000000"/>
          <w:szCs w:val="22"/>
        </w:rPr>
      </w:pPr>
    </w:p>
    <w:p w:rsidR="00D3558C" w:rsidRPr="00B0457F" w:rsidRDefault="00D3558C" w:rsidP="00C83CFA">
      <w:pPr>
        <w:pStyle w:val="Zkladntext21"/>
        <w:numPr>
          <w:ilvl w:val="1"/>
          <w:numId w:val="31"/>
        </w:numPr>
        <w:tabs>
          <w:tab w:val="left" w:pos="709"/>
        </w:tabs>
        <w:rPr>
          <w:rFonts w:cs="Arial"/>
          <w:color w:val="000000"/>
          <w:szCs w:val="22"/>
        </w:rPr>
      </w:pPr>
      <w:r w:rsidRPr="00B0457F">
        <w:rPr>
          <w:rFonts w:cs="Arial"/>
          <w:color w:val="000000"/>
          <w:szCs w:val="22"/>
        </w:rPr>
        <w:t>Závazky, práva a povinnosti smluvních stran, které nejsou up</w:t>
      </w:r>
      <w:r w:rsidR="002E3B6C">
        <w:rPr>
          <w:rFonts w:cs="Arial"/>
          <w:color w:val="000000"/>
          <w:szCs w:val="22"/>
        </w:rPr>
        <w:t xml:space="preserve">raveny v této smlouvě, se řídí </w:t>
      </w:r>
      <w:r w:rsidRPr="00B0457F">
        <w:rPr>
          <w:rFonts w:cs="Arial"/>
          <w:color w:val="000000"/>
          <w:szCs w:val="22"/>
        </w:rPr>
        <w:t xml:space="preserve">příslušnými ustanoveními </w:t>
      </w:r>
      <w:r w:rsidR="00176100" w:rsidRPr="00B0457F">
        <w:rPr>
          <w:rFonts w:cs="Arial"/>
          <w:color w:val="000000"/>
          <w:szCs w:val="22"/>
        </w:rPr>
        <w:t>Občanského zákoníku č. 89/2012</w:t>
      </w:r>
      <w:r w:rsidR="002E3B6C">
        <w:rPr>
          <w:rFonts w:cs="Arial"/>
          <w:color w:val="000000"/>
          <w:szCs w:val="22"/>
        </w:rPr>
        <w:t xml:space="preserve"> </w:t>
      </w:r>
      <w:r w:rsidR="00176100" w:rsidRPr="00B0457F">
        <w:rPr>
          <w:rFonts w:cs="Arial"/>
          <w:color w:val="000000"/>
          <w:szCs w:val="22"/>
        </w:rPr>
        <w:t>Sb.</w:t>
      </w:r>
    </w:p>
    <w:p w:rsidR="005834FD" w:rsidRDefault="005834FD" w:rsidP="005834FD">
      <w:pPr>
        <w:pStyle w:val="Zkladntext21"/>
        <w:rPr>
          <w:rFonts w:cs="Arial"/>
          <w:color w:val="000000"/>
          <w:szCs w:val="22"/>
        </w:rPr>
      </w:pPr>
    </w:p>
    <w:p w:rsidR="00FA35CC" w:rsidRPr="00B0457F" w:rsidRDefault="00D3558C" w:rsidP="00C83CFA">
      <w:pPr>
        <w:pStyle w:val="Zkladntext21"/>
        <w:numPr>
          <w:ilvl w:val="1"/>
          <w:numId w:val="31"/>
        </w:numPr>
        <w:tabs>
          <w:tab w:val="left" w:pos="709"/>
        </w:tabs>
        <w:rPr>
          <w:rFonts w:cs="Arial"/>
          <w:color w:val="000000"/>
          <w:szCs w:val="22"/>
        </w:rPr>
      </w:pPr>
      <w:r w:rsidRPr="00B0457F">
        <w:rPr>
          <w:rFonts w:cs="Arial"/>
          <w:color w:val="000000"/>
          <w:szCs w:val="22"/>
        </w:rPr>
        <w:t>Tato smlouva je vyhotovena ve 2 stejnopisech s platností originálu, z nichž jedno vyhotovení obdrží zhotovitel a jedno vyhotovení objednatel.</w:t>
      </w:r>
    </w:p>
    <w:p w:rsidR="00BD1D88" w:rsidRDefault="00BD1D88">
      <w:pPr>
        <w:pStyle w:val="NormlnIMP"/>
        <w:jc w:val="both"/>
        <w:rPr>
          <w:rFonts w:ascii="Arial" w:hAnsi="Arial" w:cs="Arial"/>
          <w:color w:val="000000"/>
          <w:sz w:val="22"/>
          <w:szCs w:val="22"/>
        </w:rPr>
      </w:pPr>
    </w:p>
    <w:p w:rsidR="008D5B44" w:rsidRDefault="008D5B44">
      <w:pPr>
        <w:pStyle w:val="NormlnIMP"/>
        <w:jc w:val="both"/>
        <w:rPr>
          <w:rFonts w:ascii="Arial" w:hAnsi="Arial" w:cs="Arial"/>
          <w:color w:val="000000"/>
          <w:sz w:val="22"/>
          <w:szCs w:val="22"/>
        </w:rPr>
      </w:pPr>
    </w:p>
    <w:p w:rsidR="008D5B44" w:rsidRPr="00B0457F" w:rsidRDefault="008D5B44">
      <w:pPr>
        <w:pStyle w:val="NormlnIMP"/>
        <w:jc w:val="both"/>
        <w:rPr>
          <w:rFonts w:ascii="Arial" w:hAnsi="Arial" w:cs="Arial"/>
          <w:color w:val="000000"/>
          <w:sz w:val="22"/>
          <w:szCs w:val="22"/>
        </w:rPr>
      </w:pPr>
    </w:p>
    <w:p w:rsidR="00BD1D88" w:rsidRPr="00B0457F" w:rsidRDefault="00BD1D88">
      <w:pPr>
        <w:pStyle w:val="NormlnIMP"/>
        <w:jc w:val="both"/>
        <w:rPr>
          <w:rFonts w:ascii="Arial" w:hAnsi="Arial" w:cs="Arial"/>
          <w:color w:val="000000"/>
          <w:sz w:val="22"/>
          <w:szCs w:val="22"/>
        </w:rPr>
      </w:pPr>
    </w:p>
    <w:p w:rsidR="008C7968" w:rsidRPr="00B0457F" w:rsidRDefault="008C7968">
      <w:pPr>
        <w:pStyle w:val="NormlnIMP"/>
        <w:jc w:val="both"/>
        <w:rPr>
          <w:rFonts w:ascii="Arial" w:hAnsi="Arial" w:cs="Arial"/>
          <w:color w:val="000000"/>
          <w:sz w:val="22"/>
          <w:szCs w:val="22"/>
        </w:rPr>
      </w:pPr>
    </w:p>
    <w:p w:rsidR="00FA35CC" w:rsidRPr="00B0457F" w:rsidRDefault="00D3558C">
      <w:pPr>
        <w:pStyle w:val="NormlnIMP"/>
        <w:jc w:val="both"/>
        <w:rPr>
          <w:rFonts w:ascii="Arial" w:hAnsi="Arial" w:cs="Arial"/>
          <w:color w:val="000000"/>
          <w:sz w:val="22"/>
          <w:szCs w:val="22"/>
        </w:rPr>
      </w:pPr>
      <w:r w:rsidRPr="00B0457F">
        <w:rPr>
          <w:rFonts w:ascii="Arial" w:hAnsi="Arial" w:cs="Arial"/>
          <w:color w:val="000000"/>
          <w:sz w:val="22"/>
          <w:szCs w:val="22"/>
        </w:rPr>
        <w:t>V Bohumíně dne:</w:t>
      </w:r>
      <w:r w:rsidRPr="00B0457F">
        <w:rPr>
          <w:rFonts w:ascii="Arial" w:hAnsi="Arial" w:cs="Arial"/>
          <w:i/>
          <w:color w:val="000000"/>
          <w:sz w:val="22"/>
          <w:szCs w:val="22"/>
        </w:rPr>
        <w:t xml:space="preserve"> </w:t>
      </w:r>
      <w:r w:rsidRPr="00B0457F">
        <w:rPr>
          <w:rFonts w:ascii="Arial" w:hAnsi="Arial" w:cs="Arial"/>
          <w:i/>
          <w:color w:val="000000"/>
          <w:sz w:val="22"/>
          <w:szCs w:val="22"/>
        </w:rPr>
        <w:tab/>
      </w:r>
      <w:r w:rsidRPr="00B0457F">
        <w:rPr>
          <w:rFonts w:ascii="Arial" w:hAnsi="Arial" w:cs="Arial"/>
          <w:i/>
          <w:color w:val="000000"/>
          <w:sz w:val="22"/>
          <w:szCs w:val="22"/>
        </w:rPr>
        <w:tab/>
      </w:r>
      <w:r w:rsidRPr="00B0457F">
        <w:rPr>
          <w:rFonts w:ascii="Arial" w:hAnsi="Arial" w:cs="Arial"/>
          <w:i/>
          <w:color w:val="000000"/>
          <w:sz w:val="22"/>
          <w:szCs w:val="22"/>
        </w:rPr>
        <w:tab/>
      </w:r>
      <w:r w:rsidRPr="00B0457F">
        <w:rPr>
          <w:rFonts w:ascii="Arial" w:hAnsi="Arial" w:cs="Arial"/>
          <w:i/>
          <w:color w:val="000000"/>
          <w:sz w:val="22"/>
          <w:szCs w:val="22"/>
        </w:rPr>
        <w:tab/>
      </w:r>
      <w:r w:rsidRPr="00B0457F">
        <w:rPr>
          <w:rFonts w:ascii="Arial" w:hAnsi="Arial" w:cs="Arial"/>
          <w:i/>
          <w:color w:val="000000"/>
          <w:sz w:val="22"/>
          <w:szCs w:val="22"/>
        </w:rPr>
        <w:tab/>
      </w:r>
      <w:r w:rsidR="006342A9">
        <w:rPr>
          <w:rFonts w:ascii="Arial" w:hAnsi="Arial" w:cs="Arial"/>
          <w:i/>
          <w:color w:val="000000"/>
          <w:sz w:val="22"/>
          <w:szCs w:val="22"/>
        </w:rPr>
        <w:t xml:space="preserve">            </w:t>
      </w:r>
      <w:r w:rsidR="006342A9">
        <w:rPr>
          <w:rFonts w:ascii="Arial" w:hAnsi="Arial" w:cs="Arial"/>
          <w:color w:val="000000"/>
          <w:sz w:val="22"/>
          <w:szCs w:val="22"/>
        </w:rPr>
        <w:t xml:space="preserve">      </w:t>
      </w:r>
      <w:r w:rsidRPr="00B0457F">
        <w:rPr>
          <w:rFonts w:ascii="Arial" w:hAnsi="Arial" w:cs="Arial"/>
          <w:color w:val="000000"/>
          <w:sz w:val="22"/>
          <w:szCs w:val="22"/>
        </w:rPr>
        <w:t xml:space="preserve">V </w:t>
      </w:r>
      <w:r w:rsidR="00C26591">
        <w:rPr>
          <w:rFonts w:ascii="Arial" w:hAnsi="Arial" w:cs="Arial"/>
          <w:color w:val="000000"/>
          <w:sz w:val="22"/>
          <w:szCs w:val="22"/>
        </w:rPr>
        <w:t>…………………..</w:t>
      </w:r>
      <w:r w:rsidRPr="00B0457F">
        <w:rPr>
          <w:rFonts w:ascii="Arial" w:hAnsi="Arial" w:cs="Arial"/>
          <w:color w:val="000000"/>
          <w:sz w:val="22"/>
          <w:szCs w:val="22"/>
        </w:rPr>
        <w:t xml:space="preserve"> dne: </w:t>
      </w:r>
      <w:r w:rsidR="00290746" w:rsidRPr="00B0457F">
        <w:rPr>
          <w:rFonts w:ascii="Arial" w:hAnsi="Arial" w:cs="Arial"/>
          <w:color w:val="000000"/>
          <w:sz w:val="22"/>
          <w:szCs w:val="22"/>
        </w:rPr>
        <w:t xml:space="preserve"> </w:t>
      </w:r>
    </w:p>
    <w:p w:rsidR="00D3558C" w:rsidRPr="00B0457F" w:rsidRDefault="00D3558C">
      <w:pPr>
        <w:pStyle w:val="NormlnIMP"/>
        <w:jc w:val="both"/>
        <w:rPr>
          <w:rFonts w:ascii="Arial" w:hAnsi="Arial" w:cs="Arial"/>
          <w:color w:val="000000"/>
          <w:sz w:val="22"/>
          <w:szCs w:val="22"/>
        </w:rPr>
      </w:pPr>
    </w:p>
    <w:p w:rsidR="00B7378F" w:rsidRPr="00B0457F" w:rsidRDefault="00B7378F">
      <w:pPr>
        <w:pStyle w:val="NormlnIMP"/>
        <w:jc w:val="both"/>
        <w:rPr>
          <w:rFonts w:ascii="Arial" w:hAnsi="Arial" w:cs="Arial"/>
          <w:color w:val="000000"/>
          <w:sz w:val="22"/>
          <w:szCs w:val="22"/>
        </w:rPr>
      </w:pPr>
    </w:p>
    <w:p w:rsidR="00BD1D88" w:rsidRPr="00B0457F" w:rsidRDefault="00BD1D88">
      <w:pPr>
        <w:pStyle w:val="NormlnIMP"/>
        <w:jc w:val="both"/>
        <w:rPr>
          <w:rFonts w:ascii="Arial" w:hAnsi="Arial" w:cs="Arial"/>
          <w:color w:val="000000"/>
          <w:sz w:val="22"/>
          <w:szCs w:val="22"/>
        </w:rPr>
      </w:pPr>
    </w:p>
    <w:p w:rsidR="008C7968" w:rsidRDefault="008C7968">
      <w:pPr>
        <w:pStyle w:val="NormlnIMP"/>
        <w:jc w:val="both"/>
        <w:rPr>
          <w:rFonts w:ascii="Arial" w:hAnsi="Arial" w:cs="Arial"/>
          <w:color w:val="000000"/>
          <w:sz w:val="22"/>
          <w:szCs w:val="22"/>
        </w:rPr>
      </w:pPr>
    </w:p>
    <w:p w:rsidR="00053DCD" w:rsidRDefault="00053DCD">
      <w:pPr>
        <w:pStyle w:val="NormlnIMP"/>
        <w:jc w:val="both"/>
        <w:rPr>
          <w:rFonts w:ascii="Arial" w:hAnsi="Arial" w:cs="Arial"/>
          <w:color w:val="000000"/>
          <w:sz w:val="22"/>
          <w:szCs w:val="22"/>
        </w:rPr>
      </w:pPr>
    </w:p>
    <w:p w:rsidR="00053DCD" w:rsidRPr="00B0457F" w:rsidRDefault="00053DCD">
      <w:pPr>
        <w:pStyle w:val="NormlnIMP"/>
        <w:jc w:val="both"/>
        <w:rPr>
          <w:rFonts w:ascii="Arial" w:hAnsi="Arial" w:cs="Arial"/>
          <w:color w:val="000000"/>
          <w:sz w:val="22"/>
          <w:szCs w:val="22"/>
        </w:rPr>
      </w:pPr>
    </w:p>
    <w:p w:rsidR="00B7378F" w:rsidRPr="00B0457F" w:rsidRDefault="00B7378F">
      <w:pPr>
        <w:pStyle w:val="NormlnIMP"/>
        <w:jc w:val="both"/>
        <w:rPr>
          <w:rFonts w:ascii="Arial" w:hAnsi="Arial" w:cs="Arial"/>
          <w:color w:val="000000"/>
          <w:sz w:val="22"/>
          <w:szCs w:val="22"/>
        </w:rPr>
      </w:pPr>
    </w:p>
    <w:p w:rsidR="00D3558C" w:rsidRPr="00B0457F" w:rsidRDefault="00D3558C">
      <w:pPr>
        <w:pStyle w:val="NormlnIMP"/>
        <w:jc w:val="both"/>
        <w:rPr>
          <w:rFonts w:ascii="Arial" w:hAnsi="Arial" w:cs="Arial"/>
          <w:color w:val="000000"/>
          <w:sz w:val="22"/>
          <w:szCs w:val="22"/>
        </w:rPr>
      </w:pPr>
      <w:r w:rsidRPr="00B0457F">
        <w:rPr>
          <w:rFonts w:ascii="Arial" w:hAnsi="Arial" w:cs="Arial"/>
          <w:color w:val="000000"/>
          <w:sz w:val="22"/>
          <w:szCs w:val="22"/>
        </w:rPr>
        <w:t>…..............................................</w:t>
      </w:r>
      <w:r w:rsidRPr="00B0457F">
        <w:rPr>
          <w:rFonts w:ascii="Arial" w:hAnsi="Arial" w:cs="Arial"/>
          <w:color w:val="000000"/>
          <w:sz w:val="22"/>
          <w:szCs w:val="22"/>
        </w:rPr>
        <w:tab/>
      </w:r>
      <w:r w:rsidRPr="00B0457F">
        <w:rPr>
          <w:rFonts w:ascii="Arial" w:hAnsi="Arial" w:cs="Arial"/>
          <w:color w:val="000000"/>
          <w:sz w:val="22"/>
          <w:szCs w:val="22"/>
        </w:rPr>
        <w:tab/>
      </w:r>
      <w:r w:rsidRPr="00B0457F">
        <w:rPr>
          <w:rFonts w:ascii="Arial" w:hAnsi="Arial" w:cs="Arial"/>
          <w:color w:val="000000"/>
          <w:sz w:val="22"/>
          <w:szCs w:val="22"/>
        </w:rPr>
        <w:tab/>
      </w:r>
      <w:r w:rsidRPr="00B0457F">
        <w:rPr>
          <w:rFonts w:ascii="Arial" w:hAnsi="Arial" w:cs="Arial"/>
          <w:color w:val="000000"/>
          <w:sz w:val="22"/>
          <w:szCs w:val="22"/>
        </w:rPr>
        <w:tab/>
      </w:r>
      <w:r w:rsidR="00BD1D88" w:rsidRPr="00B0457F">
        <w:rPr>
          <w:rFonts w:ascii="Arial" w:hAnsi="Arial" w:cs="Arial"/>
          <w:color w:val="000000"/>
          <w:sz w:val="22"/>
          <w:szCs w:val="22"/>
        </w:rPr>
        <w:t xml:space="preserve">       </w:t>
      </w:r>
      <w:r w:rsidRPr="00B0457F">
        <w:rPr>
          <w:rFonts w:ascii="Arial" w:hAnsi="Arial" w:cs="Arial"/>
          <w:color w:val="000000"/>
          <w:sz w:val="22"/>
          <w:szCs w:val="22"/>
        </w:rPr>
        <w:t>…...............................................</w:t>
      </w:r>
    </w:p>
    <w:p w:rsidR="00D3558C" w:rsidRPr="00B0457F" w:rsidRDefault="00D3558C">
      <w:pPr>
        <w:pStyle w:val="NormlnIMP"/>
        <w:spacing w:line="240" w:lineRule="auto"/>
        <w:jc w:val="both"/>
        <w:rPr>
          <w:rFonts w:ascii="Arial" w:hAnsi="Arial" w:cs="Arial"/>
          <w:color w:val="000000"/>
          <w:sz w:val="22"/>
          <w:szCs w:val="22"/>
        </w:rPr>
      </w:pPr>
      <w:r w:rsidRPr="00B0457F">
        <w:rPr>
          <w:rFonts w:ascii="Arial" w:hAnsi="Arial" w:cs="Arial"/>
          <w:color w:val="000000"/>
          <w:sz w:val="22"/>
          <w:szCs w:val="22"/>
        </w:rPr>
        <w:tab/>
        <w:t xml:space="preserve"> za objednatele</w:t>
      </w:r>
      <w:r w:rsidRPr="00B0457F">
        <w:rPr>
          <w:rFonts w:ascii="Arial" w:hAnsi="Arial" w:cs="Arial"/>
          <w:color w:val="000000"/>
          <w:sz w:val="22"/>
          <w:szCs w:val="22"/>
        </w:rPr>
        <w:tab/>
      </w:r>
      <w:r w:rsidRPr="00B0457F">
        <w:rPr>
          <w:rFonts w:ascii="Arial" w:hAnsi="Arial" w:cs="Arial"/>
          <w:color w:val="000000"/>
          <w:sz w:val="22"/>
          <w:szCs w:val="22"/>
        </w:rPr>
        <w:tab/>
      </w:r>
      <w:r w:rsidRPr="00B0457F">
        <w:rPr>
          <w:rFonts w:ascii="Arial" w:hAnsi="Arial" w:cs="Arial"/>
          <w:color w:val="000000"/>
          <w:sz w:val="22"/>
          <w:szCs w:val="22"/>
        </w:rPr>
        <w:tab/>
      </w:r>
      <w:r w:rsidRPr="00B0457F">
        <w:rPr>
          <w:rFonts w:ascii="Arial" w:hAnsi="Arial" w:cs="Arial"/>
          <w:color w:val="000000"/>
          <w:sz w:val="22"/>
          <w:szCs w:val="22"/>
        </w:rPr>
        <w:tab/>
      </w:r>
      <w:r w:rsidRPr="00B0457F">
        <w:rPr>
          <w:rFonts w:ascii="Arial" w:hAnsi="Arial" w:cs="Arial"/>
          <w:color w:val="000000"/>
          <w:sz w:val="22"/>
          <w:szCs w:val="22"/>
        </w:rPr>
        <w:tab/>
        <w:t xml:space="preserve">            </w:t>
      </w:r>
      <w:r w:rsidR="004A6E2B">
        <w:rPr>
          <w:rFonts w:ascii="Arial" w:hAnsi="Arial" w:cs="Arial"/>
          <w:color w:val="000000"/>
          <w:sz w:val="22"/>
          <w:szCs w:val="22"/>
        </w:rPr>
        <w:t xml:space="preserve">          </w:t>
      </w:r>
      <w:r w:rsidRPr="00B0457F">
        <w:rPr>
          <w:rFonts w:ascii="Arial" w:hAnsi="Arial" w:cs="Arial"/>
          <w:color w:val="000000"/>
          <w:sz w:val="22"/>
          <w:szCs w:val="22"/>
        </w:rPr>
        <w:t>za zhotovitele</w:t>
      </w:r>
    </w:p>
    <w:p w:rsidR="004A6E2B" w:rsidRDefault="00D3558C">
      <w:pPr>
        <w:pStyle w:val="NormlnIMP"/>
        <w:spacing w:line="240" w:lineRule="auto"/>
        <w:jc w:val="both"/>
        <w:rPr>
          <w:rFonts w:ascii="Arial" w:hAnsi="Arial" w:cs="Arial"/>
          <w:color w:val="000000"/>
          <w:sz w:val="22"/>
          <w:szCs w:val="22"/>
        </w:rPr>
      </w:pPr>
      <w:r w:rsidRPr="00B0457F">
        <w:rPr>
          <w:rFonts w:ascii="Arial" w:hAnsi="Arial" w:cs="Arial"/>
          <w:color w:val="000000"/>
          <w:sz w:val="22"/>
          <w:szCs w:val="22"/>
        </w:rPr>
        <w:tab/>
      </w:r>
      <w:r w:rsidRPr="00B0457F">
        <w:rPr>
          <w:rFonts w:ascii="Arial" w:hAnsi="Arial" w:cs="Arial"/>
          <w:b/>
          <w:bCs/>
          <w:color w:val="000000"/>
          <w:sz w:val="22"/>
          <w:szCs w:val="22"/>
        </w:rPr>
        <w:t xml:space="preserve">Ing. </w:t>
      </w:r>
      <w:r w:rsidR="00866D9E">
        <w:rPr>
          <w:rFonts w:ascii="Arial" w:hAnsi="Arial" w:cs="Arial"/>
          <w:b/>
          <w:bCs/>
          <w:color w:val="000000"/>
          <w:sz w:val="22"/>
          <w:szCs w:val="22"/>
        </w:rPr>
        <w:t>Lumír Macura</w:t>
      </w:r>
      <w:r w:rsidR="004A6E2B">
        <w:rPr>
          <w:rFonts w:ascii="Arial" w:hAnsi="Arial" w:cs="Arial"/>
          <w:color w:val="000000"/>
          <w:sz w:val="22"/>
          <w:szCs w:val="22"/>
        </w:rPr>
        <w:tab/>
      </w:r>
      <w:r w:rsidR="004A6E2B">
        <w:rPr>
          <w:rFonts w:ascii="Arial" w:hAnsi="Arial" w:cs="Arial"/>
          <w:color w:val="000000"/>
          <w:sz w:val="22"/>
          <w:szCs w:val="22"/>
        </w:rPr>
        <w:tab/>
      </w:r>
      <w:r w:rsidR="004A6E2B">
        <w:rPr>
          <w:rFonts w:ascii="Arial" w:hAnsi="Arial" w:cs="Arial"/>
          <w:color w:val="000000"/>
          <w:sz w:val="22"/>
          <w:szCs w:val="22"/>
        </w:rPr>
        <w:tab/>
      </w:r>
      <w:r w:rsidR="004A6E2B">
        <w:rPr>
          <w:rFonts w:ascii="Arial" w:hAnsi="Arial" w:cs="Arial"/>
          <w:color w:val="000000"/>
          <w:sz w:val="22"/>
          <w:szCs w:val="22"/>
        </w:rPr>
        <w:tab/>
      </w:r>
    </w:p>
    <w:p w:rsidR="00D3558C" w:rsidRPr="00B0457F" w:rsidRDefault="004A6E2B">
      <w:pPr>
        <w:pStyle w:val="NormlnIMP"/>
        <w:spacing w:line="240" w:lineRule="auto"/>
        <w:jc w:val="both"/>
        <w:rPr>
          <w:rFonts w:ascii="Arial" w:hAnsi="Arial" w:cs="Arial"/>
          <w:color w:val="000000"/>
          <w:sz w:val="22"/>
          <w:szCs w:val="22"/>
        </w:rPr>
      </w:pPr>
      <w:r>
        <w:rPr>
          <w:rFonts w:ascii="Arial" w:hAnsi="Arial" w:cs="Arial"/>
          <w:color w:val="000000"/>
          <w:sz w:val="22"/>
          <w:szCs w:val="22"/>
        </w:rPr>
        <w:t xml:space="preserve">            starosta města</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D3558C" w:rsidRPr="00B0457F">
        <w:rPr>
          <w:rFonts w:ascii="Arial" w:hAnsi="Arial" w:cs="Arial"/>
          <w:color w:val="000000"/>
          <w:sz w:val="22"/>
          <w:szCs w:val="22"/>
        </w:rPr>
        <w:t xml:space="preserve"> </w:t>
      </w:r>
    </w:p>
    <w:sectPr w:rsidR="00D3558C" w:rsidRPr="00B0457F" w:rsidSect="003C3537">
      <w:footerReference w:type="default" r:id="rId9"/>
      <w:pgSz w:w="11906" w:h="16838" w:code="9"/>
      <w:pgMar w:top="1135" w:right="1128" w:bottom="2019" w:left="1134"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532" w:rsidRDefault="006D4532">
      <w:r>
        <w:separator/>
      </w:r>
    </w:p>
  </w:endnote>
  <w:endnote w:type="continuationSeparator" w:id="0">
    <w:p w:rsidR="006D4532" w:rsidRDefault="006D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Star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310" w:rsidRPr="00607186" w:rsidRDefault="00965310">
    <w:pPr>
      <w:pStyle w:val="Zpat"/>
      <w:jc w:val="center"/>
      <w:rPr>
        <w:rFonts w:ascii="Arial" w:hAnsi="Arial" w:cs="Arial"/>
        <w:sz w:val="22"/>
        <w:szCs w:val="22"/>
      </w:rPr>
    </w:pPr>
    <w:r w:rsidRPr="00607186">
      <w:rPr>
        <w:rFonts w:ascii="Arial" w:hAnsi="Arial" w:cs="Arial"/>
        <w:sz w:val="22"/>
        <w:szCs w:val="22"/>
      </w:rPr>
      <w:fldChar w:fldCharType="begin"/>
    </w:r>
    <w:r w:rsidRPr="00607186">
      <w:rPr>
        <w:rFonts w:ascii="Arial" w:hAnsi="Arial" w:cs="Arial"/>
        <w:sz w:val="22"/>
        <w:szCs w:val="22"/>
      </w:rPr>
      <w:instrText xml:space="preserve"> PAGE </w:instrText>
    </w:r>
    <w:r w:rsidRPr="00607186">
      <w:rPr>
        <w:rFonts w:ascii="Arial" w:hAnsi="Arial" w:cs="Arial"/>
        <w:sz w:val="22"/>
        <w:szCs w:val="22"/>
      </w:rPr>
      <w:fldChar w:fldCharType="separate"/>
    </w:r>
    <w:r w:rsidR="00F44AB0">
      <w:rPr>
        <w:rFonts w:ascii="Arial" w:hAnsi="Arial" w:cs="Arial"/>
        <w:noProof/>
        <w:sz w:val="22"/>
        <w:szCs w:val="22"/>
      </w:rPr>
      <w:t>8</w:t>
    </w:r>
    <w:r w:rsidRPr="00607186">
      <w:rPr>
        <w:rFonts w:ascii="Arial" w:hAnsi="Arial" w:cs="Arial"/>
        <w:sz w:val="22"/>
        <w:szCs w:val="22"/>
      </w:rPr>
      <w:fldChar w:fldCharType="end"/>
    </w:r>
    <w:r w:rsidRPr="00607186">
      <w:rPr>
        <w:rFonts w:ascii="Arial" w:hAnsi="Arial" w:cs="Arial"/>
        <w:sz w:val="22"/>
        <w:szCs w:val="22"/>
      </w:rPr>
      <w:t>/</w:t>
    </w:r>
    <w:r w:rsidRPr="00607186">
      <w:rPr>
        <w:rFonts w:ascii="Arial" w:hAnsi="Arial" w:cs="Arial"/>
        <w:sz w:val="22"/>
        <w:szCs w:val="22"/>
      </w:rPr>
      <w:fldChar w:fldCharType="begin"/>
    </w:r>
    <w:r w:rsidRPr="00607186">
      <w:rPr>
        <w:rFonts w:ascii="Arial" w:hAnsi="Arial" w:cs="Arial"/>
        <w:sz w:val="22"/>
        <w:szCs w:val="22"/>
      </w:rPr>
      <w:instrText xml:space="preserve"> NUMPAGES \*Arabic </w:instrText>
    </w:r>
    <w:r w:rsidRPr="00607186">
      <w:rPr>
        <w:rFonts w:ascii="Arial" w:hAnsi="Arial" w:cs="Arial"/>
        <w:sz w:val="22"/>
        <w:szCs w:val="22"/>
      </w:rPr>
      <w:fldChar w:fldCharType="separate"/>
    </w:r>
    <w:r w:rsidR="00F44AB0">
      <w:rPr>
        <w:rFonts w:ascii="Arial" w:hAnsi="Arial" w:cs="Arial"/>
        <w:noProof/>
        <w:sz w:val="22"/>
        <w:szCs w:val="22"/>
      </w:rPr>
      <w:t>8</w:t>
    </w:r>
    <w:r w:rsidRPr="00607186">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532" w:rsidRDefault="006D4532">
      <w:r>
        <w:separator/>
      </w:r>
    </w:p>
  </w:footnote>
  <w:footnote w:type="continuationSeparator" w:id="0">
    <w:p w:rsidR="006D4532" w:rsidRDefault="006D4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7E5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86DC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2A74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A632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0622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D6C2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0F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88C8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F475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D87F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2"/>
    <w:multiLevelType w:val="multilevel"/>
    <w:tmpl w:val="00000002"/>
    <w:name w:val="WW8Num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15:restartNumberingAfterBreak="0">
    <w:nsid w:val="00000003"/>
    <w:multiLevelType w:val="multilevel"/>
    <w:tmpl w:val="EC6EE7FC"/>
    <w:name w:val="WW8Num3"/>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00000004"/>
    <w:multiLevelType w:val="multilevel"/>
    <w:tmpl w:val="59DCC394"/>
    <w:name w:val="WW8Num4"/>
    <w:lvl w:ilvl="0">
      <w:start w:val="1"/>
      <w:numFmt w:val="decimal"/>
      <w:lvlText w:val="%1."/>
      <w:lvlJc w:val="left"/>
      <w:pPr>
        <w:tabs>
          <w:tab w:val="num" w:pos="360"/>
        </w:tabs>
        <w:ind w:left="360" w:hanging="360"/>
      </w:pPr>
      <w:rPr>
        <w:b/>
      </w:rPr>
    </w:lvl>
    <w:lvl w:ilvl="1">
      <w:start w:val="3"/>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4" w15:restartNumberingAfterBreak="0">
    <w:nsid w:val="00000005"/>
    <w:multiLevelType w:val="multilevel"/>
    <w:tmpl w:val="00000005"/>
    <w:name w:val="WW8Num5"/>
    <w:lvl w:ilvl="0">
      <w:start w:val="11"/>
      <w:numFmt w:val="decimal"/>
      <w:lvlText w:val=" %1."/>
      <w:lvlJc w:val="left"/>
      <w:pPr>
        <w:tabs>
          <w:tab w:val="num" w:pos="450"/>
        </w:tabs>
        <w:ind w:left="450" w:hanging="450"/>
      </w:pPr>
      <w:rPr>
        <w:b/>
        <w:bCs/>
      </w:rPr>
    </w:lvl>
    <w:lvl w:ilvl="1">
      <w:start w:val="1"/>
      <w:numFmt w:val="decimal"/>
      <w:lvlText w:val=" %1.%2."/>
      <w:lvlJc w:val="left"/>
      <w:pPr>
        <w:tabs>
          <w:tab w:val="num" w:pos="450"/>
        </w:tabs>
        <w:ind w:left="450" w:hanging="450"/>
      </w:pPr>
      <w:rPr>
        <w:b/>
        <w:bCs/>
      </w:rPr>
    </w:lvl>
    <w:lvl w:ilvl="2">
      <w:start w:val="1"/>
      <w:numFmt w:val="lowerLetter"/>
      <w:lvlText w:val=" %3)"/>
      <w:lvlJc w:val="left"/>
      <w:pPr>
        <w:tabs>
          <w:tab w:val="num" w:pos="720"/>
        </w:tabs>
        <w:ind w:left="720" w:hanging="720"/>
      </w:pPr>
      <w:rPr>
        <w:b/>
        <w:bCs/>
      </w:rPr>
    </w:lvl>
    <w:lvl w:ilvl="3">
      <w:start w:val="1"/>
      <w:numFmt w:val="bullet"/>
      <w:lvlText w:val=""/>
      <w:lvlJc w:val="left"/>
      <w:pPr>
        <w:tabs>
          <w:tab w:val="num" w:pos="1080"/>
        </w:tabs>
        <w:ind w:left="1080" w:hanging="1080"/>
      </w:pPr>
      <w:rPr>
        <w:rFonts w:ascii="Symbol" w:hAnsi="Symbol" w:cs="StarSymbol"/>
        <w:sz w:val="18"/>
        <w:szCs w:val="18"/>
      </w:rPr>
    </w:lvl>
    <w:lvl w:ilvl="4">
      <w:start w:val="1"/>
      <w:numFmt w:val="bullet"/>
      <w:lvlText w:val=""/>
      <w:lvlJc w:val="left"/>
      <w:pPr>
        <w:tabs>
          <w:tab w:val="num" w:pos="1080"/>
        </w:tabs>
        <w:ind w:left="1080" w:hanging="1080"/>
      </w:pPr>
      <w:rPr>
        <w:rFonts w:ascii="Symbol" w:hAnsi="Symbol" w:cs="StarSymbol"/>
        <w:sz w:val="18"/>
        <w:szCs w:val="18"/>
      </w:rPr>
    </w:lvl>
    <w:lvl w:ilvl="5">
      <w:start w:val="1"/>
      <w:numFmt w:val="bullet"/>
      <w:lvlText w:val=""/>
      <w:lvlJc w:val="left"/>
      <w:pPr>
        <w:tabs>
          <w:tab w:val="num" w:pos="1440"/>
        </w:tabs>
        <w:ind w:left="1440" w:hanging="1440"/>
      </w:pPr>
      <w:rPr>
        <w:rFonts w:ascii="Symbol" w:hAnsi="Symbol" w:cs="StarSymbol"/>
        <w:sz w:val="18"/>
        <w:szCs w:val="18"/>
      </w:rPr>
    </w:lvl>
    <w:lvl w:ilvl="6">
      <w:start w:val="1"/>
      <w:numFmt w:val="bullet"/>
      <w:lvlText w:val=""/>
      <w:lvlJc w:val="left"/>
      <w:pPr>
        <w:tabs>
          <w:tab w:val="num" w:pos="1440"/>
        </w:tabs>
        <w:ind w:left="1440" w:hanging="1440"/>
      </w:pPr>
      <w:rPr>
        <w:rFonts w:ascii="Symbol" w:hAnsi="Symbol" w:cs="StarSymbol"/>
        <w:sz w:val="18"/>
        <w:szCs w:val="18"/>
      </w:rPr>
    </w:lvl>
    <w:lvl w:ilvl="7">
      <w:start w:val="1"/>
      <w:numFmt w:val="bullet"/>
      <w:lvlText w:val=""/>
      <w:lvlJc w:val="left"/>
      <w:pPr>
        <w:tabs>
          <w:tab w:val="num" w:pos="1800"/>
        </w:tabs>
        <w:ind w:left="1800" w:hanging="1800"/>
      </w:pPr>
      <w:rPr>
        <w:rFonts w:ascii="Symbol" w:hAnsi="Symbol" w:cs="StarSymbol"/>
        <w:sz w:val="18"/>
        <w:szCs w:val="18"/>
      </w:rPr>
    </w:lvl>
    <w:lvl w:ilvl="8">
      <w:start w:val="1"/>
      <w:numFmt w:val="bullet"/>
      <w:lvlText w:val=""/>
      <w:lvlJc w:val="left"/>
      <w:pPr>
        <w:tabs>
          <w:tab w:val="num" w:pos="1800"/>
        </w:tabs>
        <w:ind w:left="1800" w:hanging="1800"/>
      </w:pPr>
      <w:rPr>
        <w:rFonts w:ascii="Symbol" w:hAnsi="Symbol" w:cs="StarSymbol"/>
        <w:sz w:val="18"/>
        <w:szCs w:val="18"/>
      </w:rPr>
    </w:lvl>
  </w:abstractNum>
  <w:abstractNum w:abstractNumId="15" w15:restartNumberingAfterBreak="0">
    <w:nsid w:val="00000006"/>
    <w:multiLevelType w:val="multilevel"/>
    <w:tmpl w:val="DE02B6C0"/>
    <w:name w:val="WW8Num6"/>
    <w:lvl w:ilvl="0">
      <w:start w:val="10"/>
      <w:numFmt w:val="decimal"/>
      <w:lvlText w:val=" %1."/>
      <w:lvlJc w:val="left"/>
      <w:pPr>
        <w:tabs>
          <w:tab w:val="num" w:pos="465"/>
        </w:tabs>
        <w:ind w:left="465" w:hanging="465"/>
      </w:pPr>
      <w:rPr>
        <w:b/>
        <w:bCs/>
      </w:rPr>
    </w:lvl>
    <w:lvl w:ilvl="1">
      <w:start w:val="1"/>
      <w:numFmt w:val="decimal"/>
      <w:lvlText w:val=" %1.%2."/>
      <w:lvlJc w:val="left"/>
      <w:pPr>
        <w:tabs>
          <w:tab w:val="num" w:pos="465"/>
        </w:tabs>
        <w:ind w:left="465" w:hanging="465"/>
      </w:pPr>
      <w:rPr>
        <w:b w:val="0"/>
        <w:bCs/>
      </w:rPr>
    </w:lvl>
    <w:lvl w:ilvl="2">
      <w:start w:val="1"/>
      <w:numFmt w:val="lowerLetter"/>
      <w:lvlText w:val=" %3)"/>
      <w:lvlJc w:val="left"/>
      <w:pPr>
        <w:tabs>
          <w:tab w:val="num" w:pos="720"/>
        </w:tabs>
        <w:ind w:left="720" w:hanging="720"/>
      </w:pPr>
      <w:rPr>
        <w:b/>
        <w:bCs/>
      </w:rPr>
    </w:lvl>
    <w:lvl w:ilvl="3">
      <w:start w:val="1"/>
      <w:numFmt w:val="bullet"/>
      <w:lvlText w:val=""/>
      <w:lvlJc w:val="left"/>
      <w:pPr>
        <w:tabs>
          <w:tab w:val="num" w:pos="1080"/>
        </w:tabs>
        <w:ind w:left="1080" w:hanging="1080"/>
      </w:pPr>
      <w:rPr>
        <w:rFonts w:ascii="Symbol" w:hAnsi="Symbol" w:cs="StarSymbol"/>
        <w:sz w:val="18"/>
        <w:szCs w:val="18"/>
      </w:rPr>
    </w:lvl>
    <w:lvl w:ilvl="4">
      <w:start w:val="1"/>
      <w:numFmt w:val="bullet"/>
      <w:lvlText w:val=""/>
      <w:lvlJc w:val="left"/>
      <w:pPr>
        <w:tabs>
          <w:tab w:val="num" w:pos="1080"/>
        </w:tabs>
        <w:ind w:left="1080" w:hanging="1080"/>
      </w:pPr>
      <w:rPr>
        <w:rFonts w:ascii="Symbol" w:hAnsi="Symbol" w:cs="StarSymbol"/>
        <w:sz w:val="18"/>
        <w:szCs w:val="18"/>
      </w:rPr>
    </w:lvl>
    <w:lvl w:ilvl="5">
      <w:start w:val="1"/>
      <w:numFmt w:val="bullet"/>
      <w:lvlText w:val=""/>
      <w:lvlJc w:val="left"/>
      <w:pPr>
        <w:tabs>
          <w:tab w:val="num" w:pos="1440"/>
        </w:tabs>
        <w:ind w:left="1440" w:hanging="1440"/>
      </w:pPr>
      <w:rPr>
        <w:rFonts w:ascii="Symbol" w:hAnsi="Symbol" w:cs="StarSymbol"/>
        <w:sz w:val="18"/>
        <w:szCs w:val="18"/>
      </w:rPr>
    </w:lvl>
    <w:lvl w:ilvl="6">
      <w:start w:val="1"/>
      <w:numFmt w:val="bullet"/>
      <w:lvlText w:val=""/>
      <w:lvlJc w:val="left"/>
      <w:pPr>
        <w:tabs>
          <w:tab w:val="num" w:pos="1440"/>
        </w:tabs>
        <w:ind w:left="1440" w:hanging="1440"/>
      </w:pPr>
      <w:rPr>
        <w:rFonts w:ascii="Symbol" w:hAnsi="Symbol" w:cs="StarSymbol"/>
        <w:sz w:val="18"/>
        <w:szCs w:val="18"/>
      </w:rPr>
    </w:lvl>
    <w:lvl w:ilvl="7">
      <w:start w:val="1"/>
      <w:numFmt w:val="bullet"/>
      <w:lvlText w:val=""/>
      <w:lvlJc w:val="left"/>
      <w:pPr>
        <w:tabs>
          <w:tab w:val="num" w:pos="1800"/>
        </w:tabs>
        <w:ind w:left="1800" w:hanging="1800"/>
      </w:pPr>
      <w:rPr>
        <w:rFonts w:ascii="Symbol" w:hAnsi="Symbol" w:cs="StarSymbol"/>
        <w:sz w:val="18"/>
        <w:szCs w:val="18"/>
      </w:rPr>
    </w:lvl>
    <w:lvl w:ilvl="8">
      <w:start w:val="1"/>
      <w:numFmt w:val="bullet"/>
      <w:lvlText w:val=""/>
      <w:lvlJc w:val="left"/>
      <w:pPr>
        <w:tabs>
          <w:tab w:val="num" w:pos="1800"/>
        </w:tabs>
        <w:ind w:left="1800" w:hanging="1800"/>
      </w:pPr>
      <w:rPr>
        <w:rFonts w:ascii="Symbol" w:hAnsi="Symbol" w:cs="StarSymbol"/>
        <w:sz w:val="18"/>
        <w:szCs w:val="18"/>
      </w:rPr>
    </w:lvl>
  </w:abstractNum>
  <w:abstractNum w:abstractNumId="16" w15:restartNumberingAfterBreak="0">
    <w:nsid w:val="00000007"/>
    <w:multiLevelType w:val="multilevel"/>
    <w:tmpl w:val="D78EFAEA"/>
    <w:name w:val="WW8Num7"/>
    <w:lvl w:ilvl="0">
      <w:start w:val="3"/>
      <w:numFmt w:val="decimal"/>
      <w:lvlText w:val="%1."/>
      <w:lvlJc w:val="left"/>
      <w:pPr>
        <w:tabs>
          <w:tab w:val="num" w:pos="705"/>
        </w:tabs>
        <w:ind w:left="705" w:hanging="705"/>
      </w:pPr>
      <w:rPr>
        <w:b/>
      </w:r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7" w15:restartNumberingAfterBreak="0">
    <w:nsid w:val="00000008"/>
    <w:multiLevelType w:val="multilevel"/>
    <w:tmpl w:val="57A83EB4"/>
    <w:name w:val="WW8Num8"/>
    <w:lvl w:ilvl="0">
      <w:start w:val="8"/>
      <w:numFmt w:val="decimal"/>
      <w:lvlText w:val=" %1."/>
      <w:lvlJc w:val="left"/>
      <w:pPr>
        <w:tabs>
          <w:tab w:val="num" w:pos="360"/>
        </w:tabs>
        <w:ind w:left="360" w:hanging="360"/>
      </w:pPr>
      <w:rPr>
        <w:b/>
      </w:rPr>
    </w:lvl>
    <w:lvl w:ilvl="1">
      <w:start w:val="1"/>
      <w:numFmt w:val="decimal"/>
      <w:lvlText w:val=" %1.%2."/>
      <w:lvlJc w:val="left"/>
      <w:pPr>
        <w:tabs>
          <w:tab w:val="num" w:pos="360"/>
        </w:tabs>
        <w:ind w:left="360" w:hanging="360"/>
      </w:pPr>
      <w:rPr>
        <w:b w:val="0"/>
      </w:rPr>
    </w:lvl>
    <w:lvl w:ilvl="2">
      <w:start w:val="1"/>
      <w:numFmt w:val="bullet"/>
      <w:lvlText w:val=""/>
      <w:lvlJc w:val="left"/>
      <w:pPr>
        <w:tabs>
          <w:tab w:val="num" w:pos="720"/>
        </w:tabs>
        <w:ind w:left="720" w:hanging="720"/>
      </w:pPr>
      <w:rPr>
        <w:rFonts w:ascii="Wingdings" w:hAnsi="Wingdings" w:cs="StarSymbol"/>
        <w:sz w:val="18"/>
        <w:szCs w:val="18"/>
      </w:rPr>
    </w:lvl>
    <w:lvl w:ilvl="3">
      <w:start w:val="1"/>
      <w:numFmt w:val="bullet"/>
      <w:lvlText w:val=""/>
      <w:lvlJc w:val="left"/>
      <w:pPr>
        <w:tabs>
          <w:tab w:val="num" w:pos="1080"/>
        </w:tabs>
        <w:ind w:left="1080" w:hanging="1080"/>
      </w:pPr>
      <w:rPr>
        <w:rFonts w:ascii="Symbol" w:hAnsi="Symbol" w:cs="StarSymbol"/>
        <w:sz w:val="18"/>
        <w:szCs w:val="18"/>
      </w:rPr>
    </w:lvl>
    <w:lvl w:ilvl="4">
      <w:start w:val="1"/>
      <w:numFmt w:val="bullet"/>
      <w:lvlText w:val=""/>
      <w:lvlJc w:val="left"/>
      <w:pPr>
        <w:tabs>
          <w:tab w:val="num" w:pos="1080"/>
        </w:tabs>
        <w:ind w:left="1080" w:hanging="1080"/>
      </w:pPr>
      <w:rPr>
        <w:rFonts w:ascii="Symbol" w:hAnsi="Symbol" w:cs="StarSymbol"/>
        <w:sz w:val="18"/>
        <w:szCs w:val="18"/>
      </w:rPr>
    </w:lvl>
    <w:lvl w:ilvl="5">
      <w:start w:val="1"/>
      <w:numFmt w:val="bullet"/>
      <w:lvlText w:val=""/>
      <w:lvlJc w:val="left"/>
      <w:pPr>
        <w:tabs>
          <w:tab w:val="num" w:pos="1440"/>
        </w:tabs>
        <w:ind w:left="1440" w:hanging="1440"/>
      </w:pPr>
      <w:rPr>
        <w:rFonts w:ascii="Symbol" w:hAnsi="Symbol" w:cs="StarSymbol"/>
        <w:sz w:val="18"/>
        <w:szCs w:val="18"/>
      </w:rPr>
    </w:lvl>
    <w:lvl w:ilvl="6">
      <w:start w:val="1"/>
      <w:numFmt w:val="bullet"/>
      <w:lvlText w:val=""/>
      <w:lvlJc w:val="left"/>
      <w:pPr>
        <w:tabs>
          <w:tab w:val="num" w:pos="1440"/>
        </w:tabs>
        <w:ind w:left="1440" w:hanging="1440"/>
      </w:pPr>
      <w:rPr>
        <w:rFonts w:ascii="Symbol" w:hAnsi="Symbol" w:cs="StarSymbol"/>
        <w:sz w:val="18"/>
        <w:szCs w:val="18"/>
      </w:rPr>
    </w:lvl>
    <w:lvl w:ilvl="7">
      <w:start w:val="1"/>
      <w:numFmt w:val="bullet"/>
      <w:lvlText w:val=""/>
      <w:lvlJc w:val="left"/>
      <w:pPr>
        <w:tabs>
          <w:tab w:val="num" w:pos="1800"/>
        </w:tabs>
        <w:ind w:left="1800" w:hanging="1800"/>
      </w:pPr>
      <w:rPr>
        <w:rFonts w:ascii="Symbol" w:hAnsi="Symbol" w:cs="StarSymbol"/>
        <w:sz w:val="18"/>
        <w:szCs w:val="18"/>
      </w:rPr>
    </w:lvl>
    <w:lvl w:ilvl="8">
      <w:start w:val="1"/>
      <w:numFmt w:val="bullet"/>
      <w:lvlText w:val=""/>
      <w:lvlJc w:val="left"/>
      <w:pPr>
        <w:tabs>
          <w:tab w:val="num" w:pos="1800"/>
        </w:tabs>
        <w:ind w:left="1800" w:hanging="1800"/>
      </w:pPr>
      <w:rPr>
        <w:rFonts w:ascii="Symbol" w:hAnsi="Symbol" w:cs="StarSymbol"/>
        <w:sz w:val="18"/>
        <w:szCs w:val="18"/>
      </w:rPr>
    </w:lvl>
  </w:abstractNum>
  <w:abstractNum w:abstractNumId="18" w15:restartNumberingAfterBreak="0">
    <w:nsid w:val="00000009"/>
    <w:multiLevelType w:val="multilevel"/>
    <w:tmpl w:val="2C8A359E"/>
    <w:name w:val="WW8Num9"/>
    <w:lvl w:ilvl="0">
      <w:start w:val="6"/>
      <w:numFmt w:val="decimal"/>
      <w:lvlText w:val="%1."/>
      <w:lvlJc w:val="left"/>
      <w:pPr>
        <w:tabs>
          <w:tab w:val="num" w:pos="705"/>
        </w:tabs>
        <w:ind w:left="705" w:hanging="705"/>
      </w:pPr>
      <w:rPr>
        <w:b/>
        <w:bCs/>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1080"/>
        </w:tabs>
        <w:ind w:left="1080" w:hanging="1080"/>
      </w:pPr>
      <w:rPr>
        <w:b/>
        <w:bCs/>
      </w:rPr>
    </w:lvl>
    <w:lvl w:ilvl="4">
      <w:start w:val="1"/>
      <w:numFmt w:val="decimal"/>
      <w:lvlText w:val="%1.%2.%3.%4.%5."/>
      <w:lvlJc w:val="left"/>
      <w:pPr>
        <w:tabs>
          <w:tab w:val="num" w:pos="1080"/>
        </w:tabs>
        <w:ind w:left="1080" w:hanging="1080"/>
      </w:pPr>
      <w:rPr>
        <w:b/>
        <w:bCs/>
      </w:rPr>
    </w:lvl>
    <w:lvl w:ilvl="5">
      <w:start w:val="1"/>
      <w:numFmt w:val="decimal"/>
      <w:lvlText w:val="%1.%2.%3.%4.%5.%6."/>
      <w:lvlJc w:val="left"/>
      <w:pPr>
        <w:tabs>
          <w:tab w:val="num" w:pos="1440"/>
        </w:tabs>
        <w:ind w:left="1440" w:hanging="1440"/>
      </w:pPr>
      <w:rPr>
        <w:b/>
        <w:bCs/>
      </w:rPr>
    </w:lvl>
    <w:lvl w:ilvl="6">
      <w:start w:val="1"/>
      <w:numFmt w:val="decimal"/>
      <w:lvlText w:val="%1.%2.%3.%4.%5.%6.%7."/>
      <w:lvlJc w:val="left"/>
      <w:pPr>
        <w:tabs>
          <w:tab w:val="num" w:pos="1440"/>
        </w:tabs>
        <w:ind w:left="1440" w:hanging="1440"/>
      </w:pPr>
      <w:rPr>
        <w:b/>
        <w:bCs/>
      </w:rPr>
    </w:lvl>
    <w:lvl w:ilvl="7">
      <w:start w:val="1"/>
      <w:numFmt w:val="decimal"/>
      <w:lvlText w:val="%1.%2.%3.%4.%5.%6.%7.%8."/>
      <w:lvlJc w:val="left"/>
      <w:pPr>
        <w:tabs>
          <w:tab w:val="num" w:pos="1800"/>
        </w:tabs>
        <w:ind w:left="1800" w:hanging="1800"/>
      </w:pPr>
      <w:rPr>
        <w:b/>
        <w:bCs/>
      </w:rPr>
    </w:lvl>
    <w:lvl w:ilvl="8">
      <w:start w:val="1"/>
      <w:numFmt w:val="decimal"/>
      <w:lvlText w:val="%1.%2.%3.%4.%5.%6.%7.%8.%9."/>
      <w:lvlJc w:val="left"/>
      <w:pPr>
        <w:tabs>
          <w:tab w:val="num" w:pos="2160"/>
        </w:tabs>
        <w:ind w:left="2160" w:hanging="2160"/>
      </w:pPr>
      <w:rPr>
        <w:b/>
        <w:bCs/>
      </w:rPr>
    </w:lvl>
  </w:abstractNum>
  <w:abstractNum w:abstractNumId="19" w15:restartNumberingAfterBreak="0">
    <w:nsid w:val="0000000A"/>
    <w:multiLevelType w:val="multilevel"/>
    <w:tmpl w:val="42D2D932"/>
    <w:name w:val="WW8Num10"/>
    <w:lvl w:ilvl="0">
      <w:start w:val="4"/>
      <w:numFmt w:val="decimal"/>
      <w:lvlText w:val=" %1."/>
      <w:lvlJc w:val="left"/>
      <w:pPr>
        <w:tabs>
          <w:tab w:val="num" w:pos="705"/>
        </w:tabs>
        <w:ind w:left="705" w:hanging="705"/>
      </w:pPr>
      <w:rPr>
        <w:b/>
        <w:sz w:val="22"/>
      </w:rPr>
    </w:lvl>
    <w:lvl w:ilvl="1">
      <w:start w:val="1"/>
      <w:numFmt w:val="decimal"/>
      <w:lvlText w:val=" %1.%2."/>
      <w:lvlJc w:val="left"/>
      <w:pPr>
        <w:tabs>
          <w:tab w:val="num" w:pos="705"/>
        </w:tabs>
        <w:ind w:left="705" w:hanging="705"/>
      </w:pPr>
      <w:rPr>
        <w:b w:val="0"/>
      </w:rPr>
    </w:lvl>
    <w:lvl w:ilvl="2">
      <w:start w:val="1"/>
      <w:numFmt w:val="lowerLetter"/>
      <w:lvlText w:val=" %3)"/>
      <w:lvlJc w:val="left"/>
      <w:pPr>
        <w:tabs>
          <w:tab w:val="num" w:pos="720"/>
        </w:tabs>
        <w:ind w:left="720" w:hanging="720"/>
      </w:pPr>
      <w:rPr>
        <w:b/>
        <w:sz w:val="22"/>
      </w:rPr>
    </w:lvl>
    <w:lvl w:ilvl="3">
      <w:start w:val="1"/>
      <w:numFmt w:val="bullet"/>
      <w:lvlText w:val=""/>
      <w:lvlJc w:val="left"/>
      <w:pPr>
        <w:tabs>
          <w:tab w:val="num" w:pos="1080"/>
        </w:tabs>
        <w:ind w:left="1080" w:hanging="1080"/>
      </w:pPr>
      <w:rPr>
        <w:rFonts w:ascii="Symbol" w:hAnsi="Symbol" w:cs="StarSymbol"/>
        <w:sz w:val="18"/>
        <w:szCs w:val="18"/>
      </w:rPr>
    </w:lvl>
    <w:lvl w:ilvl="4">
      <w:start w:val="1"/>
      <w:numFmt w:val="bullet"/>
      <w:lvlText w:val=""/>
      <w:lvlJc w:val="left"/>
      <w:pPr>
        <w:tabs>
          <w:tab w:val="num" w:pos="1080"/>
        </w:tabs>
        <w:ind w:left="1080" w:hanging="1080"/>
      </w:pPr>
      <w:rPr>
        <w:rFonts w:ascii="Symbol" w:hAnsi="Symbol" w:cs="StarSymbol"/>
        <w:sz w:val="18"/>
        <w:szCs w:val="18"/>
      </w:rPr>
    </w:lvl>
    <w:lvl w:ilvl="5">
      <w:start w:val="1"/>
      <w:numFmt w:val="bullet"/>
      <w:lvlText w:val=""/>
      <w:lvlJc w:val="left"/>
      <w:pPr>
        <w:tabs>
          <w:tab w:val="num" w:pos="1440"/>
        </w:tabs>
        <w:ind w:left="1440" w:hanging="1440"/>
      </w:pPr>
      <w:rPr>
        <w:rFonts w:ascii="Symbol" w:hAnsi="Symbol" w:cs="StarSymbol"/>
        <w:sz w:val="18"/>
        <w:szCs w:val="18"/>
      </w:rPr>
    </w:lvl>
    <w:lvl w:ilvl="6">
      <w:start w:val="1"/>
      <w:numFmt w:val="bullet"/>
      <w:lvlText w:val=""/>
      <w:lvlJc w:val="left"/>
      <w:pPr>
        <w:tabs>
          <w:tab w:val="num" w:pos="1440"/>
        </w:tabs>
        <w:ind w:left="1440" w:hanging="1440"/>
      </w:pPr>
      <w:rPr>
        <w:rFonts w:ascii="Symbol" w:hAnsi="Symbol" w:cs="StarSymbol"/>
        <w:sz w:val="18"/>
        <w:szCs w:val="18"/>
      </w:rPr>
    </w:lvl>
    <w:lvl w:ilvl="7">
      <w:start w:val="1"/>
      <w:numFmt w:val="bullet"/>
      <w:lvlText w:val=""/>
      <w:lvlJc w:val="left"/>
      <w:pPr>
        <w:tabs>
          <w:tab w:val="num" w:pos="1800"/>
        </w:tabs>
        <w:ind w:left="1800" w:hanging="1800"/>
      </w:pPr>
      <w:rPr>
        <w:rFonts w:ascii="Symbol" w:hAnsi="Symbol" w:cs="StarSymbol"/>
        <w:sz w:val="18"/>
        <w:szCs w:val="18"/>
      </w:rPr>
    </w:lvl>
    <w:lvl w:ilvl="8">
      <w:start w:val="1"/>
      <w:numFmt w:val="bullet"/>
      <w:lvlText w:val=""/>
      <w:lvlJc w:val="left"/>
      <w:pPr>
        <w:tabs>
          <w:tab w:val="num" w:pos="1800"/>
        </w:tabs>
        <w:ind w:left="1800" w:hanging="1800"/>
      </w:pPr>
      <w:rPr>
        <w:rFonts w:ascii="Symbol" w:hAnsi="Symbol" w:cs="StarSymbol"/>
        <w:sz w:val="18"/>
        <w:szCs w:val="18"/>
      </w:rPr>
    </w:lvl>
  </w:abstractNum>
  <w:abstractNum w:abstractNumId="20" w15:restartNumberingAfterBreak="0">
    <w:nsid w:val="0000000B"/>
    <w:multiLevelType w:val="multilevel"/>
    <w:tmpl w:val="5142E360"/>
    <w:name w:val="WW8Num11"/>
    <w:lvl w:ilvl="0">
      <w:start w:val="7"/>
      <w:numFmt w:val="decimal"/>
      <w:lvlText w:val=" %1."/>
      <w:lvlJc w:val="left"/>
      <w:pPr>
        <w:tabs>
          <w:tab w:val="num" w:pos="360"/>
        </w:tabs>
        <w:ind w:left="360" w:hanging="360"/>
      </w:pPr>
      <w:rPr>
        <w:b/>
        <w:sz w:val="22"/>
      </w:rPr>
    </w:lvl>
    <w:lvl w:ilvl="1">
      <w:start w:val="1"/>
      <w:numFmt w:val="decimal"/>
      <w:lvlText w:val=" %1.%2."/>
      <w:lvlJc w:val="left"/>
      <w:pPr>
        <w:tabs>
          <w:tab w:val="num" w:pos="360"/>
        </w:tabs>
        <w:ind w:left="360" w:hanging="360"/>
      </w:pPr>
      <w:rPr>
        <w:b w:val="0"/>
        <w:sz w:val="24"/>
        <w:szCs w:val="24"/>
      </w:rPr>
    </w:lvl>
    <w:lvl w:ilvl="2">
      <w:start w:val="1"/>
      <w:numFmt w:val="lowerLetter"/>
      <w:lvlText w:val=" %3)"/>
      <w:lvlJc w:val="left"/>
      <w:pPr>
        <w:tabs>
          <w:tab w:val="num" w:pos="720"/>
        </w:tabs>
        <w:ind w:left="720" w:hanging="720"/>
      </w:pPr>
      <w:rPr>
        <w:b/>
        <w:sz w:val="22"/>
      </w:rPr>
    </w:lvl>
    <w:lvl w:ilvl="3">
      <w:start w:val="1"/>
      <w:numFmt w:val="bullet"/>
      <w:lvlText w:val=""/>
      <w:lvlJc w:val="left"/>
      <w:pPr>
        <w:tabs>
          <w:tab w:val="num" w:pos="1080"/>
        </w:tabs>
        <w:ind w:left="1080" w:hanging="1080"/>
      </w:pPr>
      <w:rPr>
        <w:rFonts w:ascii="Symbol" w:hAnsi="Symbol" w:cs="StarSymbol"/>
        <w:sz w:val="18"/>
        <w:szCs w:val="18"/>
      </w:rPr>
    </w:lvl>
    <w:lvl w:ilvl="4">
      <w:start w:val="1"/>
      <w:numFmt w:val="bullet"/>
      <w:lvlText w:val=""/>
      <w:lvlJc w:val="left"/>
      <w:pPr>
        <w:tabs>
          <w:tab w:val="num" w:pos="1080"/>
        </w:tabs>
        <w:ind w:left="1080" w:hanging="1080"/>
      </w:pPr>
      <w:rPr>
        <w:rFonts w:ascii="Symbol" w:hAnsi="Symbol" w:cs="StarSymbol"/>
        <w:sz w:val="18"/>
        <w:szCs w:val="18"/>
      </w:rPr>
    </w:lvl>
    <w:lvl w:ilvl="5">
      <w:start w:val="1"/>
      <w:numFmt w:val="bullet"/>
      <w:lvlText w:val=""/>
      <w:lvlJc w:val="left"/>
      <w:pPr>
        <w:tabs>
          <w:tab w:val="num" w:pos="1440"/>
        </w:tabs>
        <w:ind w:left="1440" w:hanging="1440"/>
      </w:pPr>
      <w:rPr>
        <w:rFonts w:ascii="Symbol" w:hAnsi="Symbol" w:cs="StarSymbol"/>
        <w:sz w:val="18"/>
        <w:szCs w:val="18"/>
      </w:rPr>
    </w:lvl>
    <w:lvl w:ilvl="6">
      <w:start w:val="1"/>
      <w:numFmt w:val="bullet"/>
      <w:lvlText w:val=""/>
      <w:lvlJc w:val="left"/>
      <w:pPr>
        <w:tabs>
          <w:tab w:val="num" w:pos="1440"/>
        </w:tabs>
        <w:ind w:left="1440" w:hanging="1440"/>
      </w:pPr>
      <w:rPr>
        <w:rFonts w:ascii="Symbol" w:hAnsi="Symbol" w:cs="StarSymbol"/>
        <w:sz w:val="18"/>
        <w:szCs w:val="18"/>
      </w:rPr>
    </w:lvl>
    <w:lvl w:ilvl="7">
      <w:start w:val="1"/>
      <w:numFmt w:val="bullet"/>
      <w:lvlText w:val=""/>
      <w:lvlJc w:val="left"/>
      <w:pPr>
        <w:tabs>
          <w:tab w:val="num" w:pos="1800"/>
        </w:tabs>
        <w:ind w:left="1800" w:hanging="1800"/>
      </w:pPr>
      <w:rPr>
        <w:rFonts w:ascii="Symbol" w:hAnsi="Symbol" w:cs="StarSymbol"/>
        <w:sz w:val="18"/>
        <w:szCs w:val="18"/>
      </w:rPr>
    </w:lvl>
    <w:lvl w:ilvl="8">
      <w:start w:val="1"/>
      <w:numFmt w:val="bullet"/>
      <w:lvlText w:val=""/>
      <w:lvlJc w:val="left"/>
      <w:pPr>
        <w:tabs>
          <w:tab w:val="num" w:pos="1800"/>
        </w:tabs>
        <w:ind w:left="1800" w:hanging="1800"/>
      </w:pPr>
      <w:rPr>
        <w:rFonts w:ascii="Symbol" w:hAnsi="Symbol" w:cs="StarSymbol"/>
        <w:sz w:val="18"/>
        <w:szCs w:val="18"/>
      </w:rPr>
    </w:lvl>
  </w:abstractNum>
  <w:abstractNum w:abstractNumId="21" w15:restartNumberingAfterBreak="0">
    <w:nsid w:val="0000000C"/>
    <w:multiLevelType w:val="multilevel"/>
    <w:tmpl w:val="983CC14A"/>
    <w:name w:val="WW8Num12"/>
    <w:lvl w:ilvl="0">
      <w:start w:val="2"/>
      <w:numFmt w:val="decimal"/>
      <w:lvlText w:val="%1."/>
      <w:lvlJc w:val="left"/>
      <w:pPr>
        <w:tabs>
          <w:tab w:val="num" w:pos="570"/>
        </w:tabs>
        <w:ind w:left="570" w:hanging="570"/>
      </w:pPr>
      <w:rPr>
        <w:b/>
        <w:bCs/>
      </w:rPr>
    </w:lvl>
    <w:lvl w:ilvl="1">
      <w:start w:val="1"/>
      <w:numFmt w:val="decimal"/>
      <w:lvlText w:val="%1.%2."/>
      <w:lvlJc w:val="left"/>
      <w:pPr>
        <w:tabs>
          <w:tab w:val="num" w:pos="720"/>
        </w:tabs>
        <w:ind w:left="720" w:hanging="720"/>
      </w:pPr>
      <w:rPr>
        <w:b w:val="0"/>
        <w:bCs/>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1080"/>
        </w:tabs>
        <w:ind w:left="1080" w:hanging="1080"/>
      </w:pPr>
      <w:rPr>
        <w:b/>
        <w:bCs/>
      </w:rPr>
    </w:lvl>
    <w:lvl w:ilvl="4">
      <w:start w:val="1"/>
      <w:numFmt w:val="decimal"/>
      <w:lvlText w:val="%1.%2.%3.%4.%5."/>
      <w:lvlJc w:val="left"/>
      <w:pPr>
        <w:tabs>
          <w:tab w:val="num" w:pos="1080"/>
        </w:tabs>
        <w:ind w:left="1080" w:hanging="1080"/>
      </w:pPr>
      <w:rPr>
        <w:b/>
        <w:bCs/>
      </w:rPr>
    </w:lvl>
    <w:lvl w:ilvl="5">
      <w:start w:val="1"/>
      <w:numFmt w:val="decimal"/>
      <w:lvlText w:val="%1.%2.%3.%4.%5.%6."/>
      <w:lvlJc w:val="left"/>
      <w:pPr>
        <w:tabs>
          <w:tab w:val="num" w:pos="1440"/>
        </w:tabs>
        <w:ind w:left="1440" w:hanging="1440"/>
      </w:pPr>
      <w:rPr>
        <w:b/>
        <w:bCs/>
      </w:rPr>
    </w:lvl>
    <w:lvl w:ilvl="6">
      <w:start w:val="1"/>
      <w:numFmt w:val="decimal"/>
      <w:lvlText w:val="%1.%2.%3.%4.%5.%6.%7."/>
      <w:lvlJc w:val="left"/>
      <w:pPr>
        <w:tabs>
          <w:tab w:val="num" w:pos="1440"/>
        </w:tabs>
        <w:ind w:left="1440" w:hanging="1440"/>
      </w:pPr>
      <w:rPr>
        <w:b/>
        <w:bCs/>
      </w:rPr>
    </w:lvl>
    <w:lvl w:ilvl="7">
      <w:start w:val="1"/>
      <w:numFmt w:val="decimal"/>
      <w:lvlText w:val="%1.%2.%3.%4.%5.%6.%7.%8."/>
      <w:lvlJc w:val="left"/>
      <w:pPr>
        <w:tabs>
          <w:tab w:val="num" w:pos="1800"/>
        </w:tabs>
        <w:ind w:left="1800" w:hanging="1800"/>
      </w:pPr>
      <w:rPr>
        <w:b/>
        <w:bCs/>
      </w:rPr>
    </w:lvl>
    <w:lvl w:ilvl="8">
      <w:start w:val="1"/>
      <w:numFmt w:val="decimal"/>
      <w:lvlText w:val="%1.%2.%3.%4.%5.%6.%7.%8.%9."/>
      <w:lvlJc w:val="left"/>
      <w:pPr>
        <w:tabs>
          <w:tab w:val="num" w:pos="2160"/>
        </w:tabs>
        <w:ind w:left="2160" w:hanging="2160"/>
      </w:pPr>
      <w:rPr>
        <w:b/>
        <w:bCs/>
      </w:rPr>
    </w:lvl>
  </w:abstractNum>
  <w:abstractNum w:abstractNumId="22" w15:restartNumberingAfterBreak="0">
    <w:nsid w:val="0000000D"/>
    <w:multiLevelType w:val="singleLevel"/>
    <w:tmpl w:val="0000000D"/>
    <w:name w:val="WW8Num13"/>
    <w:lvl w:ilvl="0">
      <w:start w:val="1"/>
      <w:numFmt w:val="lowerLetter"/>
      <w:lvlText w:val="%1)"/>
      <w:lvlJc w:val="left"/>
      <w:pPr>
        <w:tabs>
          <w:tab w:val="num" w:pos="0"/>
        </w:tabs>
        <w:ind w:left="720" w:hanging="360"/>
      </w:pPr>
    </w:lvl>
  </w:abstractNum>
  <w:abstractNum w:abstractNumId="23" w15:restartNumberingAfterBreak="0">
    <w:nsid w:val="001D0128"/>
    <w:multiLevelType w:val="hybridMultilevel"/>
    <w:tmpl w:val="A844E67A"/>
    <w:lvl w:ilvl="0" w:tplc="2F1CAE2E">
      <w:start w:val="1"/>
      <w:numFmt w:val="bullet"/>
      <w:lvlText w:val="-"/>
      <w:lvlJc w:val="left"/>
      <w:pPr>
        <w:ind w:left="1069" w:hanging="360"/>
      </w:pPr>
      <w:rPr>
        <w:rFonts w:ascii="Arial" w:eastAsia="Arial"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004C1CF0"/>
    <w:multiLevelType w:val="multilevel"/>
    <w:tmpl w:val="8F7E4728"/>
    <w:lvl w:ilvl="0">
      <w:start w:val="11"/>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192147BA"/>
    <w:multiLevelType w:val="hybridMultilevel"/>
    <w:tmpl w:val="CCCC3964"/>
    <w:name w:val="WW8Num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F052ECF"/>
    <w:multiLevelType w:val="hybridMultilevel"/>
    <w:tmpl w:val="A7A01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82B31BA"/>
    <w:multiLevelType w:val="hybridMultilevel"/>
    <w:tmpl w:val="BE02C4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E52D20"/>
    <w:multiLevelType w:val="hybridMultilevel"/>
    <w:tmpl w:val="DC6256EE"/>
    <w:lvl w:ilvl="0" w:tplc="04050005">
      <w:start w:val="1"/>
      <w:numFmt w:val="bullet"/>
      <w:lvlText w:val=""/>
      <w:lvlJc w:val="left"/>
      <w:pPr>
        <w:ind w:left="208" w:hanging="360"/>
      </w:pPr>
      <w:rPr>
        <w:rFonts w:ascii="Wingdings" w:hAnsi="Wingdings" w:hint="default"/>
      </w:rPr>
    </w:lvl>
    <w:lvl w:ilvl="1" w:tplc="04050003" w:tentative="1">
      <w:start w:val="1"/>
      <w:numFmt w:val="bullet"/>
      <w:lvlText w:val="o"/>
      <w:lvlJc w:val="left"/>
      <w:pPr>
        <w:ind w:left="928" w:hanging="360"/>
      </w:pPr>
      <w:rPr>
        <w:rFonts w:ascii="Courier New" w:hAnsi="Courier New" w:cs="Courier New" w:hint="default"/>
      </w:rPr>
    </w:lvl>
    <w:lvl w:ilvl="2" w:tplc="04050005" w:tentative="1">
      <w:start w:val="1"/>
      <w:numFmt w:val="bullet"/>
      <w:lvlText w:val=""/>
      <w:lvlJc w:val="left"/>
      <w:pPr>
        <w:ind w:left="1648" w:hanging="360"/>
      </w:pPr>
      <w:rPr>
        <w:rFonts w:ascii="Wingdings" w:hAnsi="Wingdings" w:hint="default"/>
      </w:rPr>
    </w:lvl>
    <w:lvl w:ilvl="3" w:tplc="04050001" w:tentative="1">
      <w:start w:val="1"/>
      <w:numFmt w:val="bullet"/>
      <w:lvlText w:val=""/>
      <w:lvlJc w:val="left"/>
      <w:pPr>
        <w:ind w:left="2368" w:hanging="360"/>
      </w:pPr>
      <w:rPr>
        <w:rFonts w:ascii="Symbol" w:hAnsi="Symbol" w:hint="default"/>
      </w:rPr>
    </w:lvl>
    <w:lvl w:ilvl="4" w:tplc="04050003" w:tentative="1">
      <w:start w:val="1"/>
      <w:numFmt w:val="bullet"/>
      <w:lvlText w:val="o"/>
      <w:lvlJc w:val="left"/>
      <w:pPr>
        <w:ind w:left="3088" w:hanging="360"/>
      </w:pPr>
      <w:rPr>
        <w:rFonts w:ascii="Courier New" w:hAnsi="Courier New" w:cs="Courier New" w:hint="default"/>
      </w:rPr>
    </w:lvl>
    <w:lvl w:ilvl="5" w:tplc="04050005" w:tentative="1">
      <w:start w:val="1"/>
      <w:numFmt w:val="bullet"/>
      <w:lvlText w:val=""/>
      <w:lvlJc w:val="left"/>
      <w:pPr>
        <w:ind w:left="3808" w:hanging="360"/>
      </w:pPr>
      <w:rPr>
        <w:rFonts w:ascii="Wingdings" w:hAnsi="Wingdings" w:hint="default"/>
      </w:rPr>
    </w:lvl>
    <w:lvl w:ilvl="6" w:tplc="04050001" w:tentative="1">
      <w:start w:val="1"/>
      <w:numFmt w:val="bullet"/>
      <w:lvlText w:val=""/>
      <w:lvlJc w:val="left"/>
      <w:pPr>
        <w:ind w:left="4528" w:hanging="360"/>
      </w:pPr>
      <w:rPr>
        <w:rFonts w:ascii="Symbol" w:hAnsi="Symbol" w:hint="default"/>
      </w:rPr>
    </w:lvl>
    <w:lvl w:ilvl="7" w:tplc="04050003" w:tentative="1">
      <w:start w:val="1"/>
      <w:numFmt w:val="bullet"/>
      <w:lvlText w:val="o"/>
      <w:lvlJc w:val="left"/>
      <w:pPr>
        <w:ind w:left="5248" w:hanging="360"/>
      </w:pPr>
      <w:rPr>
        <w:rFonts w:ascii="Courier New" w:hAnsi="Courier New" w:cs="Courier New" w:hint="default"/>
      </w:rPr>
    </w:lvl>
    <w:lvl w:ilvl="8" w:tplc="04050005" w:tentative="1">
      <w:start w:val="1"/>
      <w:numFmt w:val="bullet"/>
      <w:lvlText w:val=""/>
      <w:lvlJc w:val="left"/>
      <w:pPr>
        <w:ind w:left="5968" w:hanging="360"/>
      </w:pPr>
      <w:rPr>
        <w:rFonts w:ascii="Wingdings" w:hAnsi="Wingdings" w:hint="default"/>
      </w:rPr>
    </w:lvl>
  </w:abstractNum>
  <w:abstractNum w:abstractNumId="29" w15:restartNumberingAfterBreak="0">
    <w:nsid w:val="37D3531E"/>
    <w:multiLevelType w:val="hybridMultilevel"/>
    <w:tmpl w:val="CAEE8556"/>
    <w:lvl w:ilvl="0" w:tplc="B3C8806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CC0228A"/>
    <w:multiLevelType w:val="hybridMultilevel"/>
    <w:tmpl w:val="7896B368"/>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1" w15:restartNumberingAfterBreak="0">
    <w:nsid w:val="5CBD76EB"/>
    <w:multiLevelType w:val="hybridMultilevel"/>
    <w:tmpl w:val="EAEAD82A"/>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2" w15:restartNumberingAfterBreak="0">
    <w:nsid w:val="69970C41"/>
    <w:multiLevelType w:val="hybridMultilevel"/>
    <w:tmpl w:val="40B6E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32"/>
  </w:num>
  <w:num w:numId="25">
    <w:abstractNumId w:val="26"/>
  </w:num>
  <w:num w:numId="26">
    <w:abstractNumId w:val="30"/>
  </w:num>
  <w:num w:numId="27">
    <w:abstractNumId w:val="31"/>
  </w:num>
  <w:num w:numId="28">
    <w:abstractNumId w:val="28"/>
  </w:num>
  <w:num w:numId="29">
    <w:abstractNumId w:val="27"/>
  </w:num>
  <w:num w:numId="30">
    <w:abstractNumId w:val="25"/>
  </w:num>
  <w:num w:numId="31">
    <w:abstractNumId w:val="24"/>
  </w:num>
  <w:num w:numId="32">
    <w:abstractNumId w:val="23"/>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CC"/>
    <w:rsid w:val="000032D5"/>
    <w:rsid w:val="00011F91"/>
    <w:rsid w:val="000145EE"/>
    <w:rsid w:val="00025461"/>
    <w:rsid w:val="00052267"/>
    <w:rsid w:val="00053DCD"/>
    <w:rsid w:val="000823D4"/>
    <w:rsid w:val="000844D2"/>
    <w:rsid w:val="0008517A"/>
    <w:rsid w:val="00092442"/>
    <w:rsid w:val="00095285"/>
    <w:rsid w:val="000A348C"/>
    <w:rsid w:val="000B0FD2"/>
    <w:rsid w:val="000C02BB"/>
    <w:rsid w:val="000C3E72"/>
    <w:rsid w:val="000D4C80"/>
    <w:rsid w:val="000D6080"/>
    <w:rsid w:val="000D64AD"/>
    <w:rsid w:val="000E48C4"/>
    <w:rsid w:val="000E5F10"/>
    <w:rsid w:val="000F24CC"/>
    <w:rsid w:val="000F2C85"/>
    <w:rsid w:val="000F344A"/>
    <w:rsid w:val="00110EAB"/>
    <w:rsid w:val="001313B9"/>
    <w:rsid w:val="00153C5C"/>
    <w:rsid w:val="001563D4"/>
    <w:rsid w:val="001611FF"/>
    <w:rsid w:val="00176100"/>
    <w:rsid w:val="00183316"/>
    <w:rsid w:val="001847DF"/>
    <w:rsid w:val="00185F8D"/>
    <w:rsid w:val="0018665D"/>
    <w:rsid w:val="00190401"/>
    <w:rsid w:val="001973CE"/>
    <w:rsid w:val="001B2A6A"/>
    <w:rsid w:val="001C4952"/>
    <w:rsid w:val="001D1923"/>
    <w:rsid w:val="001E57B9"/>
    <w:rsid w:val="00200FC5"/>
    <w:rsid w:val="00222AE3"/>
    <w:rsid w:val="002246E7"/>
    <w:rsid w:val="00225DDF"/>
    <w:rsid w:val="00236109"/>
    <w:rsid w:val="002370A7"/>
    <w:rsid w:val="002378B2"/>
    <w:rsid w:val="002455AA"/>
    <w:rsid w:val="00254004"/>
    <w:rsid w:val="00260745"/>
    <w:rsid w:val="002613E2"/>
    <w:rsid w:val="00266476"/>
    <w:rsid w:val="00284066"/>
    <w:rsid w:val="00286442"/>
    <w:rsid w:val="00286BD8"/>
    <w:rsid w:val="00286C41"/>
    <w:rsid w:val="00290746"/>
    <w:rsid w:val="002A7D81"/>
    <w:rsid w:val="002B3663"/>
    <w:rsid w:val="002C34C6"/>
    <w:rsid w:val="002C57DD"/>
    <w:rsid w:val="002C61E4"/>
    <w:rsid w:val="002C6DE3"/>
    <w:rsid w:val="002D20A9"/>
    <w:rsid w:val="002D20B3"/>
    <w:rsid w:val="002D4F7F"/>
    <w:rsid w:val="002E3B6C"/>
    <w:rsid w:val="002F30E6"/>
    <w:rsid w:val="002F3923"/>
    <w:rsid w:val="00307F26"/>
    <w:rsid w:val="003162D8"/>
    <w:rsid w:val="003201DC"/>
    <w:rsid w:val="00323FCA"/>
    <w:rsid w:val="00324674"/>
    <w:rsid w:val="003468FB"/>
    <w:rsid w:val="00350F18"/>
    <w:rsid w:val="003548F9"/>
    <w:rsid w:val="00360830"/>
    <w:rsid w:val="00375FB7"/>
    <w:rsid w:val="003807AD"/>
    <w:rsid w:val="00392785"/>
    <w:rsid w:val="003948D6"/>
    <w:rsid w:val="003A063A"/>
    <w:rsid w:val="003A1FB3"/>
    <w:rsid w:val="003A2DE6"/>
    <w:rsid w:val="003A4CB3"/>
    <w:rsid w:val="003C1D68"/>
    <w:rsid w:val="003C3537"/>
    <w:rsid w:val="003D0377"/>
    <w:rsid w:val="003E4290"/>
    <w:rsid w:val="00417396"/>
    <w:rsid w:val="00421E7B"/>
    <w:rsid w:val="004474D8"/>
    <w:rsid w:val="00450B11"/>
    <w:rsid w:val="004A2520"/>
    <w:rsid w:val="004A3E58"/>
    <w:rsid w:val="004A6E2B"/>
    <w:rsid w:val="004C2FEB"/>
    <w:rsid w:val="004C61AA"/>
    <w:rsid w:val="004C71A6"/>
    <w:rsid w:val="004E1B0F"/>
    <w:rsid w:val="004E326B"/>
    <w:rsid w:val="004E78AE"/>
    <w:rsid w:val="004E7CD9"/>
    <w:rsid w:val="004F0170"/>
    <w:rsid w:val="00500402"/>
    <w:rsid w:val="005022A2"/>
    <w:rsid w:val="00516054"/>
    <w:rsid w:val="005223AC"/>
    <w:rsid w:val="005434CC"/>
    <w:rsid w:val="00545EB3"/>
    <w:rsid w:val="005549D8"/>
    <w:rsid w:val="0056238E"/>
    <w:rsid w:val="005632CB"/>
    <w:rsid w:val="00567BCF"/>
    <w:rsid w:val="00577742"/>
    <w:rsid w:val="005834FD"/>
    <w:rsid w:val="005836ED"/>
    <w:rsid w:val="0059333B"/>
    <w:rsid w:val="005A36F5"/>
    <w:rsid w:val="005B4D9F"/>
    <w:rsid w:val="005B6D38"/>
    <w:rsid w:val="005C02F7"/>
    <w:rsid w:val="005D37BA"/>
    <w:rsid w:val="005D5822"/>
    <w:rsid w:val="005E026B"/>
    <w:rsid w:val="005E2CF5"/>
    <w:rsid w:val="005F750F"/>
    <w:rsid w:val="00601E73"/>
    <w:rsid w:val="00607186"/>
    <w:rsid w:val="00607C76"/>
    <w:rsid w:val="00617FF0"/>
    <w:rsid w:val="00623942"/>
    <w:rsid w:val="00624827"/>
    <w:rsid w:val="006342A9"/>
    <w:rsid w:val="00651C8F"/>
    <w:rsid w:val="00652ADA"/>
    <w:rsid w:val="00653901"/>
    <w:rsid w:val="00656AD2"/>
    <w:rsid w:val="00666F15"/>
    <w:rsid w:val="006917C1"/>
    <w:rsid w:val="006B4419"/>
    <w:rsid w:val="006B7AE8"/>
    <w:rsid w:val="006D21AC"/>
    <w:rsid w:val="006D4532"/>
    <w:rsid w:val="006D6E82"/>
    <w:rsid w:val="006E11A7"/>
    <w:rsid w:val="007224D0"/>
    <w:rsid w:val="007238DC"/>
    <w:rsid w:val="0074662E"/>
    <w:rsid w:val="0075291C"/>
    <w:rsid w:val="00754403"/>
    <w:rsid w:val="007602D6"/>
    <w:rsid w:val="0078252F"/>
    <w:rsid w:val="007832CE"/>
    <w:rsid w:val="007848F3"/>
    <w:rsid w:val="007A029B"/>
    <w:rsid w:val="007B6E07"/>
    <w:rsid w:val="007D1D87"/>
    <w:rsid w:val="007D6CA2"/>
    <w:rsid w:val="007E0A9E"/>
    <w:rsid w:val="007E1B8C"/>
    <w:rsid w:val="007E2678"/>
    <w:rsid w:val="007E3189"/>
    <w:rsid w:val="007F2D9F"/>
    <w:rsid w:val="00802010"/>
    <w:rsid w:val="00802697"/>
    <w:rsid w:val="00831D51"/>
    <w:rsid w:val="00840037"/>
    <w:rsid w:val="00841853"/>
    <w:rsid w:val="00851FD3"/>
    <w:rsid w:val="008561A7"/>
    <w:rsid w:val="00856B0B"/>
    <w:rsid w:val="00860596"/>
    <w:rsid w:val="00861B9B"/>
    <w:rsid w:val="0086225C"/>
    <w:rsid w:val="00866D9E"/>
    <w:rsid w:val="00874DEA"/>
    <w:rsid w:val="008A17FD"/>
    <w:rsid w:val="008A5C34"/>
    <w:rsid w:val="008B2BAC"/>
    <w:rsid w:val="008C7968"/>
    <w:rsid w:val="008D5B44"/>
    <w:rsid w:val="008D7ADC"/>
    <w:rsid w:val="008E730F"/>
    <w:rsid w:val="00903488"/>
    <w:rsid w:val="009079EB"/>
    <w:rsid w:val="009103BD"/>
    <w:rsid w:val="00930B24"/>
    <w:rsid w:val="00945072"/>
    <w:rsid w:val="009455D4"/>
    <w:rsid w:val="00945FDE"/>
    <w:rsid w:val="00947160"/>
    <w:rsid w:val="00952BF6"/>
    <w:rsid w:val="00956F58"/>
    <w:rsid w:val="00965310"/>
    <w:rsid w:val="00984D11"/>
    <w:rsid w:val="00995C51"/>
    <w:rsid w:val="009A055A"/>
    <w:rsid w:val="009A3E31"/>
    <w:rsid w:val="009B5AB6"/>
    <w:rsid w:val="009B6082"/>
    <w:rsid w:val="009B6B89"/>
    <w:rsid w:val="009B6F1E"/>
    <w:rsid w:val="009C7C5F"/>
    <w:rsid w:val="009D4EF6"/>
    <w:rsid w:val="009E680D"/>
    <w:rsid w:val="00A0129A"/>
    <w:rsid w:val="00A01CCF"/>
    <w:rsid w:val="00A07868"/>
    <w:rsid w:val="00A243A9"/>
    <w:rsid w:val="00A26F17"/>
    <w:rsid w:val="00A27AB7"/>
    <w:rsid w:val="00A374DA"/>
    <w:rsid w:val="00A47C44"/>
    <w:rsid w:val="00A55021"/>
    <w:rsid w:val="00A60D5E"/>
    <w:rsid w:val="00A66AE1"/>
    <w:rsid w:val="00A73C2D"/>
    <w:rsid w:val="00AA660E"/>
    <w:rsid w:val="00AC0CCB"/>
    <w:rsid w:val="00AC116B"/>
    <w:rsid w:val="00AD2D76"/>
    <w:rsid w:val="00AF795D"/>
    <w:rsid w:val="00B0457F"/>
    <w:rsid w:val="00B05D49"/>
    <w:rsid w:val="00B06CB5"/>
    <w:rsid w:val="00B16998"/>
    <w:rsid w:val="00B267E2"/>
    <w:rsid w:val="00B26B21"/>
    <w:rsid w:val="00B34962"/>
    <w:rsid w:val="00B7378F"/>
    <w:rsid w:val="00B97C1A"/>
    <w:rsid w:val="00BA48A5"/>
    <w:rsid w:val="00BB190C"/>
    <w:rsid w:val="00BD05DE"/>
    <w:rsid w:val="00BD1D88"/>
    <w:rsid w:val="00BE35E6"/>
    <w:rsid w:val="00BE46C0"/>
    <w:rsid w:val="00BF139A"/>
    <w:rsid w:val="00BF2C3A"/>
    <w:rsid w:val="00BF78A9"/>
    <w:rsid w:val="00C00502"/>
    <w:rsid w:val="00C1511B"/>
    <w:rsid w:val="00C26591"/>
    <w:rsid w:val="00C27353"/>
    <w:rsid w:val="00C30922"/>
    <w:rsid w:val="00C34E3C"/>
    <w:rsid w:val="00C41296"/>
    <w:rsid w:val="00C44D1B"/>
    <w:rsid w:val="00C5138C"/>
    <w:rsid w:val="00C53E16"/>
    <w:rsid w:val="00C74B5E"/>
    <w:rsid w:val="00C7531F"/>
    <w:rsid w:val="00C83CFA"/>
    <w:rsid w:val="00C9410F"/>
    <w:rsid w:val="00CA4757"/>
    <w:rsid w:val="00CA6AE3"/>
    <w:rsid w:val="00CB78F0"/>
    <w:rsid w:val="00CE381C"/>
    <w:rsid w:val="00CE423F"/>
    <w:rsid w:val="00CE5C0A"/>
    <w:rsid w:val="00CF03A6"/>
    <w:rsid w:val="00CF3891"/>
    <w:rsid w:val="00D032E7"/>
    <w:rsid w:val="00D03D7C"/>
    <w:rsid w:val="00D068C2"/>
    <w:rsid w:val="00D111A4"/>
    <w:rsid w:val="00D120A0"/>
    <w:rsid w:val="00D3558C"/>
    <w:rsid w:val="00D41110"/>
    <w:rsid w:val="00D43FDE"/>
    <w:rsid w:val="00D50A3E"/>
    <w:rsid w:val="00D928C4"/>
    <w:rsid w:val="00DA0CFF"/>
    <w:rsid w:val="00DA634A"/>
    <w:rsid w:val="00DC01F1"/>
    <w:rsid w:val="00DD2A05"/>
    <w:rsid w:val="00DE2C33"/>
    <w:rsid w:val="00DE3269"/>
    <w:rsid w:val="00DF3047"/>
    <w:rsid w:val="00E05AC0"/>
    <w:rsid w:val="00E17375"/>
    <w:rsid w:val="00E27CF6"/>
    <w:rsid w:val="00E36684"/>
    <w:rsid w:val="00E43584"/>
    <w:rsid w:val="00E621B4"/>
    <w:rsid w:val="00E6414B"/>
    <w:rsid w:val="00E65F99"/>
    <w:rsid w:val="00E80FAF"/>
    <w:rsid w:val="00E85912"/>
    <w:rsid w:val="00E962D7"/>
    <w:rsid w:val="00EA2060"/>
    <w:rsid w:val="00EA225A"/>
    <w:rsid w:val="00EB72F3"/>
    <w:rsid w:val="00EC2D3D"/>
    <w:rsid w:val="00EC53A9"/>
    <w:rsid w:val="00EC7004"/>
    <w:rsid w:val="00EC7B90"/>
    <w:rsid w:val="00EE687D"/>
    <w:rsid w:val="00EF4565"/>
    <w:rsid w:val="00F014F0"/>
    <w:rsid w:val="00F264A7"/>
    <w:rsid w:val="00F32B07"/>
    <w:rsid w:val="00F44AB0"/>
    <w:rsid w:val="00F669DB"/>
    <w:rsid w:val="00F873BC"/>
    <w:rsid w:val="00F87D86"/>
    <w:rsid w:val="00F912D9"/>
    <w:rsid w:val="00F92EC5"/>
    <w:rsid w:val="00F930C1"/>
    <w:rsid w:val="00F9403C"/>
    <w:rsid w:val="00FA35CC"/>
    <w:rsid w:val="00FB23C0"/>
    <w:rsid w:val="00FC5645"/>
    <w:rsid w:val="00FE12C7"/>
    <w:rsid w:val="00FE3AB3"/>
    <w:rsid w:val="00FF75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A2DFBDE"/>
  <w15:chartTrackingRefBased/>
  <w15:docId w15:val="{87F23117-BBF0-4224-9F76-ABDA7A4F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Lucida Sans Unicode"/>
      <w:kern w:val="1"/>
      <w:sz w:val="24"/>
      <w:szCs w:val="24"/>
      <w:lang w:eastAsia="ar-SA"/>
    </w:rPr>
  </w:style>
  <w:style w:type="paragraph" w:styleId="Nadpis1">
    <w:name w:val="heading 1"/>
    <w:basedOn w:val="Normln"/>
    <w:next w:val="Normln"/>
    <w:link w:val="Nadpis1Char"/>
    <w:qFormat/>
    <w:pPr>
      <w:numPr>
        <w:numId w:val="1"/>
      </w:numPr>
      <w:outlineLvl w:val="0"/>
    </w:pPr>
    <w:rPr>
      <w:b/>
    </w:rPr>
  </w:style>
  <w:style w:type="paragraph" w:styleId="Nadpis6">
    <w:name w:val="heading 6"/>
    <w:basedOn w:val="Normln"/>
    <w:next w:val="Normln"/>
    <w:qFormat/>
    <w:pPr>
      <w:spacing w:before="240" w:after="60"/>
      <w:outlineLvl w:val="5"/>
    </w:pPr>
    <w:rPr>
      <w:b/>
      <w:bCs/>
      <w:sz w:val="22"/>
      <w:szCs w:val="22"/>
    </w:rPr>
  </w:style>
  <w:style w:type="paragraph" w:styleId="Nadpis8">
    <w:name w:val="heading 8"/>
    <w:basedOn w:val="Normln"/>
    <w:next w:val="Normln"/>
    <w:qFormat/>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1">
    <w:name w:val="WW8Num3z1"/>
    <w:rPr>
      <w:b/>
    </w:rPr>
  </w:style>
  <w:style w:type="character" w:customStyle="1" w:styleId="WW8Num4z0">
    <w:name w:val="WW8Num4z0"/>
    <w:rPr>
      <w:b/>
    </w:rPr>
  </w:style>
  <w:style w:type="character" w:customStyle="1" w:styleId="WW8Num5z0">
    <w:name w:val="WW8Num5z0"/>
    <w:rPr>
      <w:b/>
      <w:bCs/>
    </w:rPr>
  </w:style>
  <w:style w:type="character" w:customStyle="1" w:styleId="WW8Num5z3">
    <w:name w:val="WW8Num5z3"/>
    <w:rPr>
      <w:rFonts w:ascii="Symbol" w:hAnsi="Symbol" w:cs="StarSymbol"/>
      <w:sz w:val="18"/>
      <w:szCs w:val="18"/>
    </w:rPr>
  </w:style>
  <w:style w:type="character" w:customStyle="1" w:styleId="WW8Num6z0">
    <w:name w:val="WW8Num6z0"/>
    <w:rPr>
      <w:b/>
      <w:bCs/>
    </w:rPr>
  </w:style>
  <w:style w:type="character" w:customStyle="1" w:styleId="WW8Num6z3">
    <w:name w:val="WW8Num6z3"/>
    <w:rPr>
      <w:rFonts w:ascii="Symbol" w:hAnsi="Symbol" w:cs="StarSymbol"/>
      <w:sz w:val="18"/>
      <w:szCs w:val="18"/>
    </w:rPr>
  </w:style>
  <w:style w:type="character" w:customStyle="1" w:styleId="WW8Num7z0">
    <w:name w:val="WW8Num7z0"/>
    <w:rPr>
      <w:b/>
    </w:rPr>
  </w:style>
  <w:style w:type="character" w:customStyle="1" w:styleId="WW8Num8z0">
    <w:name w:val="WW8Num8z0"/>
    <w:rPr>
      <w:b/>
    </w:rPr>
  </w:style>
  <w:style w:type="character" w:customStyle="1" w:styleId="WW8Num8z2">
    <w:name w:val="WW8Num8z2"/>
    <w:rPr>
      <w:rFonts w:ascii="Wingdings" w:hAnsi="Wingdings" w:cs="StarSymbol"/>
      <w:sz w:val="18"/>
      <w:szCs w:val="18"/>
    </w:rPr>
  </w:style>
  <w:style w:type="character" w:customStyle="1" w:styleId="WW8Num8z3">
    <w:name w:val="WW8Num8z3"/>
    <w:rPr>
      <w:rFonts w:ascii="Symbol" w:hAnsi="Symbol" w:cs="StarSymbol"/>
      <w:sz w:val="18"/>
      <w:szCs w:val="18"/>
    </w:rPr>
  </w:style>
  <w:style w:type="character" w:customStyle="1" w:styleId="WW8Num9z0">
    <w:name w:val="WW8Num9z0"/>
    <w:rPr>
      <w:b/>
      <w:bCs/>
    </w:rPr>
  </w:style>
  <w:style w:type="character" w:customStyle="1" w:styleId="WW8Num9z1">
    <w:name w:val="WW8Num9z1"/>
    <w:rPr>
      <w:b/>
    </w:rPr>
  </w:style>
  <w:style w:type="character" w:customStyle="1" w:styleId="WW8Num10z0">
    <w:name w:val="WW8Num10z0"/>
    <w:rPr>
      <w:b/>
      <w:sz w:val="22"/>
    </w:rPr>
  </w:style>
  <w:style w:type="character" w:customStyle="1" w:styleId="WW8Num10z1">
    <w:name w:val="WW8Num10z1"/>
    <w:rPr>
      <w:b/>
    </w:rPr>
  </w:style>
  <w:style w:type="character" w:customStyle="1" w:styleId="WW8Num10z3">
    <w:name w:val="WW8Num10z3"/>
    <w:rPr>
      <w:rFonts w:ascii="Symbol" w:hAnsi="Symbol" w:cs="StarSymbol"/>
      <w:sz w:val="18"/>
      <w:szCs w:val="18"/>
    </w:rPr>
  </w:style>
  <w:style w:type="character" w:customStyle="1" w:styleId="WW8Num11z0">
    <w:name w:val="WW8Num11z0"/>
    <w:rPr>
      <w:b/>
      <w:sz w:val="22"/>
    </w:rPr>
  </w:style>
  <w:style w:type="character" w:customStyle="1" w:styleId="WW8Num11z3">
    <w:name w:val="WW8Num11z3"/>
    <w:rPr>
      <w:rFonts w:ascii="Symbol" w:hAnsi="Symbol" w:cs="StarSymbol"/>
      <w:sz w:val="18"/>
      <w:szCs w:val="18"/>
    </w:rPr>
  </w:style>
  <w:style w:type="character" w:customStyle="1" w:styleId="WW8Num12z0">
    <w:name w:val="WW8Num12z0"/>
    <w:rPr>
      <w:b/>
      <w:bC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Standardnpsmoodstavce3">
    <w:name w:val="Standardní písmo odstavce3"/>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3z0">
    <w:name w:val="WW8Num13z0"/>
    <w:rPr>
      <w:b/>
    </w:rPr>
  </w:style>
  <w:style w:type="character" w:customStyle="1" w:styleId="WW-Absatz-Standardschriftart111111111">
    <w:name w:val="WW-Absatz-Standardschriftart111111111"/>
  </w:style>
  <w:style w:type="character" w:customStyle="1" w:styleId="WW8Num7z3">
    <w:name w:val="WW8Num7z3"/>
    <w:rPr>
      <w:rFonts w:ascii="Symbol" w:hAnsi="Symbol" w:cs="StarSymbol"/>
      <w:sz w:val="18"/>
      <w:szCs w:val="18"/>
    </w:rPr>
  </w:style>
  <w:style w:type="character" w:customStyle="1" w:styleId="WW8Num9z2">
    <w:name w:val="WW8Num9z2"/>
    <w:rPr>
      <w:rFonts w:ascii="Wingdings" w:hAnsi="Wingdings" w:cs="StarSymbol"/>
      <w:sz w:val="18"/>
      <w:szCs w:val="18"/>
    </w:rPr>
  </w:style>
  <w:style w:type="character" w:customStyle="1" w:styleId="WW8Num9z3">
    <w:name w:val="WW8Num9z3"/>
    <w:rPr>
      <w:rFonts w:ascii="Symbol" w:hAnsi="Symbol" w:cs="StarSymbol"/>
      <w:sz w:val="18"/>
      <w:szCs w:val="18"/>
    </w:rPr>
  </w:style>
  <w:style w:type="character" w:customStyle="1" w:styleId="WW8Num11z1">
    <w:name w:val="WW8Num11z1"/>
    <w:rPr>
      <w:b/>
      <w:sz w:val="24"/>
      <w:szCs w:val="24"/>
    </w:rPr>
  </w:style>
  <w:style w:type="character" w:customStyle="1" w:styleId="WW8Num12z3">
    <w:name w:val="WW8Num12z3"/>
    <w:rPr>
      <w:rFonts w:ascii="Symbol" w:hAnsi="Symbol" w:cs="StarSymbol"/>
      <w:sz w:val="18"/>
      <w:szCs w:val="18"/>
    </w:rPr>
  </w:style>
  <w:style w:type="character" w:customStyle="1" w:styleId="WW8Num14z0">
    <w:name w:val="WW8Num14z0"/>
    <w:rPr>
      <w:b/>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Standardnpsmoodstavce2">
    <w:name w:val="Standardní písmo odstavce2"/>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5z1">
    <w:name w:val="WW8Num5z1"/>
    <w:rPr>
      <w:b/>
    </w:rPr>
  </w:style>
  <w:style w:type="character" w:customStyle="1" w:styleId="WW8Num6z1">
    <w:name w:val="WW8Num6z1"/>
    <w:rPr>
      <w:b/>
    </w:rPr>
  </w:style>
  <w:style w:type="character" w:customStyle="1" w:styleId="WW8Num7z1">
    <w:name w:val="WW8Num7z1"/>
    <w:rPr>
      <w:b/>
    </w:rPr>
  </w:style>
  <w:style w:type="character" w:customStyle="1" w:styleId="WW8Num12z1">
    <w:name w:val="WW8Num12z1"/>
    <w:rPr>
      <w:b/>
    </w:rPr>
  </w:style>
  <w:style w:type="character" w:customStyle="1" w:styleId="WW8Num15z0">
    <w:name w:val="WW8Num15z0"/>
    <w:rPr>
      <w:rFonts w:ascii="Arial" w:hAnsi="Arial" w:cs="Arial"/>
    </w:rPr>
  </w:style>
  <w:style w:type="character" w:customStyle="1" w:styleId="WW-Absatz-Standardschriftart11111111111111111111">
    <w:name w:val="WW-Absatz-Standardschriftart11111111111111111111"/>
  </w:style>
  <w:style w:type="character" w:customStyle="1" w:styleId="WW8Num4z2">
    <w:name w:val="WW8Num4z2"/>
    <w:rPr>
      <w:b/>
    </w:rPr>
  </w:style>
  <w:style w:type="character" w:customStyle="1" w:styleId="WW8Num15z1">
    <w:name w:val="WW8Num15z1"/>
    <w:rPr>
      <w:b/>
    </w:rPr>
  </w:style>
  <w:style w:type="character" w:customStyle="1" w:styleId="WW8Num16z1">
    <w:name w:val="WW8Num16z1"/>
    <w:rPr>
      <w:b/>
    </w:rPr>
  </w:style>
  <w:style w:type="character" w:customStyle="1" w:styleId="WW8Num18z1">
    <w:name w:val="WW8Num18z1"/>
    <w:rPr>
      <w:b/>
    </w:rPr>
  </w:style>
  <w:style w:type="character" w:customStyle="1" w:styleId="WW8Num19z0">
    <w:name w:val="WW8Num19z0"/>
    <w:rPr>
      <w:b/>
      <w:sz w:val="22"/>
    </w:rPr>
  </w:style>
  <w:style w:type="character" w:customStyle="1" w:styleId="WW8Num19z1">
    <w:name w:val="WW8Num19z1"/>
    <w:rPr>
      <w:b/>
      <w:sz w:val="24"/>
      <w:szCs w:val="24"/>
    </w:rPr>
  </w:style>
  <w:style w:type="character" w:customStyle="1" w:styleId="WW8Num20z0">
    <w:name w:val="WW8Num20z0"/>
    <w:rPr>
      <w:b/>
      <w:sz w:val="22"/>
    </w:rPr>
  </w:style>
  <w:style w:type="character" w:customStyle="1" w:styleId="WW8Num20z1">
    <w:name w:val="WW8Num20z1"/>
    <w:rPr>
      <w:b/>
      <w:sz w:val="24"/>
      <w:szCs w:val="24"/>
    </w:rPr>
  </w:style>
  <w:style w:type="character" w:customStyle="1" w:styleId="WW8Num21z1">
    <w:name w:val="WW8Num21z1"/>
    <w:rPr>
      <w:b/>
    </w:rPr>
  </w:style>
  <w:style w:type="character" w:customStyle="1" w:styleId="WW8Num22z0">
    <w:name w:val="WW8Num22z0"/>
    <w:rPr>
      <w:b/>
    </w:rPr>
  </w:style>
  <w:style w:type="character" w:customStyle="1" w:styleId="WW8Num23z0">
    <w:name w:val="WW8Num23z0"/>
    <w:rPr>
      <w:b/>
    </w:rPr>
  </w:style>
  <w:style w:type="character" w:customStyle="1" w:styleId="WW8Num24z1">
    <w:name w:val="WW8Num24z1"/>
    <w:rPr>
      <w:b/>
    </w:rPr>
  </w:style>
  <w:style w:type="character" w:customStyle="1" w:styleId="WW8Num25z0">
    <w:name w:val="WW8Num25z0"/>
    <w:rPr>
      <w:b/>
    </w:rPr>
  </w:style>
  <w:style w:type="character" w:customStyle="1" w:styleId="WW8Num28z0">
    <w:name w:val="WW8Num28z0"/>
    <w:rPr>
      <w:b/>
      <w:sz w:val="22"/>
    </w:rPr>
  </w:style>
  <w:style w:type="character" w:customStyle="1" w:styleId="WW8Num28z1">
    <w:name w:val="WW8Num28z1"/>
    <w:rPr>
      <w:b/>
      <w:sz w:val="24"/>
      <w:szCs w:val="24"/>
    </w:rPr>
  </w:style>
  <w:style w:type="character" w:customStyle="1" w:styleId="WW8Num29z0">
    <w:name w:val="WW8Num29z0"/>
    <w:rPr>
      <w:rFonts w:ascii="Arial" w:eastAsia="Times New Roman" w:hAnsi="Arial" w:cs="Aria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1z0">
    <w:name w:val="WW8Num31z0"/>
    <w:rPr>
      <w:b w:val="0"/>
    </w:rPr>
  </w:style>
  <w:style w:type="character" w:customStyle="1" w:styleId="Standardnpsmoodstavce1">
    <w:name w:val="Standardní písmo odstavce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styleId="Hypertextovodkaz">
    <w:name w:val="Hyperlink"/>
    <w:rPr>
      <w:color w:val="000080"/>
      <w:u w:val="single"/>
    </w:rPr>
  </w:style>
  <w:style w:type="character" w:customStyle="1" w:styleId="Symbolyproslovn">
    <w:name w:val="Symboly pro číslování"/>
    <w:rPr>
      <w:b/>
      <w:bCs/>
    </w:rPr>
  </w:style>
  <w:style w:type="character" w:customStyle="1" w:styleId="Odrky">
    <w:name w:val="Odrážky"/>
    <w:rPr>
      <w:rFonts w:ascii="StarSymbol" w:eastAsia="StarSymbol" w:hAnsi="StarSymbol" w:cs="StarSymbol"/>
      <w:sz w:val="18"/>
      <w:szCs w:val="18"/>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Normln0">
    <w:name w:val="Normální~"/>
    <w:basedOn w:val="Normln"/>
    <w:rPr>
      <w:sz w:val="20"/>
    </w:rPr>
  </w:style>
  <w:style w:type="paragraph" w:customStyle="1" w:styleId="NormlnIMP">
    <w:name w:val="Normální_IMP"/>
    <w:basedOn w:val="Normln"/>
    <w:pPr>
      <w:spacing w:line="228" w:lineRule="auto"/>
    </w:pPr>
  </w:style>
  <w:style w:type="paragraph" w:customStyle="1" w:styleId="Zkladntext31">
    <w:name w:val="Základní text 31"/>
    <w:basedOn w:val="NormlnIMP"/>
    <w:pPr>
      <w:jc w:val="both"/>
    </w:pPr>
    <w:rPr>
      <w:rFonts w:ascii="Arial" w:hAnsi="Arial"/>
      <w:b/>
      <w:sz w:val="22"/>
    </w:rPr>
  </w:style>
  <w:style w:type="paragraph" w:customStyle="1" w:styleId="Nadpis6IMP">
    <w:name w:val="Nadpis 6_IMP"/>
    <w:basedOn w:val="NormlnIMP"/>
    <w:next w:val="NormlnIMP"/>
    <w:pPr>
      <w:jc w:val="both"/>
    </w:pPr>
    <w:rPr>
      <w:rFonts w:ascii="Arial" w:hAnsi="Arial"/>
      <w:u w:val="single"/>
    </w:rPr>
  </w:style>
  <w:style w:type="paragraph" w:customStyle="1" w:styleId="Nadpis7IMP">
    <w:name w:val="Nadpis 7_IMP"/>
    <w:basedOn w:val="NormlnIMP"/>
    <w:next w:val="NormlnIMP"/>
    <w:pPr>
      <w:jc w:val="both"/>
    </w:pPr>
    <w:rPr>
      <w:rFonts w:ascii="Arial" w:hAnsi="Arial"/>
      <w:b/>
    </w:rPr>
  </w:style>
  <w:style w:type="paragraph" w:customStyle="1" w:styleId="Normln1">
    <w:name w:val="Normální~~~"/>
    <w:basedOn w:val="NormlnIMP"/>
    <w:rPr>
      <w:sz w:val="20"/>
    </w:rPr>
  </w:style>
  <w:style w:type="paragraph" w:customStyle="1" w:styleId="ZkladntextIMP">
    <w:name w:val="Základní text_IMP"/>
    <w:basedOn w:val="NormlnIMP"/>
    <w:pPr>
      <w:jc w:val="both"/>
    </w:pPr>
  </w:style>
  <w:style w:type="paragraph" w:customStyle="1" w:styleId="Normln2">
    <w:name w:val="Normální~~~~"/>
    <w:basedOn w:val="NormlnIMP"/>
    <w:rPr>
      <w:color w:val="000000"/>
      <w:sz w:val="20"/>
    </w:rPr>
  </w:style>
  <w:style w:type="paragraph" w:customStyle="1" w:styleId="WW-NormlnIMP">
    <w:name w:val="WW-Normální_IMP"/>
    <w:basedOn w:val="Normln2"/>
    <w:rPr>
      <w:sz w:val="24"/>
    </w:rPr>
  </w:style>
  <w:style w:type="paragraph" w:customStyle="1" w:styleId="Zkladntext21">
    <w:name w:val="Základní text 21"/>
    <w:basedOn w:val="NormlnIMP"/>
    <w:pPr>
      <w:jc w:val="both"/>
    </w:pPr>
    <w:rPr>
      <w:rFonts w:ascii="Arial" w:hAnsi="Arial"/>
      <w:sz w:val="22"/>
    </w:rPr>
  </w:style>
  <w:style w:type="paragraph" w:customStyle="1" w:styleId="Nadpis1IMP">
    <w:name w:val="Nadpis 1_IMP"/>
    <w:basedOn w:val="NormlnIMP"/>
    <w:next w:val="NormlnIMP"/>
    <w:pPr>
      <w:spacing w:before="240" w:after="60"/>
    </w:pPr>
    <w:rPr>
      <w:rFonts w:ascii="Arial" w:hAnsi="Arial"/>
      <w:b/>
      <w:sz w:val="28"/>
    </w:rPr>
  </w:style>
  <w:style w:type="paragraph" w:styleId="Zpat">
    <w:name w:val="footer"/>
    <w:basedOn w:val="Normln"/>
    <w:pPr>
      <w:suppressLineNumbers/>
      <w:tabs>
        <w:tab w:val="center" w:pos="4818"/>
        <w:tab w:val="right" w:pos="9637"/>
      </w:tabs>
    </w:pPr>
  </w:style>
  <w:style w:type="paragraph" w:customStyle="1" w:styleId="Zkladntextodsazen31">
    <w:name w:val="Základní text odsazený 31"/>
    <w:basedOn w:val="Normln"/>
    <w:pPr>
      <w:spacing w:after="120"/>
      <w:ind w:left="283"/>
    </w:pPr>
    <w:rPr>
      <w:sz w:val="16"/>
      <w:szCs w:val="16"/>
    </w:rPr>
  </w:style>
  <w:style w:type="paragraph" w:styleId="Zkladntextodsazen">
    <w:name w:val="Body Text Indent"/>
    <w:basedOn w:val="Normln"/>
    <w:pPr>
      <w:spacing w:after="120"/>
      <w:ind w:left="283"/>
    </w:pPr>
  </w:style>
  <w:style w:type="paragraph" w:customStyle="1" w:styleId="Zkladntext0">
    <w:name w:val="Základní text~~"/>
    <w:basedOn w:val="Normln"/>
    <w:pPr>
      <w:suppressAutoHyphens w:val="0"/>
      <w:jc w:val="both"/>
    </w:pPr>
    <w:rPr>
      <w:rFonts w:ascii="Arial" w:eastAsia="Times New Roman" w:hAnsi="Arial"/>
      <w:szCs w:val="20"/>
    </w:rPr>
  </w:style>
  <w:style w:type="paragraph" w:styleId="Textbubliny">
    <w:name w:val="Balloon Text"/>
    <w:basedOn w:val="Normln"/>
    <w:rPr>
      <w:rFonts w:ascii="Tahoma" w:hAnsi="Tahoma" w:cs="Tahoma"/>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customStyle="1" w:styleId="Zkladntext1">
    <w:name w:val="Základní text~"/>
    <w:basedOn w:val="Normln"/>
    <w:pPr>
      <w:spacing w:line="288" w:lineRule="auto"/>
    </w:pPr>
  </w:style>
  <w:style w:type="paragraph" w:customStyle="1" w:styleId="Zkladntext10">
    <w:name w:val="Základní text1"/>
    <w:basedOn w:val="Normln"/>
    <w:pPr>
      <w:jc w:val="both"/>
    </w:pPr>
    <w:rPr>
      <w:rFonts w:eastAsia="Times New Roman"/>
      <w:szCs w:val="20"/>
    </w:rPr>
  </w:style>
  <w:style w:type="paragraph" w:styleId="Odstavecseseznamem">
    <w:name w:val="List Paragraph"/>
    <w:basedOn w:val="Normln"/>
    <w:uiPriority w:val="34"/>
    <w:qFormat/>
    <w:pPr>
      <w:ind w:left="708"/>
    </w:pPr>
  </w:style>
  <w:style w:type="paragraph" w:styleId="Zhlav">
    <w:name w:val="header"/>
    <w:basedOn w:val="Normln"/>
    <w:pPr>
      <w:suppressLineNumbers/>
      <w:tabs>
        <w:tab w:val="center" w:pos="4819"/>
        <w:tab w:val="right" w:pos="9638"/>
      </w:tabs>
    </w:pPr>
  </w:style>
  <w:style w:type="paragraph" w:customStyle="1" w:styleId="Styltabulky">
    <w:name w:val="Styl tabulky"/>
    <w:basedOn w:val="Zkladntext10"/>
    <w:rsid w:val="000844D2"/>
    <w:pPr>
      <w:jc w:val="left"/>
    </w:pPr>
    <w:rPr>
      <w:kern w:val="0"/>
      <w:sz w:val="20"/>
      <w:lang w:eastAsia="cs-CZ"/>
    </w:rPr>
  </w:style>
  <w:style w:type="paragraph" w:customStyle="1" w:styleId="Zkladntextodsazen0">
    <w:name w:val="Základní text odsazený~"/>
    <w:basedOn w:val="Normln0"/>
    <w:rsid w:val="00392785"/>
    <w:pPr>
      <w:ind w:left="360"/>
    </w:pPr>
    <w:rPr>
      <w:rFonts w:eastAsia="Times New Roman"/>
      <w:kern w:val="0"/>
      <w:sz w:val="24"/>
      <w:szCs w:val="20"/>
      <w:lang w:eastAsia="cs-CZ"/>
    </w:rPr>
  </w:style>
  <w:style w:type="character" w:customStyle="1" w:styleId="Nadpis1Char">
    <w:name w:val="Nadpis 1 Char"/>
    <w:basedOn w:val="Standardnpsmoodstavce"/>
    <w:link w:val="Nadpis1"/>
    <w:rsid w:val="00392785"/>
    <w:rPr>
      <w:rFonts w:eastAsia="Lucida Sans Unicode"/>
      <w:b/>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bo.cz" TargetMode="External"/><Relationship Id="rId3" Type="http://schemas.openxmlformats.org/officeDocument/2006/relationships/settings" Target="settings.xml"/><Relationship Id="rId7" Type="http://schemas.openxmlformats.org/officeDocument/2006/relationships/hyperlink" Target="mailto:kolarik.zdenek@mub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568</TotalTime>
  <Pages>1</Pages>
  <Words>2925</Words>
  <Characters>17262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ing. Pavel Stoklasa</dc:creator>
  <cp:keywords/>
  <cp:lastModifiedBy>Kolařík Zdeněk</cp:lastModifiedBy>
  <cp:revision>47</cp:revision>
  <cp:lastPrinted>2014-03-26T15:50:00Z</cp:lastPrinted>
  <dcterms:created xsi:type="dcterms:W3CDTF">2022-01-24T10:58:00Z</dcterms:created>
  <dcterms:modified xsi:type="dcterms:W3CDTF">2025-11-19T14:08:00Z</dcterms:modified>
</cp:coreProperties>
</file>