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A20142" w14:textId="77777777" w:rsidR="00A440D7" w:rsidRDefault="00A440D7" w:rsidP="00A440D7">
      <w:pPr>
        <w:suppressAutoHyphens w:val="0"/>
        <w:spacing w:after="0" w:line="240" w:lineRule="auto"/>
        <w:rPr>
          <w:rFonts w:ascii="Arial" w:hAnsi="Arial" w:cs="Arial"/>
          <w:b/>
          <w:bCs/>
          <w:sz w:val="20"/>
          <w:szCs w:val="20"/>
        </w:rPr>
      </w:pPr>
    </w:p>
    <w:tbl>
      <w:tblPr>
        <w:tblStyle w:val="Mkatabulky"/>
        <w:tblW w:w="0" w:type="auto"/>
        <w:tblLook w:val="04A0" w:firstRow="1" w:lastRow="0" w:firstColumn="1" w:lastColumn="0" w:noHBand="0" w:noVBand="1"/>
      </w:tblPr>
      <w:tblGrid>
        <w:gridCol w:w="5612"/>
        <w:gridCol w:w="916"/>
        <w:gridCol w:w="1129"/>
        <w:gridCol w:w="1405"/>
      </w:tblGrid>
      <w:tr w:rsidR="00A440D7" w14:paraId="02403021" w14:textId="77777777" w:rsidTr="000A24A0">
        <w:tc>
          <w:tcPr>
            <w:tcW w:w="9062" w:type="dxa"/>
            <w:gridSpan w:val="4"/>
          </w:tcPr>
          <w:p w14:paraId="2FCB2929" w14:textId="7B94631D" w:rsidR="00277577" w:rsidRDefault="00277577" w:rsidP="000C4833">
            <w:pPr>
              <w:suppressAutoHyphens w:val="0"/>
              <w:spacing w:after="0" w:line="240" w:lineRule="auto"/>
              <w:jc w:val="center"/>
              <w:rPr>
                <w:rFonts w:ascii="Arial" w:hAnsi="Arial" w:cs="Arial"/>
                <w:b/>
                <w:bCs/>
                <w:iCs/>
                <w:sz w:val="28"/>
                <w:szCs w:val="28"/>
              </w:rPr>
            </w:pPr>
            <w:r w:rsidRPr="00277577">
              <w:rPr>
                <w:rFonts w:ascii="Arial" w:hAnsi="Arial" w:cs="Arial"/>
                <w:b/>
                <w:bCs/>
                <w:iCs/>
                <w:sz w:val="28"/>
                <w:szCs w:val="28"/>
              </w:rPr>
              <w:t>ZŠ ČSA – technologické vybavení školní kuchyně</w:t>
            </w:r>
          </w:p>
          <w:p w14:paraId="7FFF5A82" w14:textId="5349764D" w:rsidR="00A440D7" w:rsidRDefault="00A440D7" w:rsidP="000C4833">
            <w:pPr>
              <w:suppressAutoHyphens w:val="0"/>
              <w:spacing w:after="0" w:line="240" w:lineRule="auto"/>
              <w:jc w:val="center"/>
              <w:rPr>
                <w:rFonts w:ascii="Arial" w:hAnsi="Arial" w:cs="Arial"/>
                <w:b/>
                <w:bCs/>
                <w:sz w:val="20"/>
                <w:szCs w:val="20"/>
              </w:rPr>
            </w:pPr>
            <w:proofErr w:type="gramStart"/>
            <w:r w:rsidRPr="001813B7">
              <w:rPr>
                <w:rFonts w:ascii="Arial" w:hAnsi="Arial" w:cs="Arial"/>
                <w:b/>
                <w:bCs/>
                <w:sz w:val="20"/>
                <w:szCs w:val="20"/>
              </w:rPr>
              <w:t>POŽADOVANÉ  TECHNICKÉ</w:t>
            </w:r>
            <w:proofErr w:type="gramEnd"/>
            <w:r w:rsidRPr="001813B7">
              <w:rPr>
                <w:rFonts w:ascii="Arial" w:hAnsi="Arial" w:cs="Arial"/>
                <w:b/>
                <w:bCs/>
                <w:sz w:val="20"/>
                <w:szCs w:val="20"/>
              </w:rPr>
              <w:t xml:space="preserve">  PARAMETRY</w:t>
            </w:r>
          </w:p>
        </w:tc>
      </w:tr>
      <w:tr w:rsidR="00A440D7" w14:paraId="73209927" w14:textId="77777777" w:rsidTr="000A24A0">
        <w:tc>
          <w:tcPr>
            <w:tcW w:w="9062" w:type="dxa"/>
            <w:gridSpan w:val="4"/>
          </w:tcPr>
          <w:p w14:paraId="7383220D" w14:textId="4F919C56" w:rsidR="00A440D7" w:rsidRPr="00E07BAB" w:rsidRDefault="00A440D7" w:rsidP="000C4833">
            <w:pPr>
              <w:autoSpaceDE w:val="0"/>
              <w:spacing w:after="0" w:line="240" w:lineRule="auto"/>
              <w:jc w:val="both"/>
              <w:rPr>
                <w:rFonts w:ascii="Arial" w:hAnsi="Arial" w:cs="Arial"/>
                <w:sz w:val="20"/>
                <w:szCs w:val="20"/>
              </w:rPr>
            </w:pPr>
            <w:r w:rsidRPr="00E07BAB">
              <w:rPr>
                <w:rFonts w:ascii="Arial" w:hAnsi="Arial" w:cs="Arial"/>
                <w:sz w:val="20"/>
                <w:szCs w:val="20"/>
              </w:rPr>
              <w:t xml:space="preserve">Pro podrobné, číselně uvedené a neomezené (min./max. hodnotou) technické údaje platí toleranční pole +/- 10% za podmínky splnění požadovaného, pokud není uvedeno jinak. Tzn., že zadavatel připouští u jednotlivých číselných hodnot použitých ve specifikaci parametrů přístrojového vybavení toleranční rozsah (odchylku) +/- 10 %, pokud to jejich povaha umožňuje a za podmínky splnění požadovaného účelu. Takto stanovené hodnoty (tj. v rámci odchylky navýšené, popř. ponížené o 10%), jsou považovány za nejvýše či nejníže přípustné. Pokud uchazeč nabídne parametr, který nedosahuje (u min. hodnoty), resp. překračuje (u max. hodnoty) tyto hodnoty, bude tato skutečnost považována za nesplnění zadávacích podmínek a důvodem pro vyloučení uchazeče ze zadávacího řízení. </w:t>
            </w:r>
          </w:p>
          <w:p w14:paraId="08BE322E" w14:textId="77777777" w:rsidR="00A440D7" w:rsidRPr="00E07BAB" w:rsidRDefault="00A440D7" w:rsidP="000C4833">
            <w:pPr>
              <w:autoSpaceDE w:val="0"/>
              <w:spacing w:after="0" w:line="240" w:lineRule="auto"/>
              <w:jc w:val="both"/>
              <w:rPr>
                <w:rFonts w:ascii="Arial" w:hAnsi="Arial" w:cs="Arial"/>
                <w:sz w:val="20"/>
                <w:szCs w:val="20"/>
              </w:rPr>
            </w:pPr>
            <w:r w:rsidRPr="00E07BAB">
              <w:rPr>
                <w:rFonts w:ascii="Arial" w:hAnsi="Arial" w:cs="Arial"/>
                <w:sz w:val="20"/>
                <w:szCs w:val="20"/>
              </w:rPr>
              <w:t>Pro číselné hodnoty v uzavřeném číselném intervalu min./max. platí že minimální/resp. maximální hodnota je uzavřená, tzn., že dodavatel může nabídnout pouze větší u min. požadované hodnoty resp. nižší u max. požadované hodnoty.</w:t>
            </w:r>
          </w:p>
          <w:p w14:paraId="0397D705" w14:textId="77777777" w:rsidR="00A440D7" w:rsidRDefault="00A440D7" w:rsidP="000C4833">
            <w:pPr>
              <w:tabs>
                <w:tab w:val="left" w:pos="3375"/>
              </w:tabs>
              <w:suppressAutoHyphens w:val="0"/>
              <w:spacing w:after="0" w:line="240" w:lineRule="auto"/>
              <w:rPr>
                <w:rFonts w:ascii="Arial" w:hAnsi="Arial" w:cs="Arial"/>
                <w:b/>
                <w:bCs/>
                <w:sz w:val="20"/>
                <w:szCs w:val="20"/>
              </w:rPr>
            </w:pPr>
          </w:p>
        </w:tc>
      </w:tr>
      <w:tr w:rsidR="00A440D7" w14:paraId="5D690D52" w14:textId="77777777" w:rsidTr="000A24A0">
        <w:tc>
          <w:tcPr>
            <w:tcW w:w="9062" w:type="dxa"/>
            <w:gridSpan w:val="4"/>
          </w:tcPr>
          <w:p w14:paraId="44A0722A" w14:textId="77777777" w:rsidR="00A440D7" w:rsidRDefault="00A440D7" w:rsidP="000C4833">
            <w:pPr>
              <w:suppressAutoHyphens w:val="0"/>
              <w:spacing w:after="0" w:line="240" w:lineRule="auto"/>
              <w:rPr>
                <w:rFonts w:ascii="Arial" w:hAnsi="Arial" w:cs="Arial"/>
                <w:b/>
                <w:bCs/>
                <w:sz w:val="20"/>
                <w:szCs w:val="20"/>
              </w:rPr>
            </w:pPr>
          </w:p>
          <w:p w14:paraId="2CAB03CC" w14:textId="579D7A57" w:rsidR="00A440D7" w:rsidRDefault="00BD6FDD" w:rsidP="000C4833">
            <w:pPr>
              <w:suppressAutoHyphens w:val="0"/>
              <w:spacing w:after="0" w:line="240" w:lineRule="auto"/>
              <w:rPr>
                <w:rFonts w:ascii="Arial" w:hAnsi="Arial" w:cs="Arial"/>
                <w:b/>
                <w:bCs/>
                <w:sz w:val="20"/>
                <w:szCs w:val="20"/>
              </w:rPr>
            </w:pPr>
            <w:r>
              <w:rPr>
                <w:rFonts w:ascii="Arial" w:hAnsi="Arial" w:cs="Arial"/>
                <w:b/>
                <w:bCs/>
                <w:sz w:val="20"/>
                <w:szCs w:val="20"/>
              </w:rPr>
              <w:t>Ele</w:t>
            </w:r>
            <w:r w:rsidR="00375DAC">
              <w:rPr>
                <w:rFonts w:ascii="Arial" w:hAnsi="Arial" w:cs="Arial"/>
                <w:b/>
                <w:bCs/>
                <w:sz w:val="20"/>
                <w:szCs w:val="20"/>
              </w:rPr>
              <w:t>ktrický multifunkční kotel 200 L</w:t>
            </w:r>
          </w:p>
          <w:p w14:paraId="2F07E857" w14:textId="24ECD4C3" w:rsidR="00277577" w:rsidRDefault="00277577" w:rsidP="000C4833">
            <w:pPr>
              <w:suppressAutoHyphens w:val="0"/>
              <w:spacing w:after="0" w:line="240" w:lineRule="auto"/>
              <w:rPr>
                <w:rFonts w:ascii="Arial" w:hAnsi="Arial" w:cs="Arial"/>
                <w:b/>
                <w:bCs/>
                <w:sz w:val="20"/>
                <w:szCs w:val="20"/>
              </w:rPr>
            </w:pPr>
          </w:p>
        </w:tc>
      </w:tr>
      <w:tr w:rsidR="00A440D7" w14:paraId="145B60AC" w14:textId="77777777" w:rsidTr="007C285B">
        <w:tc>
          <w:tcPr>
            <w:tcW w:w="5612" w:type="dxa"/>
          </w:tcPr>
          <w:p w14:paraId="2230FA14" w14:textId="77777777" w:rsidR="00A440D7" w:rsidRDefault="00A440D7" w:rsidP="000C4833">
            <w:pPr>
              <w:suppressAutoHyphens w:val="0"/>
              <w:spacing w:after="0" w:line="240" w:lineRule="auto"/>
              <w:rPr>
                <w:rFonts w:ascii="Arial" w:hAnsi="Arial" w:cs="Arial"/>
                <w:b/>
                <w:bCs/>
                <w:sz w:val="20"/>
                <w:szCs w:val="20"/>
              </w:rPr>
            </w:pPr>
          </w:p>
          <w:p w14:paraId="4BF68B56" w14:textId="77777777" w:rsidR="00A440D7" w:rsidRDefault="00A440D7" w:rsidP="000C4833">
            <w:pPr>
              <w:suppressAutoHyphens w:val="0"/>
              <w:spacing w:after="0" w:line="240" w:lineRule="auto"/>
              <w:rPr>
                <w:rFonts w:ascii="Arial" w:hAnsi="Arial" w:cs="Arial"/>
                <w:b/>
                <w:bCs/>
                <w:sz w:val="20"/>
                <w:szCs w:val="20"/>
              </w:rPr>
            </w:pPr>
            <w:r>
              <w:rPr>
                <w:rFonts w:ascii="Arial" w:hAnsi="Arial" w:cs="Arial"/>
                <w:b/>
                <w:bCs/>
                <w:sz w:val="20"/>
                <w:szCs w:val="20"/>
              </w:rPr>
              <w:t>Parametr</w:t>
            </w:r>
          </w:p>
        </w:tc>
        <w:tc>
          <w:tcPr>
            <w:tcW w:w="916" w:type="dxa"/>
          </w:tcPr>
          <w:p w14:paraId="4C4C3350" w14:textId="02735DD4" w:rsidR="00A440D7" w:rsidRDefault="00A440D7" w:rsidP="000C4833">
            <w:pPr>
              <w:suppressAutoHyphens w:val="0"/>
              <w:spacing w:after="0" w:line="240" w:lineRule="auto"/>
              <w:jc w:val="center"/>
              <w:rPr>
                <w:rFonts w:ascii="Arial" w:hAnsi="Arial" w:cs="Arial"/>
                <w:b/>
                <w:bCs/>
                <w:sz w:val="20"/>
                <w:szCs w:val="20"/>
              </w:rPr>
            </w:pPr>
            <w:r>
              <w:rPr>
                <w:rFonts w:ascii="Arial" w:hAnsi="Arial" w:cs="Arial"/>
                <w:b/>
                <w:bCs/>
                <w:sz w:val="20"/>
                <w:szCs w:val="20"/>
              </w:rPr>
              <w:t>Ano/</w:t>
            </w:r>
            <w:r w:rsidR="006D6DC5">
              <w:rPr>
                <w:rFonts w:ascii="Arial" w:hAnsi="Arial" w:cs="Arial"/>
                <w:b/>
                <w:bCs/>
                <w:sz w:val="20"/>
                <w:szCs w:val="20"/>
              </w:rPr>
              <w:t>N</w:t>
            </w:r>
            <w:r>
              <w:rPr>
                <w:rFonts w:ascii="Arial" w:hAnsi="Arial" w:cs="Arial"/>
                <w:b/>
                <w:bCs/>
                <w:sz w:val="20"/>
                <w:szCs w:val="20"/>
              </w:rPr>
              <w:t>e</w:t>
            </w:r>
          </w:p>
        </w:tc>
        <w:tc>
          <w:tcPr>
            <w:tcW w:w="1129" w:type="dxa"/>
          </w:tcPr>
          <w:p w14:paraId="2259726F" w14:textId="77777777" w:rsidR="00A440D7" w:rsidRDefault="00A440D7" w:rsidP="000C4833">
            <w:pPr>
              <w:suppressAutoHyphens w:val="0"/>
              <w:spacing w:after="0" w:line="240" w:lineRule="auto"/>
              <w:jc w:val="center"/>
              <w:rPr>
                <w:rFonts w:ascii="Arial" w:hAnsi="Arial" w:cs="Arial"/>
                <w:b/>
                <w:bCs/>
                <w:sz w:val="20"/>
                <w:szCs w:val="20"/>
              </w:rPr>
            </w:pPr>
            <w:r>
              <w:rPr>
                <w:rFonts w:ascii="Arial" w:hAnsi="Arial" w:cs="Arial"/>
                <w:b/>
                <w:bCs/>
                <w:sz w:val="20"/>
                <w:szCs w:val="20"/>
              </w:rPr>
              <w:t>Reálná hodnota</w:t>
            </w:r>
          </w:p>
        </w:tc>
        <w:tc>
          <w:tcPr>
            <w:tcW w:w="1405" w:type="dxa"/>
          </w:tcPr>
          <w:p w14:paraId="5C87D527" w14:textId="77777777" w:rsidR="00A440D7" w:rsidRDefault="00A440D7" w:rsidP="000C4833">
            <w:pPr>
              <w:suppressAutoHyphens w:val="0"/>
              <w:spacing w:after="0" w:line="240" w:lineRule="auto"/>
              <w:jc w:val="center"/>
              <w:rPr>
                <w:rFonts w:ascii="Arial" w:hAnsi="Arial" w:cs="Arial"/>
                <w:b/>
                <w:bCs/>
                <w:sz w:val="20"/>
                <w:szCs w:val="20"/>
              </w:rPr>
            </w:pPr>
            <w:r>
              <w:rPr>
                <w:rFonts w:ascii="Arial" w:hAnsi="Arial" w:cs="Arial"/>
                <w:b/>
                <w:bCs/>
                <w:sz w:val="20"/>
                <w:szCs w:val="20"/>
              </w:rPr>
              <w:t>Kde je uvedeno v nabídce</w:t>
            </w:r>
          </w:p>
          <w:p w14:paraId="62092849" w14:textId="77777777" w:rsidR="00A440D7" w:rsidRDefault="00A440D7" w:rsidP="000C4833">
            <w:pPr>
              <w:suppressAutoHyphens w:val="0"/>
              <w:spacing w:after="0" w:line="240" w:lineRule="auto"/>
              <w:jc w:val="center"/>
              <w:rPr>
                <w:rFonts w:ascii="Arial" w:hAnsi="Arial" w:cs="Arial"/>
                <w:b/>
                <w:bCs/>
                <w:sz w:val="20"/>
                <w:szCs w:val="20"/>
              </w:rPr>
            </w:pPr>
            <w:r>
              <w:rPr>
                <w:rFonts w:ascii="Arial" w:hAnsi="Arial" w:cs="Arial"/>
                <w:b/>
                <w:bCs/>
                <w:sz w:val="20"/>
                <w:szCs w:val="20"/>
              </w:rPr>
              <w:t>(např. strana)</w:t>
            </w:r>
          </w:p>
        </w:tc>
      </w:tr>
      <w:tr w:rsidR="00277577" w14:paraId="2136AF4F" w14:textId="77777777" w:rsidTr="007C285B">
        <w:tc>
          <w:tcPr>
            <w:tcW w:w="5612" w:type="dxa"/>
          </w:tcPr>
          <w:p w14:paraId="10986C65" w14:textId="7E074B15" w:rsidR="00277577" w:rsidRPr="002D211B" w:rsidRDefault="00375DAC" w:rsidP="00375DAC">
            <w:pPr>
              <w:tabs>
                <w:tab w:val="left" w:pos="4005"/>
              </w:tabs>
              <w:suppressAutoHyphens w:val="0"/>
              <w:spacing w:after="0" w:line="240" w:lineRule="auto"/>
              <w:rPr>
                <w:rFonts w:asciiTheme="minorHAnsi" w:hAnsiTheme="minorHAnsi" w:cstheme="minorHAnsi"/>
                <w:bCs/>
              </w:rPr>
            </w:pPr>
            <w:r w:rsidRPr="002D211B">
              <w:rPr>
                <w:rFonts w:asciiTheme="minorHAnsi" w:hAnsiTheme="minorHAnsi" w:cstheme="minorHAnsi"/>
              </w:rPr>
              <w:t>Sklopný elektrický rychlovarný multifunkční kotel s mixerem a vysokotlakovým dupl</w:t>
            </w:r>
            <w:r w:rsidR="00DC089A" w:rsidRPr="002D211B">
              <w:rPr>
                <w:rFonts w:asciiTheme="minorHAnsi" w:hAnsiTheme="minorHAnsi" w:cstheme="minorHAnsi"/>
              </w:rPr>
              <w:t xml:space="preserve">ikátorem o objemu 200 L netto / </w:t>
            </w:r>
            <w:r w:rsidRPr="002D211B">
              <w:rPr>
                <w:rFonts w:asciiTheme="minorHAnsi" w:hAnsiTheme="minorHAnsi" w:cstheme="minorHAnsi"/>
              </w:rPr>
              <w:t>215 L brutto</w:t>
            </w:r>
          </w:p>
        </w:tc>
        <w:tc>
          <w:tcPr>
            <w:tcW w:w="916" w:type="dxa"/>
          </w:tcPr>
          <w:p w14:paraId="5A624397" w14:textId="77777777" w:rsidR="00277577" w:rsidRDefault="00277577" w:rsidP="00277577">
            <w:pPr>
              <w:suppressAutoHyphens w:val="0"/>
              <w:spacing w:after="0" w:line="240" w:lineRule="auto"/>
              <w:rPr>
                <w:rFonts w:ascii="Arial" w:hAnsi="Arial" w:cs="Arial"/>
                <w:b/>
                <w:bCs/>
                <w:sz w:val="20"/>
                <w:szCs w:val="20"/>
              </w:rPr>
            </w:pPr>
          </w:p>
          <w:p w14:paraId="3A4BB0C5" w14:textId="77777777" w:rsidR="00277577" w:rsidRDefault="00277577" w:rsidP="00277577">
            <w:pPr>
              <w:suppressAutoHyphens w:val="0"/>
              <w:spacing w:after="0" w:line="240" w:lineRule="auto"/>
              <w:rPr>
                <w:rFonts w:ascii="Arial" w:hAnsi="Arial" w:cs="Arial"/>
                <w:b/>
                <w:bCs/>
                <w:sz w:val="20"/>
                <w:szCs w:val="20"/>
              </w:rPr>
            </w:pPr>
          </w:p>
          <w:p w14:paraId="4283243A" w14:textId="06C7CE8D" w:rsidR="00277577" w:rsidRDefault="00277577" w:rsidP="00277577">
            <w:pPr>
              <w:suppressAutoHyphens w:val="0"/>
              <w:spacing w:after="0" w:line="240" w:lineRule="auto"/>
              <w:rPr>
                <w:rFonts w:ascii="Arial" w:hAnsi="Arial" w:cs="Arial"/>
                <w:b/>
                <w:bCs/>
                <w:sz w:val="20"/>
                <w:szCs w:val="20"/>
              </w:rPr>
            </w:pPr>
          </w:p>
        </w:tc>
        <w:tc>
          <w:tcPr>
            <w:tcW w:w="1129" w:type="dxa"/>
          </w:tcPr>
          <w:p w14:paraId="3C118E20" w14:textId="77777777" w:rsidR="00277577" w:rsidRDefault="00277577" w:rsidP="00277577">
            <w:pPr>
              <w:suppressAutoHyphens w:val="0"/>
              <w:spacing w:after="0" w:line="240" w:lineRule="auto"/>
              <w:rPr>
                <w:rFonts w:ascii="Arial" w:hAnsi="Arial" w:cs="Arial"/>
                <w:b/>
                <w:bCs/>
                <w:sz w:val="20"/>
                <w:szCs w:val="20"/>
              </w:rPr>
            </w:pPr>
          </w:p>
        </w:tc>
        <w:tc>
          <w:tcPr>
            <w:tcW w:w="1405" w:type="dxa"/>
          </w:tcPr>
          <w:p w14:paraId="08863F4A" w14:textId="77777777" w:rsidR="00277577" w:rsidRDefault="00277577" w:rsidP="00277577">
            <w:pPr>
              <w:suppressAutoHyphens w:val="0"/>
              <w:spacing w:after="0" w:line="240" w:lineRule="auto"/>
              <w:rPr>
                <w:rFonts w:ascii="Arial" w:hAnsi="Arial" w:cs="Arial"/>
                <w:b/>
                <w:bCs/>
                <w:sz w:val="20"/>
                <w:szCs w:val="20"/>
              </w:rPr>
            </w:pPr>
          </w:p>
        </w:tc>
      </w:tr>
      <w:tr w:rsidR="00277577" w14:paraId="4F34CEBE" w14:textId="77777777" w:rsidTr="007C285B">
        <w:tc>
          <w:tcPr>
            <w:tcW w:w="5612" w:type="dxa"/>
          </w:tcPr>
          <w:p w14:paraId="49F030BB" w14:textId="4712002A" w:rsidR="00277577" w:rsidRPr="002D211B" w:rsidRDefault="00DC089A" w:rsidP="00277577">
            <w:pPr>
              <w:suppressAutoHyphens w:val="0"/>
              <w:spacing w:after="0" w:line="240" w:lineRule="auto"/>
              <w:rPr>
                <w:rFonts w:asciiTheme="minorHAnsi" w:hAnsiTheme="minorHAnsi" w:cstheme="minorHAnsi"/>
                <w:bCs/>
              </w:rPr>
            </w:pPr>
            <w:r w:rsidRPr="002D211B">
              <w:rPr>
                <w:rFonts w:asciiTheme="minorHAnsi" w:hAnsiTheme="minorHAnsi" w:cstheme="minorHAnsi"/>
              </w:rPr>
              <w:t>Instalace s volně stojícími nožičkami na podlaze. Při instalaci se neprorazí ani nepoškodí hydroizolace podlahy.</w:t>
            </w:r>
          </w:p>
        </w:tc>
        <w:tc>
          <w:tcPr>
            <w:tcW w:w="916" w:type="dxa"/>
          </w:tcPr>
          <w:p w14:paraId="37183B90" w14:textId="77777777" w:rsidR="00277577" w:rsidRDefault="00277577" w:rsidP="00277577">
            <w:pPr>
              <w:suppressAutoHyphens w:val="0"/>
              <w:spacing w:after="0" w:line="240" w:lineRule="auto"/>
              <w:rPr>
                <w:rFonts w:ascii="Arial" w:hAnsi="Arial" w:cs="Arial"/>
                <w:b/>
                <w:bCs/>
                <w:sz w:val="20"/>
                <w:szCs w:val="20"/>
              </w:rPr>
            </w:pPr>
          </w:p>
          <w:p w14:paraId="3A8CD4B9" w14:textId="77777777" w:rsidR="00277577" w:rsidRDefault="00277577" w:rsidP="00277577">
            <w:pPr>
              <w:suppressAutoHyphens w:val="0"/>
              <w:spacing w:after="0" w:line="240" w:lineRule="auto"/>
              <w:rPr>
                <w:rFonts w:ascii="Arial" w:hAnsi="Arial" w:cs="Arial"/>
                <w:b/>
                <w:bCs/>
                <w:sz w:val="20"/>
                <w:szCs w:val="20"/>
              </w:rPr>
            </w:pPr>
          </w:p>
          <w:p w14:paraId="1E8A5745" w14:textId="37B1C985" w:rsidR="00277577" w:rsidRDefault="00277577" w:rsidP="00277577">
            <w:pPr>
              <w:suppressAutoHyphens w:val="0"/>
              <w:spacing w:after="0" w:line="240" w:lineRule="auto"/>
              <w:rPr>
                <w:rFonts w:ascii="Arial" w:hAnsi="Arial" w:cs="Arial"/>
                <w:b/>
                <w:bCs/>
                <w:sz w:val="20"/>
                <w:szCs w:val="20"/>
              </w:rPr>
            </w:pPr>
          </w:p>
        </w:tc>
        <w:tc>
          <w:tcPr>
            <w:tcW w:w="1129" w:type="dxa"/>
          </w:tcPr>
          <w:p w14:paraId="3C42A3AB" w14:textId="77777777" w:rsidR="00277577" w:rsidRDefault="00277577" w:rsidP="00277577">
            <w:pPr>
              <w:suppressAutoHyphens w:val="0"/>
              <w:spacing w:after="0" w:line="240" w:lineRule="auto"/>
              <w:rPr>
                <w:rFonts w:ascii="Arial" w:hAnsi="Arial" w:cs="Arial"/>
                <w:b/>
                <w:bCs/>
                <w:sz w:val="20"/>
                <w:szCs w:val="20"/>
              </w:rPr>
            </w:pPr>
          </w:p>
        </w:tc>
        <w:tc>
          <w:tcPr>
            <w:tcW w:w="1405" w:type="dxa"/>
          </w:tcPr>
          <w:p w14:paraId="638DBA66" w14:textId="77777777" w:rsidR="00277577" w:rsidRDefault="00277577" w:rsidP="00277577">
            <w:pPr>
              <w:suppressAutoHyphens w:val="0"/>
              <w:spacing w:after="0" w:line="240" w:lineRule="auto"/>
              <w:rPr>
                <w:rFonts w:ascii="Arial" w:hAnsi="Arial" w:cs="Arial"/>
                <w:b/>
                <w:bCs/>
                <w:sz w:val="20"/>
                <w:szCs w:val="20"/>
              </w:rPr>
            </w:pPr>
          </w:p>
        </w:tc>
      </w:tr>
      <w:tr w:rsidR="00277577" w14:paraId="1078A39B" w14:textId="77777777" w:rsidTr="007C285B">
        <w:tc>
          <w:tcPr>
            <w:tcW w:w="5612" w:type="dxa"/>
          </w:tcPr>
          <w:p w14:paraId="1142A19D" w14:textId="443EADEC" w:rsidR="00D31031" w:rsidRPr="002D211B" w:rsidRDefault="00DC089A" w:rsidP="00DC089A">
            <w:pPr>
              <w:tabs>
                <w:tab w:val="left" w:pos="3495"/>
              </w:tabs>
              <w:suppressAutoHyphens w:val="0"/>
              <w:spacing w:after="0" w:line="240" w:lineRule="auto"/>
              <w:rPr>
                <w:rFonts w:asciiTheme="minorHAnsi" w:hAnsiTheme="minorHAnsi" w:cstheme="minorHAnsi"/>
              </w:rPr>
            </w:pPr>
            <w:r w:rsidRPr="002D211B">
              <w:rPr>
                <w:rFonts w:asciiTheme="minorHAnsi" w:hAnsiTheme="minorHAnsi" w:cstheme="minorHAnsi"/>
              </w:rPr>
              <w:t>Elektrické sklápění, nast</w:t>
            </w:r>
            <w:r w:rsidR="00D31031" w:rsidRPr="002D211B">
              <w:rPr>
                <w:rFonts w:asciiTheme="minorHAnsi" w:hAnsiTheme="minorHAnsi" w:cstheme="minorHAnsi"/>
              </w:rPr>
              <w:t>avitelná funkce naklonění zpět, která zabraňuje přeplnění po ukončení naklápění.</w:t>
            </w:r>
          </w:p>
          <w:p w14:paraId="37EC3A3F" w14:textId="75880B0C" w:rsidR="00277577" w:rsidRPr="002D211B" w:rsidRDefault="00DC089A" w:rsidP="002D211B">
            <w:pPr>
              <w:tabs>
                <w:tab w:val="left" w:pos="3495"/>
              </w:tabs>
              <w:suppressAutoHyphens w:val="0"/>
              <w:spacing w:after="0" w:line="240" w:lineRule="auto"/>
              <w:rPr>
                <w:rFonts w:asciiTheme="minorHAnsi" w:hAnsiTheme="minorHAnsi" w:cstheme="minorHAnsi"/>
                <w:bCs/>
              </w:rPr>
            </w:pPr>
            <w:r w:rsidRPr="002D211B">
              <w:rPr>
                <w:rFonts w:asciiTheme="minorHAnsi" w:hAnsiTheme="minorHAnsi" w:cstheme="minorHAnsi"/>
              </w:rPr>
              <w:t>Výška náklonu varné nádoby pro vyprázdnění min. 600 mm od podlahy. Varný prostor z nerezové oceli min AISI 316, vnější z min. AISI 304. Víko lze sejmout nebo otočit na místě o 360 °</w:t>
            </w:r>
            <w:r w:rsidR="00D31031" w:rsidRPr="002D211B">
              <w:rPr>
                <w:rFonts w:asciiTheme="minorHAnsi" w:hAnsiTheme="minorHAnsi" w:cstheme="minorHAnsi"/>
              </w:rPr>
              <w:t xml:space="preserve">. </w:t>
            </w:r>
          </w:p>
        </w:tc>
        <w:tc>
          <w:tcPr>
            <w:tcW w:w="916" w:type="dxa"/>
          </w:tcPr>
          <w:p w14:paraId="7C8359F3" w14:textId="77777777" w:rsidR="00277577" w:rsidRDefault="00277577" w:rsidP="00277577">
            <w:pPr>
              <w:suppressAutoHyphens w:val="0"/>
              <w:spacing w:after="0" w:line="240" w:lineRule="auto"/>
              <w:rPr>
                <w:rFonts w:ascii="Arial" w:hAnsi="Arial" w:cs="Arial"/>
                <w:b/>
                <w:bCs/>
                <w:sz w:val="20"/>
                <w:szCs w:val="20"/>
              </w:rPr>
            </w:pPr>
          </w:p>
        </w:tc>
        <w:tc>
          <w:tcPr>
            <w:tcW w:w="1129" w:type="dxa"/>
          </w:tcPr>
          <w:p w14:paraId="561EC207" w14:textId="77777777" w:rsidR="00277577" w:rsidRDefault="00277577" w:rsidP="00277577">
            <w:pPr>
              <w:suppressAutoHyphens w:val="0"/>
              <w:spacing w:after="0" w:line="240" w:lineRule="auto"/>
              <w:rPr>
                <w:rFonts w:ascii="Arial" w:hAnsi="Arial" w:cs="Arial"/>
                <w:b/>
                <w:bCs/>
                <w:sz w:val="20"/>
                <w:szCs w:val="20"/>
              </w:rPr>
            </w:pPr>
          </w:p>
        </w:tc>
        <w:tc>
          <w:tcPr>
            <w:tcW w:w="1405" w:type="dxa"/>
          </w:tcPr>
          <w:p w14:paraId="75065F08" w14:textId="77777777" w:rsidR="00277577" w:rsidRDefault="00277577" w:rsidP="00277577">
            <w:pPr>
              <w:suppressAutoHyphens w:val="0"/>
              <w:spacing w:after="0" w:line="240" w:lineRule="auto"/>
              <w:rPr>
                <w:rFonts w:ascii="Arial" w:hAnsi="Arial" w:cs="Arial"/>
                <w:b/>
                <w:bCs/>
                <w:sz w:val="20"/>
                <w:szCs w:val="20"/>
              </w:rPr>
            </w:pPr>
          </w:p>
        </w:tc>
      </w:tr>
      <w:tr w:rsidR="00277577" w14:paraId="27C362D2" w14:textId="77777777" w:rsidTr="007C285B">
        <w:tc>
          <w:tcPr>
            <w:tcW w:w="5612" w:type="dxa"/>
          </w:tcPr>
          <w:p w14:paraId="7F2921C9" w14:textId="61F9B5B3" w:rsidR="00277577" w:rsidRPr="002D211B" w:rsidRDefault="00375DAC" w:rsidP="00375DAC">
            <w:pPr>
              <w:suppressAutoHyphens w:val="0"/>
              <w:spacing w:after="0" w:line="240" w:lineRule="auto"/>
              <w:rPr>
                <w:rFonts w:asciiTheme="minorHAnsi" w:hAnsiTheme="minorHAnsi" w:cstheme="minorHAnsi"/>
                <w:bCs/>
              </w:rPr>
            </w:pPr>
            <w:r w:rsidRPr="002D211B">
              <w:rPr>
                <w:rFonts w:asciiTheme="minorHAnsi" w:hAnsiTheme="minorHAnsi" w:cstheme="minorHAnsi"/>
              </w:rPr>
              <w:t>Rozměry: max. 1365x1274</w:t>
            </w:r>
            <w:r w:rsidR="00277577" w:rsidRPr="002D211B">
              <w:rPr>
                <w:rFonts w:asciiTheme="minorHAnsi" w:hAnsiTheme="minorHAnsi" w:cstheme="minorHAnsi"/>
              </w:rPr>
              <w:t xml:space="preserve">x1080 mm (š x h x v) </w:t>
            </w:r>
            <w:r w:rsidRPr="002D211B">
              <w:rPr>
                <w:rFonts w:asciiTheme="minorHAnsi" w:hAnsiTheme="minorHAnsi" w:cstheme="minorHAnsi"/>
              </w:rPr>
              <w:t>+/- 10 mm</w:t>
            </w:r>
          </w:p>
        </w:tc>
        <w:tc>
          <w:tcPr>
            <w:tcW w:w="916" w:type="dxa"/>
          </w:tcPr>
          <w:p w14:paraId="1C77F03D" w14:textId="77777777" w:rsidR="00277577" w:rsidRDefault="00277577" w:rsidP="00277577">
            <w:pPr>
              <w:suppressAutoHyphens w:val="0"/>
              <w:spacing w:after="0" w:line="240" w:lineRule="auto"/>
              <w:rPr>
                <w:rFonts w:ascii="Arial" w:hAnsi="Arial" w:cs="Arial"/>
                <w:b/>
                <w:bCs/>
                <w:sz w:val="20"/>
                <w:szCs w:val="20"/>
              </w:rPr>
            </w:pPr>
          </w:p>
          <w:p w14:paraId="2A47DCA0" w14:textId="77777777" w:rsidR="00277577" w:rsidRDefault="00277577" w:rsidP="00277577">
            <w:pPr>
              <w:suppressAutoHyphens w:val="0"/>
              <w:spacing w:after="0" w:line="240" w:lineRule="auto"/>
              <w:rPr>
                <w:rFonts w:ascii="Arial" w:hAnsi="Arial" w:cs="Arial"/>
                <w:b/>
                <w:bCs/>
                <w:sz w:val="20"/>
                <w:szCs w:val="20"/>
              </w:rPr>
            </w:pPr>
          </w:p>
          <w:p w14:paraId="680209DD" w14:textId="404821DC" w:rsidR="00277577" w:rsidRDefault="00277577" w:rsidP="00277577">
            <w:pPr>
              <w:suppressAutoHyphens w:val="0"/>
              <w:spacing w:after="0" w:line="240" w:lineRule="auto"/>
              <w:rPr>
                <w:rFonts w:ascii="Arial" w:hAnsi="Arial" w:cs="Arial"/>
                <w:b/>
                <w:bCs/>
                <w:sz w:val="20"/>
                <w:szCs w:val="20"/>
              </w:rPr>
            </w:pPr>
          </w:p>
        </w:tc>
        <w:tc>
          <w:tcPr>
            <w:tcW w:w="1129" w:type="dxa"/>
          </w:tcPr>
          <w:p w14:paraId="31414837" w14:textId="77777777" w:rsidR="00277577" w:rsidRDefault="00277577" w:rsidP="00277577">
            <w:pPr>
              <w:suppressAutoHyphens w:val="0"/>
              <w:spacing w:after="0" w:line="240" w:lineRule="auto"/>
              <w:rPr>
                <w:rFonts w:ascii="Arial" w:hAnsi="Arial" w:cs="Arial"/>
                <w:b/>
                <w:bCs/>
                <w:sz w:val="20"/>
                <w:szCs w:val="20"/>
              </w:rPr>
            </w:pPr>
          </w:p>
        </w:tc>
        <w:tc>
          <w:tcPr>
            <w:tcW w:w="1405" w:type="dxa"/>
          </w:tcPr>
          <w:p w14:paraId="307C3328" w14:textId="77777777" w:rsidR="00277577" w:rsidRDefault="00277577" w:rsidP="00277577">
            <w:pPr>
              <w:suppressAutoHyphens w:val="0"/>
              <w:spacing w:after="0" w:line="240" w:lineRule="auto"/>
              <w:rPr>
                <w:rFonts w:ascii="Arial" w:hAnsi="Arial" w:cs="Arial"/>
                <w:b/>
                <w:bCs/>
                <w:sz w:val="20"/>
                <w:szCs w:val="20"/>
              </w:rPr>
            </w:pPr>
          </w:p>
        </w:tc>
      </w:tr>
      <w:tr w:rsidR="00277577" w14:paraId="0A051739" w14:textId="77777777" w:rsidTr="00277577">
        <w:trPr>
          <w:trHeight w:val="489"/>
        </w:trPr>
        <w:tc>
          <w:tcPr>
            <w:tcW w:w="5612" w:type="dxa"/>
          </w:tcPr>
          <w:p w14:paraId="220937A0" w14:textId="206ACECF" w:rsidR="00277577" w:rsidRPr="002D211B" w:rsidRDefault="00277577" w:rsidP="00277577">
            <w:pPr>
              <w:suppressAutoHyphens w:val="0"/>
              <w:spacing w:after="0" w:line="240" w:lineRule="auto"/>
              <w:rPr>
                <w:rFonts w:asciiTheme="minorHAnsi" w:hAnsiTheme="minorHAnsi" w:cstheme="minorHAnsi"/>
              </w:rPr>
            </w:pPr>
            <w:r w:rsidRPr="002D211B">
              <w:rPr>
                <w:rFonts w:asciiTheme="minorHAnsi" w:hAnsiTheme="minorHAnsi" w:cstheme="minorHAnsi"/>
              </w:rPr>
              <w:t>Přík</w:t>
            </w:r>
            <w:r w:rsidR="00DC089A" w:rsidRPr="002D211B">
              <w:rPr>
                <w:rFonts w:asciiTheme="minorHAnsi" w:hAnsiTheme="minorHAnsi" w:cstheme="minorHAnsi"/>
              </w:rPr>
              <w:t>on: maximálně 37</w:t>
            </w:r>
            <w:r w:rsidRPr="002D211B">
              <w:rPr>
                <w:rFonts w:asciiTheme="minorHAnsi" w:hAnsiTheme="minorHAnsi" w:cstheme="minorHAnsi"/>
              </w:rPr>
              <w:t xml:space="preserve"> kW</w:t>
            </w:r>
            <w:r w:rsidR="00DC089A" w:rsidRPr="002D211B">
              <w:rPr>
                <w:rFonts w:asciiTheme="minorHAnsi" w:hAnsiTheme="minorHAnsi" w:cstheme="minorHAnsi"/>
              </w:rPr>
              <w:t xml:space="preserve"> 63 A</w:t>
            </w:r>
          </w:p>
          <w:p w14:paraId="05B6503C" w14:textId="1FA1ECE1" w:rsidR="00277577" w:rsidRPr="002D211B" w:rsidRDefault="00277577" w:rsidP="00277577">
            <w:pPr>
              <w:suppressAutoHyphens w:val="0"/>
              <w:spacing w:after="0" w:line="240" w:lineRule="auto"/>
              <w:rPr>
                <w:rFonts w:asciiTheme="minorHAnsi" w:hAnsiTheme="minorHAnsi" w:cstheme="minorHAnsi"/>
              </w:rPr>
            </w:pPr>
          </w:p>
        </w:tc>
        <w:tc>
          <w:tcPr>
            <w:tcW w:w="916" w:type="dxa"/>
          </w:tcPr>
          <w:p w14:paraId="3E30BD4D" w14:textId="77777777" w:rsidR="00277577" w:rsidRDefault="00277577" w:rsidP="00277577">
            <w:pPr>
              <w:suppressAutoHyphens w:val="0"/>
              <w:spacing w:after="0" w:line="240" w:lineRule="auto"/>
              <w:rPr>
                <w:rFonts w:ascii="Arial" w:hAnsi="Arial" w:cs="Arial"/>
                <w:b/>
                <w:bCs/>
                <w:sz w:val="20"/>
                <w:szCs w:val="20"/>
              </w:rPr>
            </w:pPr>
          </w:p>
        </w:tc>
        <w:tc>
          <w:tcPr>
            <w:tcW w:w="1129" w:type="dxa"/>
          </w:tcPr>
          <w:p w14:paraId="6EDB12F4" w14:textId="77777777" w:rsidR="00277577" w:rsidRDefault="00277577" w:rsidP="00277577">
            <w:pPr>
              <w:suppressAutoHyphens w:val="0"/>
              <w:spacing w:after="0" w:line="240" w:lineRule="auto"/>
              <w:rPr>
                <w:rFonts w:ascii="Arial" w:hAnsi="Arial" w:cs="Arial"/>
                <w:b/>
                <w:bCs/>
                <w:sz w:val="20"/>
                <w:szCs w:val="20"/>
              </w:rPr>
            </w:pPr>
          </w:p>
        </w:tc>
        <w:tc>
          <w:tcPr>
            <w:tcW w:w="1405" w:type="dxa"/>
          </w:tcPr>
          <w:p w14:paraId="65730EA1" w14:textId="77777777" w:rsidR="00277577" w:rsidRDefault="00277577" w:rsidP="00277577">
            <w:pPr>
              <w:suppressAutoHyphens w:val="0"/>
              <w:spacing w:after="0" w:line="240" w:lineRule="auto"/>
              <w:rPr>
                <w:rFonts w:ascii="Arial" w:hAnsi="Arial" w:cs="Arial"/>
                <w:b/>
                <w:bCs/>
                <w:sz w:val="20"/>
                <w:szCs w:val="20"/>
              </w:rPr>
            </w:pPr>
          </w:p>
        </w:tc>
      </w:tr>
      <w:tr w:rsidR="009373B3" w14:paraId="1B3709A7" w14:textId="77777777" w:rsidTr="007C285B">
        <w:tc>
          <w:tcPr>
            <w:tcW w:w="5612" w:type="dxa"/>
          </w:tcPr>
          <w:p w14:paraId="77EDC10F" w14:textId="69960F34" w:rsidR="009373B3" w:rsidRPr="002D211B" w:rsidRDefault="00D31031" w:rsidP="009373B3">
            <w:pPr>
              <w:suppressAutoHyphens w:val="0"/>
              <w:spacing w:after="0" w:line="240" w:lineRule="auto"/>
              <w:rPr>
                <w:rFonts w:asciiTheme="minorHAnsi" w:hAnsiTheme="minorHAnsi" w:cstheme="minorHAnsi"/>
              </w:rPr>
            </w:pPr>
            <w:r w:rsidRPr="002D211B">
              <w:rPr>
                <w:rFonts w:asciiTheme="minorHAnsi" w:hAnsiTheme="minorHAnsi" w:cstheme="minorHAnsi"/>
              </w:rPr>
              <w:t>Kotel je tepelně izolován a horní okraj je oddělen od horkého povrchu, takže se během vaření nepřehřívá</w:t>
            </w:r>
          </w:p>
          <w:p w14:paraId="0DB2CB3D" w14:textId="0AE114F5" w:rsidR="009373B3" w:rsidRPr="002D211B" w:rsidRDefault="009373B3" w:rsidP="009373B3">
            <w:pPr>
              <w:suppressAutoHyphens w:val="0"/>
              <w:spacing w:after="0" w:line="240" w:lineRule="auto"/>
              <w:rPr>
                <w:rFonts w:asciiTheme="minorHAnsi" w:hAnsiTheme="minorHAnsi" w:cstheme="minorHAnsi"/>
              </w:rPr>
            </w:pPr>
          </w:p>
        </w:tc>
        <w:tc>
          <w:tcPr>
            <w:tcW w:w="916" w:type="dxa"/>
          </w:tcPr>
          <w:p w14:paraId="4F3B60C0" w14:textId="77777777" w:rsidR="009373B3" w:rsidRDefault="009373B3" w:rsidP="009373B3">
            <w:pPr>
              <w:suppressAutoHyphens w:val="0"/>
              <w:spacing w:after="0" w:line="240" w:lineRule="auto"/>
              <w:rPr>
                <w:rFonts w:ascii="Arial" w:hAnsi="Arial" w:cs="Arial"/>
                <w:b/>
                <w:bCs/>
                <w:sz w:val="20"/>
                <w:szCs w:val="20"/>
              </w:rPr>
            </w:pPr>
          </w:p>
          <w:p w14:paraId="55403429" w14:textId="77777777" w:rsidR="009373B3" w:rsidRDefault="009373B3" w:rsidP="009373B3">
            <w:pPr>
              <w:suppressAutoHyphens w:val="0"/>
              <w:spacing w:after="0" w:line="240" w:lineRule="auto"/>
              <w:rPr>
                <w:rFonts w:ascii="Arial" w:hAnsi="Arial" w:cs="Arial"/>
                <w:b/>
                <w:bCs/>
                <w:sz w:val="20"/>
                <w:szCs w:val="20"/>
              </w:rPr>
            </w:pPr>
          </w:p>
          <w:p w14:paraId="1F2B9870" w14:textId="33FB92EC" w:rsidR="009373B3" w:rsidRDefault="009373B3" w:rsidP="009373B3">
            <w:pPr>
              <w:suppressAutoHyphens w:val="0"/>
              <w:spacing w:after="0" w:line="240" w:lineRule="auto"/>
              <w:rPr>
                <w:rFonts w:ascii="Arial" w:hAnsi="Arial" w:cs="Arial"/>
                <w:b/>
                <w:bCs/>
                <w:sz w:val="20"/>
                <w:szCs w:val="20"/>
              </w:rPr>
            </w:pPr>
          </w:p>
        </w:tc>
        <w:tc>
          <w:tcPr>
            <w:tcW w:w="1129" w:type="dxa"/>
          </w:tcPr>
          <w:p w14:paraId="6683B9C8"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667B173A" w14:textId="77777777" w:rsidR="009373B3" w:rsidRDefault="009373B3" w:rsidP="009373B3">
            <w:pPr>
              <w:suppressAutoHyphens w:val="0"/>
              <w:spacing w:after="0" w:line="240" w:lineRule="auto"/>
              <w:rPr>
                <w:rFonts w:ascii="Arial" w:hAnsi="Arial" w:cs="Arial"/>
                <w:b/>
                <w:bCs/>
                <w:sz w:val="20"/>
                <w:szCs w:val="20"/>
              </w:rPr>
            </w:pPr>
          </w:p>
        </w:tc>
      </w:tr>
      <w:tr w:rsidR="009373B3" w14:paraId="33EE9416" w14:textId="77777777" w:rsidTr="007C285B">
        <w:tc>
          <w:tcPr>
            <w:tcW w:w="5612" w:type="dxa"/>
          </w:tcPr>
          <w:p w14:paraId="297A0FA1" w14:textId="7FAE7AC9" w:rsidR="009373B3" w:rsidRPr="002D211B" w:rsidRDefault="00D31031" w:rsidP="009373B3">
            <w:pPr>
              <w:suppressAutoHyphens w:val="0"/>
              <w:spacing w:after="0" w:line="240" w:lineRule="auto"/>
              <w:rPr>
                <w:rFonts w:asciiTheme="minorHAnsi" w:hAnsiTheme="minorHAnsi" w:cstheme="minorHAnsi"/>
              </w:rPr>
            </w:pPr>
            <w:r w:rsidRPr="002D211B">
              <w:rPr>
                <w:rFonts w:asciiTheme="minorHAnsi" w:hAnsiTheme="minorHAnsi" w:cstheme="minorHAnsi"/>
              </w:rPr>
              <w:t>Středová trubka je součástí přetlakového pláště a zároveň slouží k vytápění</w:t>
            </w:r>
          </w:p>
        </w:tc>
        <w:tc>
          <w:tcPr>
            <w:tcW w:w="916" w:type="dxa"/>
          </w:tcPr>
          <w:p w14:paraId="662285DC" w14:textId="77777777" w:rsidR="009373B3" w:rsidRDefault="009373B3" w:rsidP="009373B3">
            <w:pPr>
              <w:suppressAutoHyphens w:val="0"/>
              <w:spacing w:after="0" w:line="240" w:lineRule="auto"/>
              <w:rPr>
                <w:rFonts w:ascii="Arial" w:hAnsi="Arial" w:cs="Arial"/>
                <w:b/>
                <w:bCs/>
                <w:sz w:val="20"/>
                <w:szCs w:val="20"/>
              </w:rPr>
            </w:pPr>
          </w:p>
          <w:p w14:paraId="359565A9" w14:textId="77777777" w:rsidR="009373B3" w:rsidRDefault="009373B3" w:rsidP="009373B3">
            <w:pPr>
              <w:suppressAutoHyphens w:val="0"/>
              <w:spacing w:after="0" w:line="240" w:lineRule="auto"/>
              <w:rPr>
                <w:rFonts w:ascii="Arial" w:hAnsi="Arial" w:cs="Arial"/>
                <w:b/>
                <w:bCs/>
                <w:sz w:val="20"/>
                <w:szCs w:val="20"/>
              </w:rPr>
            </w:pPr>
          </w:p>
          <w:p w14:paraId="4AB663A9" w14:textId="5576472D" w:rsidR="009373B3" w:rsidRDefault="009373B3" w:rsidP="009373B3">
            <w:pPr>
              <w:suppressAutoHyphens w:val="0"/>
              <w:spacing w:after="0" w:line="240" w:lineRule="auto"/>
              <w:rPr>
                <w:rFonts w:ascii="Arial" w:hAnsi="Arial" w:cs="Arial"/>
                <w:b/>
                <w:bCs/>
                <w:sz w:val="20"/>
                <w:szCs w:val="20"/>
              </w:rPr>
            </w:pPr>
          </w:p>
        </w:tc>
        <w:tc>
          <w:tcPr>
            <w:tcW w:w="1129" w:type="dxa"/>
          </w:tcPr>
          <w:p w14:paraId="521A31DF"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1F80BEE" w14:textId="77777777" w:rsidR="009373B3" w:rsidRDefault="009373B3" w:rsidP="009373B3">
            <w:pPr>
              <w:suppressAutoHyphens w:val="0"/>
              <w:spacing w:after="0" w:line="240" w:lineRule="auto"/>
              <w:rPr>
                <w:rFonts w:ascii="Arial" w:hAnsi="Arial" w:cs="Arial"/>
                <w:b/>
                <w:bCs/>
                <w:sz w:val="20"/>
                <w:szCs w:val="20"/>
              </w:rPr>
            </w:pPr>
          </w:p>
        </w:tc>
      </w:tr>
      <w:tr w:rsidR="009373B3" w14:paraId="3E689A55" w14:textId="77777777" w:rsidTr="007C285B">
        <w:tc>
          <w:tcPr>
            <w:tcW w:w="5612" w:type="dxa"/>
          </w:tcPr>
          <w:p w14:paraId="62B3D5AC" w14:textId="7871B1F8" w:rsidR="009373B3" w:rsidRPr="002D211B" w:rsidRDefault="00D31031" w:rsidP="009373B3">
            <w:pPr>
              <w:suppressAutoHyphens w:val="0"/>
              <w:spacing w:after="0" w:line="240" w:lineRule="auto"/>
              <w:rPr>
                <w:rFonts w:asciiTheme="minorHAnsi" w:hAnsiTheme="minorHAnsi" w:cstheme="minorHAnsi"/>
              </w:rPr>
            </w:pPr>
            <w:r w:rsidRPr="002D211B">
              <w:rPr>
                <w:rFonts w:asciiTheme="minorHAnsi" w:hAnsiTheme="minorHAnsi" w:cstheme="minorHAnsi"/>
              </w:rPr>
              <w:t>Maximální tlak pláště je 1,5 baru</w:t>
            </w:r>
          </w:p>
        </w:tc>
        <w:tc>
          <w:tcPr>
            <w:tcW w:w="916" w:type="dxa"/>
          </w:tcPr>
          <w:p w14:paraId="281924D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67A7218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1BDEE38" w14:textId="77777777" w:rsidR="009373B3" w:rsidRDefault="009373B3" w:rsidP="009373B3">
            <w:pPr>
              <w:suppressAutoHyphens w:val="0"/>
              <w:spacing w:after="0" w:line="240" w:lineRule="auto"/>
              <w:rPr>
                <w:rFonts w:ascii="Arial" w:hAnsi="Arial" w:cs="Arial"/>
                <w:b/>
                <w:bCs/>
                <w:sz w:val="20"/>
                <w:szCs w:val="20"/>
              </w:rPr>
            </w:pPr>
          </w:p>
        </w:tc>
      </w:tr>
      <w:tr w:rsidR="009373B3" w14:paraId="5DBF1DCB" w14:textId="77777777" w:rsidTr="007C285B">
        <w:tc>
          <w:tcPr>
            <w:tcW w:w="5612" w:type="dxa"/>
          </w:tcPr>
          <w:p w14:paraId="4DF58D5D" w14:textId="66E1C88E" w:rsidR="009373B3" w:rsidRPr="002D211B" w:rsidRDefault="00D31031" w:rsidP="00D31031">
            <w:pPr>
              <w:suppressAutoHyphens w:val="0"/>
              <w:spacing w:after="0" w:line="240" w:lineRule="auto"/>
              <w:rPr>
                <w:rFonts w:asciiTheme="minorHAnsi" w:hAnsiTheme="minorHAnsi" w:cstheme="minorHAnsi"/>
                <w:bCs/>
              </w:rPr>
            </w:pPr>
            <w:r w:rsidRPr="002D211B">
              <w:rPr>
                <w:rFonts w:asciiTheme="minorHAnsi" w:hAnsiTheme="minorHAnsi" w:cstheme="minorHAnsi"/>
                <w:bCs/>
              </w:rPr>
              <w:t>Doba ohřevu (voda +20 na + 90) maximálně 40 minut</w:t>
            </w:r>
          </w:p>
        </w:tc>
        <w:tc>
          <w:tcPr>
            <w:tcW w:w="916" w:type="dxa"/>
          </w:tcPr>
          <w:p w14:paraId="5A3D83F4" w14:textId="77777777" w:rsidR="009373B3" w:rsidRDefault="009373B3" w:rsidP="009373B3">
            <w:pPr>
              <w:suppressAutoHyphens w:val="0"/>
              <w:spacing w:after="0" w:line="240" w:lineRule="auto"/>
              <w:rPr>
                <w:rFonts w:ascii="Arial" w:hAnsi="Arial" w:cs="Arial"/>
                <w:b/>
                <w:bCs/>
                <w:sz w:val="20"/>
                <w:szCs w:val="20"/>
              </w:rPr>
            </w:pPr>
          </w:p>
          <w:p w14:paraId="52EE5C10" w14:textId="77777777" w:rsidR="009373B3" w:rsidRDefault="009373B3" w:rsidP="009373B3">
            <w:pPr>
              <w:suppressAutoHyphens w:val="0"/>
              <w:spacing w:after="0" w:line="240" w:lineRule="auto"/>
              <w:rPr>
                <w:rFonts w:ascii="Arial" w:hAnsi="Arial" w:cs="Arial"/>
                <w:b/>
                <w:bCs/>
                <w:sz w:val="20"/>
                <w:szCs w:val="20"/>
              </w:rPr>
            </w:pPr>
          </w:p>
          <w:p w14:paraId="603D047F" w14:textId="04FC023C" w:rsidR="009373B3" w:rsidRDefault="009373B3" w:rsidP="009373B3">
            <w:pPr>
              <w:suppressAutoHyphens w:val="0"/>
              <w:spacing w:after="0" w:line="240" w:lineRule="auto"/>
              <w:rPr>
                <w:rFonts w:ascii="Arial" w:hAnsi="Arial" w:cs="Arial"/>
                <w:b/>
                <w:bCs/>
                <w:sz w:val="20"/>
                <w:szCs w:val="20"/>
              </w:rPr>
            </w:pPr>
          </w:p>
        </w:tc>
        <w:tc>
          <w:tcPr>
            <w:tcW w:w="1129" w:type="dxa"/>
          </w:tcPr>
          <w:p w14:paraId="1FE26291"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AEC13C4" w14:textId="77777777" w:rsidR="009373B3" w:rsidRDefault="009373B3" w:rsidP="009373B3">
            <w:pPr>
              <w:suppressAutoHyphens w:val="0"/>
              <w:spacing w:after="0" w:line="240" w:lineRule="auto"/>
              <w:rPr>
                <w:rFonts w:ascii="Arial" w:hAnsi="Arial" w:cs="Arial"/>
                <w:b/>
                <w:bCs/>
                <w:sz w:val="20"/>
                <w:szCs w:val="20"/>
              </w:rPr>
            </w:pPr>
          </w:p>
        </w:tc>
      </w:tr>
      <w:tr w:rsidR="009373B3" w14:paraId="1952DBFF" w14:textId="77777777" w:rsidTr="007C285B">
        <w:tc>
          <w:tcPr>
            <w:tcW w:w="5612" w:type="dxa"/>
          </w:tcPr>
          <w:p w14:paraId="07E6DB8D" w14:textId="38B8BC5D" w:rsidR="009373B3" w:rsidRPr="002D211B" w:rsidRDefault="00D31031" w:rsidP="009373B3">
            <w:pPr>
              <w:suppressAutoHyphens w:val="0"/>
              <w:spacing w:after="0" w:line="240" w:lineRule="auto"/>
              <w:rPr>
                <w:rFonts w:asciiTheme="minorHAnsi" w:hAnsiTheme="minorHAnsi" w:cstheme="minorHAnsi"/>
                <w:bCs/>
              </w:rPr>
            </w:pPr>
            <w:r w:rsidRPr="002D211B">
              <w:rPr>
                <w:rFonts w:asciiTheme="minorHAnsi" w:hAnsiTheme="minorHAnsi" w:cstheme="minorHAnsi"/>
                <w:bCs/>
              </w:rPr>
              <w:t>Objemy vyznačené na vnitřním povrchu kotle</w:t>
            </w:r>
          </w:p>
        </w:tc>
        <w:tc>
          <w:tcPr>
            <w:tcW w:w="916" w:type="dxa"/>
          </w:tcPr>
          <w:p w14:paraId="6D9D7D07" w14:textId="77777777" w:rsidR="009373B3" w:rsidRDefault="009373B3" w:rsidP="009373B3">
            <w:pPr>
              <w:suppressAutoHyphens w:val="0"/>
              <w:spacing w:after="0" w:line="240" w:lineRule="auto"/>
              <w:rPr>
                <w:rFonts w:ascii="Arial" w:hAnsi="Arial" w:cs="Arial"/>
                <w:b/>
                <w:bCs/>
                <w:sz w:val="20"/>
                <w:szCs w:val="20"/>
              </w:rPr>
            </w:pPr>
          </w:p>
          <w:p w14:paraId="1C584504" w14:textId="77777777" w:rsidR="009373B3" w:rsidRDefault="009373B3" w:rsidP="009373B3">
            <w:pPr>
              <w:suppressAutoHyphens w:val="0"/>
              <w:spacing w:after="0" w:line="240" w:lineRule="auto"/>
              <w:rPr>
                <w:rFonts w:ascii="Arial" w:hAnsi="Arial" w:cs="Arial"/>
                <w:b/>
                <w:bCs/>
                <w:sz w:val="20"/>
                <w:szCs w:val="20"/>
              </w:rPr>
            </w:pPr>
          </w:p>
          <w:p w14:paraId="3E816BCB" w14:textId="4DD26ACE" w:rsidR="009373B3" w:rsidRDefault="009373B3" w:rsidP="009373B3">
            <w:pPr>
              <w:suppressAutoHyphens w:val="0"/>
              <w:spacing w:after="0" w:line="240" w:lineRule="auto"/>
              <w:rPr>
                <w:rFonts w:ascii="Arial" w:hAnsi="Arial" w:cs="Arial"/>
                <w:b/>
                <w:bCs/>
                <w:sz w:val="20"/>
                <w:szCs w:val="20"/>
              </w:rPr>
            </w:pPr>
          </w:p>
        </w:tc>
        <w:tc>
          <w:tcPr>
            <w:tcW w:w="1129" w:type="dxa"/>
          </w:tcPr>
          <w:p w14:paraId="06110DBC"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748A79B" w14:textId="77777777" w:rsidR="009373B3" w:rsidRDefault="009373B3" w:rsidP="009373B3">
            <w:pPr>
              <w:suppressAutoHyphens w:val="0"/>
              <w:spacing w:after="0" w:line="240" w:lineRule="auto"/>
              <w:rPr>
                <w:rFonts w:ascii="Arial" w:hAnsi="Arial" w:cs="Arial"/>
                <w:b/>
                <w:bCs/>
                <w:sz w:val="20"/>
                <w:szCs w:val="20"/>
              </w:rPr>
            </w:pPr>
          </w:p>
        </w:tc>
      </w:tr>
      <w:tr w:rsidR="009373B3" w14:paraId="06F5892C" w14:textId="77777777" w:rsidTr="007C285B">
        <w:tc>
          <w:tcPr>
            <w:tcW w:w="5612" w:type="dxa"/>
          </w:tcPr>
          <w:p w14:paraId="1ACE94B0" w14:textId="4A03EE02" w:rsidR="009373B3" w:rsidRPr="002D211B" w:rsidRDefault="00D31031" w:rsidP="009373B3">
            <w:pPr>
              <w:suppressAutoHyphens w:val="0"/>
              <w:spacing w:after="0" w:line="240" w:lineRule="auto"/>
              <w:rPr>
                <w:rFonts w:asciiTheme="minorHAnsi" w:hAnsiTheme="minorHAnsi" w:cstheme="minorHAnsi"/>
                <w:bCs/>
              </w:rPr>
            </w:pPr>
            <w:r w:rsidRPr="002D211B">
              <w:rPr>
                <w:rFonts w:asciiTheme="minorHAnsi" w:hAnsiTheme="minorHAnsi" w:cstheme="minorHAnsi"/>
                <w:bCs/>
              </w:rPr>
              <w:t>Velká a snadno čitelná barevná dotyková obrazovka min 10´´ z tvrzeného skla</w:t>
            </w:r>
            <w:r w:rsidR="00FF13E6" w:rsidRPr="002D211B">
              <w:rPr>
                <w:rFonts w:asciiTheme="minorHAnsi" w:hAnsiTheme="minorHAnsi" w:cstheme="minorHAnsi"/>
                <w:bCs/>
              </w:rPr>
              <w:t>. Automatické řízení na základě teploty pláště, teploty suroviny nebo teplotního rozdílu.</w:t>
            </w:r>
          </w:p>
        </w:tc>
        <w:tc>
          <w:tcPr>
            <w:tcW w:w="916" w:type="dxa"/>
          </w:tcPr>
          <w:p w14:paraId="54746C9E" w14:textId="77777777" w:rsidR="009373B3" w:rsidRDefault="009373B3" w:rsidP="009373B3">
            <w:pPr>
              <w:suppressAutoHyphens w:val="0"/>
              <w:spacing w:after="0" w:line="240" w:lineRule="auto"/>
              <w:rPr>
                <w:rFonts w:ascii="Arial" w:hAnsi="Arial" w:cs="Arial"/>
                <w:b/>
                <w:bCs/>
                <w:sz w:val="20"/>
                <w:szCs w:val="20"/>
              </w:rPr>
            </w:pPr>
          </w:p>
          <w:p w14:paraId="3ACBF552" w14:textId="77777777" w:rsidR="009373B3" w:rsidRDefault="009373B3" w:rsidP="009373B3">
            <w:pPr>
              <w:suppressAutoHyphens w:val="0"/>
              <w:spacing w:after="0" w:line="240" w:lineRule="auto"/>
              <w:rPr>
                <w:rFonts w:ascii="Arial" w:hAnsi="Arial" w:cs="Arial"/>
                <w:b/>
                <w:bCs/>
                <w:sz w:val="20"/>
                <w:szCs w:val="20"/>
              </w:rPr>
            </w:pPr>
          </w:p>
          <w:p w14:paraId="022AEF9F" w14:textId="1177C4F7" w:rsidR="009373B3" w:rsidRDefault="009373B3" w:rsidP="009373B3">
            <w:pPr>
              <w:suppressAutoHyphens w:val="0"/>
              <w:spacing w:after="0" w:line="240" w:lineRule="auto"/>
              <w:rPr>
                <w:rFonts w:ascii="Arial" w:hAnsi="Arial" w:cs="Arial"/>
                <w:b/>
                <w:bCs/>
                <w:sz w:val="20"/>
                <w:szCs w:val="20"/>
              </w:rPr>
            </w:pPr>
          </w:p>
        </w:tc>
        <w:tc>
          <w:tcPr>
            <w:tcW w:w="1129" w:type="dxa"/>
          </w:tcPr>
          <w:p w14:paraId="44374568"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76E8BCA" w14:textId="77777777" w:rsidR="009373B3" w:rsidRDefault="009373B3" w:rsidP="009373B3">
            <w:pPr>
              <w:suppressAutoHyphens w:val="0"/>
              <w:spacing w:after="0" w:line="240" w:lineRule="auto"/>
              <w:rPr>
                <w:rFonts w:ascii="Arial" w:hAnsi="Arial" w:cs="Arial"/>
                <w:b/>
                <w:bCs/>
                <w:sz w:val="20"/>
                <w:szCs w:val="20"/>
              </w:rPr>
            </w:pPr>
          </w:p>
        </w:tc>
      </w:tr>
      <w:tr w:rsidR="009373B3" w14:paraId="3A6FDB11" w14:textId="77777777" w:rsidTr="007C285B">
        <w:tc>
          <w:tcPr>
            <w:tcW w:w="5612" w:type="dxa"/>
          </w:tcPr>
          <w:p w14:paraId="149C06B9" w14:textId="06AB4DF1" w:rsidR="009373B3" w:rsidRPr="002D211B" w:rsidRDefault="00FF13E6" w:rsidP="002D211B">
            <w:pPr>
              <w:suppressAutoHyphens w:val="0"/>
              <w:spacing w:after="0" w:line="240" w:lineRule="auto"/>
              <w:rPr>
                <w:rFonts w:asciiTheme="minorHAnsi" w:hAnsiTheme="minorHAnsi" w:cstheme="minorHAnsi"/>
                <w:bCs/>
              </w:rPr>
            </w:pPr>
            <w:r w:rsidRPr="002D211B">
              <w:rPr>
                <w:rFonts w:asciiTheme="minorHAnsi" w:hAnsiTheme="minorHAnsi" w:cstheme="minorHAnsi"/>
              </w:rPr>
              <w:t>Ovladač kotle je ergonomicky umístěn ve výšce 900 mm nad podlahou</w:t>
            </w:r>
          </w:p>
        </w:tc>
        <w:tc>
          <w:tcPr>
            <w:tcW w:w="916" w:type="dxa"/>
          </w:tcPr>
          <w:p w14:paraId="40BAA15A"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52CCD1BC"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697038C" w14:textId="77777777" w:rsidR="009373B3" w:rsidRDefault="009373B3" w:rsidP="009373B3">
            <w:pPr>
              <w:suppressAutoHyphens w:val="0"/>
              <w:spacing w:after="0" w:line="240" w:lineRule="auto"/>
              <w:rPr>
                <w:rFonts w:ascii="Arial" w:hAnsi="Arial" w:cs="Arial"/>
                <w:b/>
                <w:bCs/>
                <w:sz w:val="20"/>
                <w:szCs w:val="20"/>
              </w:rPr>
            </w:pPr>
          </w:p>
        </w:tc>
      </w:tr>
      <w:tr w:rsidR="009373B3" w14:paraId="3D86F97E" w14:textId="77777777" w:rsidTr="007C285B">
        <w:tc>
          <w:tcPr>
            <w:tcW w:w="5612" w:type="dxa"/>
          </w:tcPr>
          <w:p w14:paraId="0619DE97" w14:textId="41DAD69E" w:rsidR="009373B3" w:rsidRPr="002D211B" w:rsidRDefault="00FF13E6"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lastRenderedPageBreak/>
              <w:t>Mycí hadice se samostatným odnímatelným úložným pouzdrem pro mytí. Teplá a studená voda</w:t>
            </w:r>
          </w:p>
        </w:tc>
        <w:tc>
          <w:tcPr>
            <w:tcW w:w="916" w:type="dxa"/>
          </w:tcPr>
          <w:p w14:paraId="394331BA" w14:textId="77777777" w:rsidR="009373B3" w:rsidRDefault="009373B3" w:rsidP="009373B3">
            <w:pPr>
              <w:suppressAutoHyphens w:val="0"/>
              <w:spacing w:after="0" w:line="240" w:lineRule="auto"/>
              <w:rPr>
                <w:rFonts w:ascii="Arial" w:hAnsi="Arial" w:cs="Arial"/>
                <w:b/>
                <w:bCs/>
                <w:sz w:val="20"/>
                <w:szCs w:val="20"/>
              </w:rPr>
            </w:pPr>
          </w:p>
          <w:p w14:paraId="24633AC9" w14:textId="77777777" w:rsidR="009373B3" w:rsidRDefault="009373B3" w:rsidP="009373B3">
            <w:pPr>
              <w:suppressAutoHyphens w:val="0"/>
              <w:spacing w:after="0" w:line="240" w:lineRule="auto"/>
              <w:rPr>
                <w:rFonts w:ascii="Arial" w:hAnsi="Arial" w:cs="Arial"/>
                <w:b/>
                <w:bCs/>
                <w:sz w:val="20"/>
                <w:szCs w:val="20"/>
              </w:rPr>
            </w:pPr>
          </w:p>
          <w:p w14:paraId="297CFB28" w14:textId="61D78702" w:rsidR="009373B3" w:rsidRDefault="009373B3" w:rsidP="009373B3">
            <w:pPr>
              <w:suppressAutoHyphens w:val="0"/>
              <w:spacing w:after="0" w:line="240" w:lineRule="auto"/>
              <w:rPr>
                <w:rFonts w:ascii="Arial" w:hAnsi="Arial" w:cs="Arial"/>
                <w:b/>
                <w:bCs/>
                <w:sz w:val="20"/>
                <w:szCs w:val="20"/>
              </w:rPr>
            </w:pPr>
          </w:p>
        </w:tc>
        <w:tc>
          <w:tcPr>
            <w:tcW w:w="1129" w:type="dxa"/>
          </w:tcPr>
          <w:p w14:paraId="3ABBFF21"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9376768" w14:textId="77777777" w:rsidR="009373B3" w:rsidRDefault="009373B3" w:rsidP="009373B3">
            <w:pPr>
              <w:suppressAutoHyphens w:val="0"/>
              <w:spacing w:after="0" w:line="240" w:lineRule="auto"/>
              <w:rPr>
                <w:rFonts w:ascii="Arial" w:hAnsi="Arial" w:cs="Arial"/>
                <w:b/>
                <w:bCs/>
                <w:sz w:val="20"/>
                <w:szCs w:val="20"/>
              </w:rPr>
            </w:pPr>
          </w:p>
        </w:tc>
      </w:tr>
      <w:tr w:rsidR="009373B3" w14:paraId="45AD358C" w14:textId="77777777" w:rsidTr="007C285B">
        <w:tc>
          <w:tcPr>
            <w:tcW w:w="5612" w:type="dxa"/>
          </w:tcPr>
          <w:p w14:paraId="7E1E2226" w14:textId="7EE70875" w:rsidR="009373B3" w:rsidRPr="002D211B" w:rsidRDefault="00FF13E6" w:rsidP="009373B3">
            <w:pPr>
              <w:suppressAutoHyphens w:val="0"/>
              <w:spacing w:after="0" w:line="240" w:lineRule="auto"/>
              <w:rPr>
                <w:rFonts w:asciiTheme="minorHAnsi" w:hAnsiTheme="minorHAnsi" w:cstheme="minorHAnsi"/>
                <w:bCs/>
              </w:rPr>
            </w:pPr>
            <w:r w:rsidRPr="002D211B">
              <w:rPr>
                <w:rFonts w:asciiTheme="minorHAnsi" w:hAnsiTheme="minorHAnsi" w:cstheme="minorHAnsi"/>
                <w:bCs/>
              </w:rPr>
              <w:t xml:space="preserve">Zobrazení teploty kotle s přesností na jeden stupeň a rozsahem nastavení 0 – 125 </w:t>
            </w:r>
            <w:r w:rsidRPr="002D211B">
              <w:rPr>
                <w:rFonts w:asciiTheme="minorHAnsi" w:hAnsiTheme="minorHAnsi" w:cstheme="minorHAnsi"/>
              </w:rPr>
              <w:t>°</w:t>
            </w:r>
          </w:p>
        </w:tc>
        <w:tc>
          <w:tcPr>
            <w:tcW w:w="916" w:type="dxa"/>
          </w:tcPr>
          <w:p w14:paraId="6F526545" w14:textId="77777777" w:rsidR="009373B3" w:rsidRDefault="009373B3" w:rsidP="009373B3">
            <w:pPr>
              <w:suppressAutoHyphens w:val="0"/>
              <w:spacing w:after="0" w:line="240" w:lineRule="auto"/>
              <w:rPr>
                <w:rFonts w:ascii="Arial" w:hAnsi="Arial" w:cs="Arial"/>
                <w:b/>
                <w:bCs/>
                <w:sz w:val="20"/>
                <w:szCs w:val="20"/>
              </w:rPr>
            </w:pPr>
          </w:p>
          <w:p w14:paraId="0028978B" w14:textId="77777777" w:rsidR="009373B3" w:rsidRDefault="009373B3" w:rsidP="009373B3">
            <w:pPr>
              <w:suppressAutoHyphens w:val="0"/>
              <w:spacing w:after="0" w:line="240" w:lineRule="auto"/>
              <w:rPr>
                <w:rFonts w:ascii="Arial" w:hAnsi="Arial" w:cs="Arial"/>
                <w:b/>
                <w:bCs/>
                <w:sz w:val="20"/>
                <w:szCs w:val="20"/>
              </w:rPr>
            </w:pPr>
          </w:p>
          <w:p w14:paraId="651101AA" w14:textId="4704045F" w:rsidR="009373B3" w:rsidRDefault="009373B3" w:rsidP="009373B3">
            <w:pPr>
              <w:suppressAutoHyphens w:val="0"/>
              <w:spacing w:after="0" w:line="240" w:lineRule="auto"/>
              <w:rPr>
                <w:rFonts w:ascii="Arial" w:hAnsi="Arial" w:cs="Arial"/>
                <w:b/>
                <w:bCs/>
                <w:sz w:val="20"/>
                <w:szCs w:val="20"/>
              </w:rPr>
            </w:pPr>
          </w:p>
        </w:tc>
        <w:tc>
          <w:tcPr>
            <w:tcW w:w="1129" w:type="dxa"/>
          </w:tcPr>
          <w:p w14:paraId="5879CC52"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3A03F67" w14:textId="77777777" w:rsidR="009373B3" w:rsidRDefault="009373B3" w:rsidP="009373B3">
            <w:pPr>
              <w:suppressAutoHyphens w:val="0"/>
              <w:spacing w:after="0" w:line="240" w:lineRule="auto"/>
              <w:rPr>
                <w:rFonts w:ascii="Arial" w:hAnsi="Arial" w:cs="Arial"/>
                <w:b/>
                <w:bCs/>
                <w:sz w:val="20"/>
                <w:szCs w:val="20"/>
              </w:rPr>
            </w:pPr>
          </w:p>
        </w:tc>
      </w:tr>
      <w:tr w:rsidR="009373B3" w14:paraId="7392CE81" w14:textId="77777777" w:rsidTr="007C285B">
        <w:tc>
          <w:tcPr>
            <w:tcW w:w="5612" w:type="dxa"/>
          </w:tcPr>
          <w:p w14:paraId="20EC219D" w14:textId="68324B82" w:rsidR="009373B3" w:rsidRPr="002D211B" w:rsidRDefault="00FF13E6" w:rsidP="009535E9">
            <w:pPr>
              <w:suppressAutoHyphens w:val="0"/>
              <w:spacing w:after="0" w:line="240" w:lineRule="auto"/>
              <w:rPr>
                <w:rFonts w:asciiTheme="minorHAnsi" w:hAnsiTheme="minorHAnsi" w:cstheme="minorHAnsi"/>
                <w:bCs/>
              </w:rPr>
            </w:pPr>
            <w:r w:rsidRPr="002D211B">
              <w:rPr>
                <w:rFonts w:asciiTheme="minorHAnsi" w:hAnsiTheme="minorHAnsi" w:cstheme="minorHAnsi"/>
                <w:bCs/>
              </w:rPr>
              <w:t xml:space="preserve">Automatické </w:t>
            </w:r>
            <w:r w:rsidR="009535E9" w:rsidRPr="002D211B">
              <w:rPr>
                <w:rFonts w:asciiTheme="minorHAnsi" w:hAnsiTheme="minorHAnsi" w:cstheme="minorHAnsi"/>
                <w:bCs/>
              </w:rPr>
              <w:t>přidání a výpočet vody na vaření</w:t>
            </w:r>
          </w:p>
        </w:tc>
        <w:tc>
          <w:tcPr>
            <w:tcW w:w="916" w:type="dxa"/>
          </w:tcPr>
          <w:p w14:paraId="2F5C6C4C" w14:textId="77777777" w:rsidR="009373B3" w:rsidRDefault="009373B3" w:rsidP="009373B3">
            <w:pPr>
              <w:suppressAutoHyphens w:val="0"/>
              <w:spacing w:after="0" w:line="240" w:lineRule="auto"/>
              <w:rPr>
                <w:rFonts w:ascii="Arial" w:hAnsi="Arial" w:cs="Arial"/>
                <w:b/>
                <w:bCs/>
                <w:sz w:val="20"/>
                <w:szCs w:val="20"/>
              </w:rPr>
            </w:pPr>
          </w:p>
          <w:p w14:paraId="0A13704A" w14:textId="77777777" w:rsidR="009373B3" w:rsidRDefault="009373B3" w:rsidP="009373B3">
            <w:pPr>
              <w:suppressAutoHyphens w:val="0"/>
              <w:spacing w:after="0" w:line="240" w:lineRule="auto"/>
              <w:rPr>
                <w:rFonts w:ascii="Arial" w:hAnsi="Arial" w:cs="Arial"/>
                <w:b/>
                <w:bCs/>
                <w:sz w:val="20"/>
                <w:szCs w:val="20"/>
              </w:rPr>
            </w:pPr>
          </w:p>
          <w:p w14:paraId="1DD25124" w14:textId="07B3716F" w:rsidR="009373B3" w:rsidRDefault="009373B3" w:rsidP="009373B3">
            <w:pPr>
              <w:suppressAutoHyphens w:val="0"/>
              <w:spacing w:after="0" w:line="240" w:lineRule="auto"/>
              <w:rPr>
                <w:rFonts w:ascii="Arial" w:hAnsi="Arial" w:cs="Arial"/>
                <w:b/>
                <w:bCs/>
                <w:sz w:val="20"/>
                <w:szCs w:val="20"/>
              </w:rPr>
            </w:pPr>
          </w:p>
        </w:tc>
        <w:tc>
          <w:tcPr>
            <w:tcW w:w="1129" w:type="dxa"/>
          </w:tcPr>
          <w:p w14:paraId="287F8209"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3EAC5056" w14:textId="77777777" w:rsidR="009373B3" w:rsidRDefault="009373B3" w:rsidP="009373B3">
            <w:pPr>
              <w:suppressAutoHyphens w:val="0"/>
              <w:spacing w:after="0" w:line="240" w:lineRule="auto"/>
              <w:rPr>
                <w:rFonts w:ascii="Arial" w:hAnsi="Arial" w:cs="Arial"/>
                <w:b/>
                <w:bCs/>
                <w:sz w:val="20"/>
                <w:szCs w:val="20"/>
              </w:rPr>
            </w:pPr>
          </w:p>
        </w:tc>
      </w:tr>
      <w:tr w:rsidR="009373B3" w14:paraId="470884DF" w14:textId="77777777" w:rsidTr="007C285B">
        <w:tc>
          <w:tcPr>
            <w:tcW w:w="5612" w:type="dxa"/>
          </w:tcPr>
          <w:p w14:paraId="62090DD8" w14:textId="7BA21F24"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Kotel lze použít k vytvoření vlastních vícestupňových programů, které lze uložit do vlastních kategorií podle typu pokrmu.</w:t>
            </w:r>
          </w:p>
        </w:tc>
        <w:tc>
          <w:tcPr>
            <w:tcW w:w="916" w:type="dxa"/>
          </w:tcPr>
          <w:p w14:paraId="1064EF5D"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0B3F78BD"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D0795BF" w14:textId="77777777" w:rsidR="009373B3" w:rsidRDefault="009373B3" w:rsidP="009373B3">
            <w:pPr>
              <w:suppressAutoHyphens w:val="0"/>
              <w:spacing w:after="0" w:line="240" w:lineRule="auto"/>
              <w:rPr>
                <w:rFonts w:ascii="Arial" w:hAnsi="Arial" w:cs="Arial"/>
                <w:b/>
                <w:bCs/>
                <w:sz w:val="20"/>
                <w:szCs w:val="20"/>
              </w:rPr>
            </w:pPr>
          </w:p>
        </w:tc>
      </w:tr>
      <w:tr w:rsidR="009373B3" w14:paraId="6528D85D" w14:textId="77777777" w:rsidTr="007C285B">
        <w:tc>
          <w:tcPr>
            <w:tcW w:w="5612" w:type="dxa"/>
          </w:tcPr>
          <w:p w14:paraId="2CDE399A" w14:textId="1F2FE34A" w:rsidR="009373B3" w:rsidRPr="002D211B" w:rsidRDefault="00FF13E6" w:rsidP="009373B3">
            <w:pPr>
              <w:suppressAutoHyphens w:val="0"/>
              <w:spacing w:after="0" w:line="240" w:lineRule="auto"/>
              <w:rPr>
                <w:rFonts w:asciiTheme="minorHAnsi" w:hAnsiTheme="minorHAnsi" w:cstheme="minorHAnsi"/>
                <w:bCs/>
              </w:rPr>
            </w:pPr>
            <w:r w:rsidRPr="002D211B">
              <w:rPr>
                <w:rFonts w:asciiTheme="minorHAnsi" w:hAnsiTheme="minorHAnsi" w:cstheme="minorHAnsi"/>
                <w:bCs/>
              </w:rPr>
              <w:t>Časování programů vaření pro spuštění v požadovaný čas</w:t>
            </w:r>
          </w:p>
        </w:tc>
        <w:tc>
          <w:tcPr>
            <w:tcW w:w="916" w:type="dxa"/>
          </w:tcPr>
          <w:p w14:paraId="5073ED26" w14:textId="77777777" w:rsidR="009373B3" w:rsidRDefault="009373B3" w:rsidP="009373B3">
            <w:pPr>
              <w:suppressAutoHyphens w:val="0"/>
              <w:spacing w:after="0" w:line="240" w:lineRule="auto"/>
              <w:rPr>
                <w:rFonts w:ascii="Arial" w:hAnsi="Arial" w:cs="Arial"/>
                <w:b/>
                <w:bCs/>
                <w:sz w:val="20"/>
                <w:szCs w:val="20"/>
              </w:rPr>
            </w:pPr>
          </w:p>
          <w:p w14:paraId="481FE17B" w14:textId="77777777" w:rsidR="009373B3" w:rsidRDefault="009373B3" w:rsidP="009373B3">
            <w:pPr>
              <w:suppressAutoHyphens w:val="0"/>
              <w:spacing w:after="0" w:line="240" w:lineRule="auto"/>
              <w:rPr>
                <w:rFonts w:ascii="Arial" w:hAnsi="Arial" w:cs="Arial"/>
                <w:b/>
                <w:bCs/>
                <w:sz w:val="20"/>
                <w:szCs w:val="20"/>
              </w:rPr>
            </w:pPr>
          </w:p>
          <w:p w14:paraId="64549392" w14:textId="0A5DB61B" w:rsidR="009373B3" w:rsidRDefault="009373B3" w:rsidP="009373B3">
            <w:pPr>
              <w:suppressAutoHyphens w:val="0"/>
              <w:spacing w:after="0" w:line="240" w:lineRule="auto"/>
              <w:rPr>
                <w:rFonts w:ascii="Arial" w:hAnsi="Arial" w:cs="Arial"/>
                <w:b/>
                <w:bCs/>
                <w:sz w:val="20"/>
                <w:szCs w:val="20"/>
              </w:rPr>
            </w:pPr>
          </w:p>
        </w:tc>
        <w:tc>
          <w:tcPr>
            <w:tcW w:w="1129" w:type="dxa"/>
          </w:tcPr>
          <w:p w14:paraId="1BAE44F2"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0797C9E4" w14:textId="77777777" w:rsidR="009373B3" w:rsidRDefault="009373B3" w:rsidP="009373B3">
            <w:pPr>
              <w:suppressAutoHyphens w:val="0"/>
              <w:spacing w:after="0" w:line="240" w:lineRule="auto"/>
              <w:rPr>
                <w:rFonts w:ascii="Arial" w:hAnsi="Arial" w:cs="Arial"/>
                <w:b/>
                <w:bCs/>
                <w:sz w:val="20"/>
                <w:szCs w:val="20"/>
              </w:rPr>
            </w:pPr>
          </w:p>
        </w:tc>
      </w:tr>
      <w:tr w:rsidR="009373B3" w14:paraId="7C1BEDC3" w14:textId="77777777" w:rsidTr="007C285B">
        <w:tc>
          <w:tcPr>
            <w:tcW w:w="5612" w:type="dxa"/>
          </w:tcPr>
          <w:p w14:paraId="6B014BE3" w14:textId="6E7D6CB6"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Programy kotle a množství vody v nich se automaticky upravují podle požadované velikosti dávky.</w:t>
            </w:r>
          </w:p>
        </w:tc>
        <w:tc>
          <w:tcPr>
            <w:tcW w:w="916" w:type="dxa"/>
          </w:tcPr>
          <w:p w14:paraId="23165A12" w14:textId="77777777" w:rsidR="009373B3" w:rsidRDefault="009373B3" w:rsidP="009373B3">
            <w:pPr>
              <w:suppressAutoHyphens w:val="0"/>
              <w:spacing w:after="0" w:line="240" w:lineRule="auto"/>
              <w:rPr>
                <w:rFonts w:ascii="Arial" w:hAnsi="Arial" w:cs="Arial"/>
                <w:b/>
                <w:bCs/>
                <w:sz w:val="20"/>
                <w:szCs w:val="20"/>
              </w:rPr>
            </w:pPr>
          </w:p>
          <w:p w14:paraId="6D2F72F5" w14:textId="77777777" w:rsidR="009373B3" w:rsidRDefault="009373B3" w:rsidP="009373B3">
            <w:pPr>
              <w:suppressAutoHyphens w:val="0"/>
              <w:spacing w:after="0" w:line="240" w:lineRule="auto"/>
              <w:rPr>
                <w:rFonts w:ascii="Arial" w:hAnsi="Arial" w:cs="Arial"/>
                <w:b/>
                <w:bCs/>
                <w:sz w:val="20"/>
                <w:szCs w:val="20"/>
              </w:rPr>
            </w:pPr>
          </w:p>
          <w:p w14:paraId="2BC93715" w14:textId="2B8A2162" w:rsidR="009373B3" w:rsidRDefault="009373B3" w:rsidP="009373B3">
            <w:pPr>
              <w:suppressAutoHyphens w:val="0"/>
              <w:spacing w:after="0" w:line="240" w:lineRule="auto"/>
              <w:rPr>
                <w:rFonts w:ascii="Arial" w:hAnsi="Arial" w:cs="Arial"/>
                <w:b/>
                <w:bCs/>
                <w:sz w:val="20"/>
                <w:szCs w:val="20"/>
              </w:rPr>
            </w:pPr>
          </w:p>
        </w:tc>
        <w:tc>
          <w:tcPr>
            <w:tcW w:w="1129" w:type="dxa"/>
          </w:tcPr>
          <w:p w14:paraId="6152DE98"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3324F60" w14:textId="77777777" w:rsidR="009373B3" w:rsidRDefault="009373B3" w:rsidP="009373B3">
            <w:pPr>
              <w:suppressAutoHyphens w:val="0"/>
              <w:spacing w:after="0" w:line="240" w:lineRule="auto"/>
              <w:rPr>
                <w:rFonts w:ascii="Arial" w:hAnsi="Arial" w:cs="Arial"/>
                <w:b/>
                <w:bCs/>
                <w:sz w:val="20"/>
                <w:szCs w:val="20"/>
              </w:rPr>
            </w:pPr>
          </w:p>
        </w:tc>
      </w:tr>
      <w:tr w:rsidR="009373B3" w14:paraId="524279DB" w14:textId="77777777" w:rsidTr="007C285B">
        <w:tc>
          <w:tcPr>
            <w:tcW w:w="5612" w:type="dxa"/>
          </w:tcPr>
          <w:p w14:paraId="567D5484" w14:textId="358C440A"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Programy vaření lze přenést z jednoho kotle do druhého pomocí paměťové karty a program se automaticky přizpůsobí velikosti kotle.</w:t>
            </w:r>
          </w:p>
        </w:tc>
        <w:tc>
          <w:tcPr>
            <w:tcW w:w="916" w:type="dxa"/>
          </w:tcPr>
          <w:p w14:paraId="21201D6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6814BCE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7E9FC481" w14:textId="77777777" w:rsidR="009373B3" w:rsidRDefault="009373B3" w:rsidP="009373B3">
            <w:pPr>
              <w:suppressAutoHyphens w:val="0"/>
              <w:spacing w:after="0" w:line="240" w:lineRule="auto"/>
              <w:rPr>
                <w:rFonts w:ascii="Arial" w:hAnsi="Arial" w:cs="Arial"/>
                <w:b/>
                <w:bCs/>
                <w:sz w:val="20"/>
                <w:szCs w:val="20"/>
              </w:rPr>
            </w:pPr>
          </w:p>
        </w:tc>
      </w:tr>
      <w:tr w:rsidR="009373B3" w14:paraId="0463B95F" w14:textId="77777777" w:rsidTr="007C285B">
        <w:tc>
          <w:tcPr>
            <w:tcW w:w="5612" w:type="dxa"/>
          </w:tcPr>
          <w:p w14:paraId="2B619958" w14:textId="6278F17B"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Alespoň tři předpřipravené mycí programy v kotli a možnost vytvořit si vlastní mycí programy.</w:t>
            </w:r>
          </w:p>
        </w:tc>
        <w:tc>
          <w:tcPr>
            <w:tcW w:w="916" w:type="dxa"/>
          </w:tcPr>
          <w:p w14:paraId="5A449750"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146DC9CE"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2E3B356" w14:textId="77777777" w:rsidR="009373B3" w:rsidRDefault="009373B3" w:rsidP="009373B3">
            <w:pPr>
              <w:suppressAutoHyphens w:val="0"/>
              <w:spacing w:after="0" w:line="240" w:lineRule="auto"/>
              <w:rPr>
                <w:rFonts w:ascii="Arial" w:hAnsi="Arial" w:cs="Arial"/>
                <w:b/>
                <w:bCs/>
                <w:sz w:val="20"/>
                <w:szCs w:val="20"/>
              </w:rPr>
            </w:pPr>
          </w:p>
        </w:tc>
      </w:tr>
      <w:tr w:rsidR="009373B3" w14:paraId="5D97C4F9" w14:textId="77777777" w:rsidTr="007C285B">
        <w:tc>
          <w:tcPr>
            <w:tcW w:w="5612" w:type="dxa"/>
          </w:tcPr>
          <w:p w14:paraId="00CB1DCC" w14:textId="6CFB17CC"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Data HACCP lze číst z displeje kotle a přenést je na paměťovou kartu.</w:t>
            </w:r>
          </w:p>
        </w:tc>
        <w:tc>
          <w:tcPr>
            <w:tcW w:w="916" w:type="dxa"/>
          </w:tcPr>
          <w:p w14:paraId="0B42DC00"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1EFEAB05"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AF39494" w14:textId="77777777" w:rsidR="009373B3" w:rsidRDefault="009373B3" w:rsidP="009373B3">
            <w:pPr>
              <w:suppressAutoHyphens w:val="0"/>
              <w:spacing w:after="0" w:line="240" w:lineRule="auto"/>
              <w:rPr>
                <w:rFonts w:ascii="Arial" w:hAnsi="Arial" w:cs="Arial"/>
                <w:b/>
                <w:bCs/>
                <w:sz w:val="20"/>
                <w:szCs w:val="20"/>
              </w:rPr>
            </w:pPr>
          </w:p>
        </w:tc>
      </w:tr>
      <w:tr w:rsidR="009373B3" w14:paraId="71C2FE54" w14:textId="77777777" w:rsidTr="007C285B">
        <w:tc>
          <w:tcPr>
            <w:tcW w:w="5612" w:type="dxa"/>
          </w:tcPr>
          <w:p w14:paraId="226C666E" w14:textId="1BD93439"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Data samokontroly lze zobrazit i pro aktuální program vaření.</w:t>
            </w:r>
          </w:p>
        </w:tc>
        <w:tc>
          <w:tcPr>
            <w:tcW w:w="916" w:type="dxa"/>
          </w:tcPr>
          <w:p w14:paraId="33A23D3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21323BF"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634F3C23" w14:textId="77777777" w:rsidR="009373B3" w:rsidRDefault="009373B3" w:rsidP="009373B3">
            <w:pPr>
              <w:suppressAutoHyphens w:val="0"/>
              <w:spacing w:after="0" w:line="240" w:lineRule="auto"/>
              <w:rPr>
                <w:rFonts w:ascii="Arial" w:hAnsi="Arial" w:cs="Arial"/>
                <w:b/>
                <w:bCs/>
                <w:sz w:val="20"/>
                <w:szCs w:val="20"/>
              </w:rPr>
            </w:pPr>
          </w:p>
        </w:tc>
      </w:tr>
      <w:tr w:rsidR="009373B3" w14:paraId="05285CB1" w14:textId="77777777" w:rsidTr="007C285B">
        <w:tc>
          <w:tcPr>
            <w:tcW w:w="5612" w:type="dxa"/>
          </w:tcPr>
          <w:p w14:paraId="60A3C0C5" w14:textId="27514B13"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HACCP v </w:t>
            </w:r>
            <w:proofErr w:type="spellStart"/>
            <w:r w:rsidRPr="002D211B">
              <w:rPr>
                <w:rFonts w:asciiTheme="minorHAnsi" w:hAnsiTheme="minorHAnsi" w:cstheme="minorHAnsi"/>
              </w:rPr>
              <w:t>realném</w:t>
            </w:r>
            <w:proofErr w:type="spellEnd"/>
            <w:r w:rsidRPr="002D211B">
              <w:rPr>
                <w:rFonts w:asciiTheme="minorHAnsi" w:hAnsiTheme="minorHAnsi" w:cstheme="minorHAnsi"/>
              </w:rPr>
              <w:t xml:space="preserve"> čase</w:t>
            </w:r>
          </w:p>
        </w:tc>
        <w:tc>
          <w:tcPr>
            <w:tcW w:w="916" w:type="dxa"/>
          </w:tcPr>
          <w:p w14:paraId="052720E8"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492627DE"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7D44358" w14:textId="77777777" w:rsidR="009373B3" w:rsidRDefault="009373B3" w:rsidP="009373B3">
            <w:pPr>
              <w:suppressAutoHyphens w:val="0"/>
              <w:spacing w:after="0" w:line="240" w:lineRule="auto"/>
              <w:rPr>
                <w:rFonts w:ascii="Arial" w:hAnsi="Arial" w:cs="Arial"/>
                <w:b/>
                <w:bCs/>
                <w:sz w:val="20"/>
                <w:szCs w:val="20"/>
              </w:rPr>
            </w:pPr>
          </w:p>
        </w:tc>
      </w:tr>
      <w:tr w:rsidR="009373B3" w14:paraId="6C16B73F" w14:textId="77777777" w:rsidTr="007C285B">
        <w:tc>
          <w:tcPr>
            <w:tcW w:w="5612" w:type="dxa"/>
          </w:tcPr>
          <w:p w14:paraId="501B045F" w14:textId="13D20FE6"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Funkce váhy pro vážení celkové hmotnosti a individuálního vážení s funkcí tárování. Lze aktivovat jako součást varného programu.</w:t>
            </w:r>
          </w:p>
        </w:tc>
        <w:tc>
          <w:tcPr>
            <w:tcW w:w="916" w:type="dxa"/>
          </w:tcPr>
          <w:p w14:paraId="3783875B"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4BEC758A"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96613E9" w14:textId="77777777" w:rsidR="009373B3" w:rsidRDefault="009373B3" w:rsidP="009373B3">
            <w:pPr>
              <w:suppressAutoHyphens w:val="0"/>
              <w:spacing w:after="0" w:line="240" w:lineRule="auto"/>
              <w:rPr>
                <w:rFonts w:ascii="Arial" w:hAnsi="Arial" w:cs="Arial"/>
                <w:b/>
                <w:bCs/>
                <w:sz w:val="20"/>
                <w:szCs w:val="20"/>
              </w:rPr>
            </w:pPr>
          </w:p>
        </w:tc>
      </w:tr>
      <w:tr w:rsidR="009373B3" w14:paraId="2B21862D" w14:textId="77777777" w:rsidTr="007C285B">
        <w:tc>
          <w:tcPr>
            <w:tcW w:w="5612" w:type="dxa"/>
          </w:tcPr>
          <w:p w14:paraId="4FBEA96C" w14:textId="06FC980A"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Adaptivní varné programy - přizpůsobení receptu, dle velikosti vany</w:t>
            </w:r>
          </w:p>
        </w:tc>
        <w:tc>
          <w:tcPr>
            <w:tcW w:w="916" w:type="dxa"/>
          </w:tcPr>
          <w:p w14:paraId="60767E68"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3CDC4462"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69382CF4" w14:textId="77777777" w:rsidR="009373B3" w:rsidRDefault="009373B3" w:rsidP="009373B3">
            <w:pPr>
              <w:suppressAutoHyphens w:val="0"/>
              <w:spacing w:after="0" w:line="240" w:lineRule="auto"/>
              <w:rPr>
                <w:rFonts w:ascii="Arial" w:hAnsi="Arial" w:cs="Arial"/>
                <w:b/>
                <w:bCs/>
                <w:sz w:val="20"/>
                <w:szCs w:val="20"/>
              </w:rPr>
            </w:pPr>
          </w:p>
        </w:tc>
      </w:tr>
      <w:tr w:rsidR="009373B3" w14:paraId="561F963F" w14:textId="77777777" w:rsidTr="007C285B">
        <w:tc>
          <w:tcPr>
            <w:tcW w:w="5612" w:type="dxa"/>
          </w:tcPr>
          <w:p w14:paraId="402537A7" w14:textId="42428DF7"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Víko kotle je vyrobeno z nerezové oceli</w:t>
            </w:r>
          </w:p>
        </w:tc>
        <w:tc>
          <w:tcPr>
            <w:tcW w:w="916" w:type="dxa"/>
          </w:tcPr>
          <w:p w14:paraId="6ED4CA32"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45DD9C5"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F785346" w14:textId="77777777" w:rsidR="009373B3" w:rsidRDefault="009373B3" w:rsidP="009373B3">
            <w:pPr>
              <w:suppressAutoHyphens w:val="0"/>
              <w:spacing w:after="0" w:line="240" w:lineRule="auto"/>
              <w:rPr>
                <w:rFonts w:ascii="Arial" w:hAnsi="Arial" w:cs="Arial"/>
                <w:b/>
                <w:bCs/>
                <w:sz w:val="20"/>
                <w:szCs w:val="20"/>
              </w:rPr>
            </w:pPr>
          </w:p>
        </w:tc>
      </w:tr>
      <w:tr w:rsidR="009373B3" w14:paraId="10F828F3" w14:textId="77777777" w:rsidTr="007C285B">
        <w:tc>
          <w:tcPr>
            <w:tcW w:w="5612" w:type="dxa"/>
          </w:tcPr>
          <w:p w14:paraId="14D3C55B" w14:textId="0EE58A20"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Víko kotle má bezpečnostní mřížku pro přidávání ingrediencí i při zavřeném víku.</w:t>
            </w:r>
          </w:p>
        </w:tc>
        <w:tc>
          <w:tcPr>
            <w:tcW w:w="916" w:type="dxa"/>
          </w:tcPr>
          <w:p w14:paraId="1B46FF10"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0DB3DBD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8055E1C" w14:textId="77777777" w:rsidR="009373B3" w:rsidRDefault="009373B3" w:rsidP="009373B3">
            <w:pPr>
              <w:suppressAutoHyphens w:val="0"/>
              <w:spacing w:after="0" w:line="240" w:lineRule="auto"/>
              <w:rPr>
                <w:rFonts w:ascii="Arial" w:hAnsi="Arial" w:cs="Arial"/>
                <w:b/>
                <w:bCs/>
                <w:sz w:val="20"/>
                <w:szCs w:val="20"/>
              </w:rPr>
            </w:pPr>
          </w:p>
        </w:tc>
      </w:tr>
      <w:tr w:rsidR="009373B3" w14:paraId="6090D61A" w14:textId="77777777" w:rsidTr="007C285B">
        <w:tc>
          <w:tcPr>
            <w:tcW w:w="5612" w:type="dxa"/>
          </w:tcPr>
          <w:p w14:paraId="1B479E6A" w14:textId="12D6E9F7"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Víko kotle je odnímatelné pro omytí.</w:t>
            </w:r>
          </w:p>
        </w:tc>
        <w:tc>
          <w:tcPr>
            <w:tcW w:w="916" w:type="dxa"/>
          </w:tcPr>
          <w:p w14:paraId="2594FB76"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5F7FA51F"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3EEE8C80" w14:textId="77777777" w:rsidR="009373B3" w:rsidRDefault="009373B3" w:rsidP="009373B3">
            <w:pPr>
              <w:suppressAutoHyphens w:val="0"/>
              <w:spacing w:after="0" w:line="240" w:lineRule="auto"/>
              <w:rPr>
                <w:rFonts w:ascii="Arial" w:hAnsi="Arial" w:cs="Arial"/>
                <w:b/>
                <w:bCs/>
                <w:sz w:val="20"/>
                <w:szCs w:val="20"/>
              </w:rPr>
            </w:pPr>
          </w:p>
        </w:tc>
      </w:tr>
      <w:tr w:rsidR="009373B3" w14:paraId="396B9553" w14:textId="77777777" w:rsidTr="007C285B">
        <w:tc>
          <w:tcPr>
            <w:tcW w:w="5612" w:type="dxa"/>
          </w:tcPr>
          <w:p w14:paraId="2F7287DA" w14:textId="3B85938D"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Víko je možné otočit, když je v horní poloze, což umožňuje otírat zadní stranu víka zepředu.</w:t>
            </w:r>
          </w:p>
        </w:tc>
        <w:tc>
          <w:tcPr>
            <w:tcW w:w="916" w:type="dxa"/>
          </w:tcPr>
          <w:p w14:paraId="57D278F5"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407722C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357DE29E" w14:textId="77777777" w:rsidR="009373B3" w:rsidRDefault="009373B3" w:rsidP="009373B3">
            <w:pPr>
              <w:suppressAutoHyphens w:val="0"/>
              <w:spacing w:after="0" w:line="240" w:lineRule="auto"/>
              <w:rPr>
                <w:rFonts w:ascii="Arial" w:hAnsi="Arial" w:cs="Arial"/>
                <w:b/>
                <w:bCs/>
                <w:sz w:val="20"/>
                <w:szCs w:val="20"/>
              </w:rPr>
            </w:pPr>
          </w:p>
        </w:tc>
      </w:tr>
      <w:tr w:rsidR="009373B3" w14:paraId="09E84C23" w14:textId="77777777" w:rsidTr="007C285B">
        <w:tc>
          <w:tcPr>
            <w:tcW w:w="5612" w:type="dxa"/>
          </w:tcPr>
          <w:p w14:paraId="6F4C6764" w14:textId="3D53F3D3" w:rsidR="009373B3" w:rsidRPr="002D211B" w:rsidRDefault="006E4D5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Spodní mixér integrovaný v kotli. Veškeré spoje nebo těsnění musí být umístěny nad maximální hladinou naplnění kotle.</w:t>
            </w:r>
          </w:p>
        </w:tc>
        <w:tc>
          <w:tcPr>
            <w:tcW w:w="916" w:type="dxa"/>
          </w:tcPr>
          <w:p w14:paraId="61276A2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402039B4"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F527892" w14:textId="77777777" w:rsidR="009373B3" w:rsidRDefault="009373B3" w:rsidP="009373B3">
            <w:pPr>
              <w:suppressAutoHyphens w:val="0"/>
              <w:spacing w:after="0" w:line="240" w:lineRule="auto"/>
              <w:rPr>
                <w:rFonts w:ascii="Arial" w:hAnsi="Arial" w:cs="Arial"/>
                <w:b/>
                <w:bCs/>
                <w:sz w:val="20"/>
                <w:szCs w:val="20"/>
              </w:rPr>
            </w:pPr>
          </w:p>
        </w:tc>
      </w:tr>
      <w:tr w:rsidR="009373B3" w14:paraId="284865BA" w14:textId="77777777" w:rsidTr="007C285B">
        <w:tc>
          <w:tcPr>
            <w:tcW w:w="5612" w:type="dxa"/>
          </w:tcPr>
          <w:p w14:paraId="2FBD9F0D" w14:textId="5905D12D"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Plynulá volba rychlosti míchání mezi 0 a 160.</w:t>
            </w:r>
          </w:p>
        </w:tc>
        <w:tc>
          <w:tcPr>
            <w:tcW w:w="916" w:type="dxa"/>
          </w:tcPr>
          <w:p w14:paraId="188B8261"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3B156FBF"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06CC82E" w14:textId="77777777" w:rsidR="009373B3" w:rsidRDefault="009373B3" w:rsidP="009373B3">
            <w:pPr>
              <w:suppressAutoHyphens w:val="0"/>
              <w:spacing w:after="0" w:line="240" w:lineRule="auto"/>
              <w:rPr>
                <w:rFonts w:ascii="Arial" w:hAnsi="Arial" w:cs="Arial"/>
                <w:b/>
                <w:bCs/>
                <w:sz w:val="20"/>
                <w:szCs w:val="20"/>
              </w:rPr>
            </w:pPr>
          </w:p>
        </w:tc>
      </w:tr>
      <w:tr w:rsidR="009373B3" w14:paraId="14B34539" w14:textId="77777777" w:rsidTr="007C285B">
        <w:tc>
          <w:tcPr>
            <w:tcW w:w="5612" w:type="dxa"/>
          </w:tcPr>
          <w:p w14:paraId="7C736250" w14:textId="47768F57"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Dvoucestný rotační mixér </w:t>
            </w:r>
            <w:proofErr w:type="gramStart"/>
            <w:r w:rsidRPr="002D211B">
              <w:rPr>
                <w:rFonts w:asciiTheme="minorHAnsi" w:hAnsiTheme="minorHAnsi" w:cstheme="minorHAnsi"/>
              </w:rPr>
              <w:t>se</w:t>
            </w:r>
            <w:proofErr w:type="gramEnd"/>
            <w:r w:rsidRPr="002D211B">
              <w:rPr>
                <w:rFonts w:asciiTheme="minorHAnsi" w:hAnsiTheme="minorHAnsi" w:cstheme="minorHAnsi"/>
              </w:rPr>
              <w:t xml:space="preserve"> minimálně 7 předpřipravenými režimy míchání.</w:t>
            </w:r>
          </w:p>
        </w:tc>
        <w:tc>
          <w:tcPr>
            <w:tcW w:w="916" w:type="dxa"/>
          </w:tcPr>
          <w:p w14:paraId="718F9DC8"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2DA4F24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BEF4192" w14:textId="77777777" w:rsidR="009373B3" w:rsidRDefault="009373B3" w:rsidP="009373B3">
            <w:pPr>
              <w:suppressAutoHyphens w:val="0"/>
              <w:spacing w:after="0" w:line="240" w:lineRule="auto"/>
              <w:rPr>
                <w:rFonts w:ascii="Arial" w:hAnsi="Arial" w:cs="Arial"/>
                <w:b/>
                <w:bCs/>
                <w:sz w:val="20"/>
                <w:szCs w:val="20"/>
              </w:rPr>
            </w:pPr>
          </w:p>
        </w:tc>
      </w:tr>
      <w:tr w:rsidR="009373B3" w14:paraId="2C64789A" w14:textId="77777777" w:rsidTr="007C285B">
        <w:tc>
          <w:tcPr>
            <w:tcW w:w="5612" w:type="dxa"/>
          </w:tcPr>
          <w:p w14:paraId="3C73649D" w14:textId="726AF47B"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Míchací nástroj rozebraný na tři části s odnímatelnými škrabkami. Hmotnost částí míchacího nástroje nesmí překročit 4,5 kg.</w:t>
            </w:r>
          </w:p>
        </w:tc>
        <w:tc>
          <w:tcPr>
            <w:tcW w:w="916" w:type="dxa"/>
          </w:tcPr>
          <w:p w14:paraId="31E7AAC3"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1F8EB882"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1491982" w14:textId="77777777" w:rsidR="009373B3" w:rsidRDefault="009373B3" w:rsidP="009373B3">
            <w:pPr>
              <w:suppressAutoHyphens w:val="0"/>
              <w:spacing w:after="0" w:line="240" w:lineRule="auto"/>
              <w:rPr>
                <w:rFonts w:ascii="Arial" w:hAnsi="Arial" w:cs="Arial"/>
                <w:b/>
                <w:bCs/>
                <w:sz w:val="20"/>
                <w:szCs w:val="20"/>
              </w:rPr>
            </w:pPr>
          </w:p>
        </w:tc>
      </w:tr>
      <w:tr w:rsidR="009373B3" w14:paraId="7A435697" w14:textId="77777777" w:rsidTr="007C285B">
        <w:tc>
          <w:tcPr>
            <w:tcW w:w="5612" w:type="dxa"/>
          </w:tcPr>
          <w:p w14:paraId="257386C3" w14:textId="05FF9ABC"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Mixér musí být třídílný, a proto jej lze rozebrat a složit uvnitř kotle.</w:t>
            </w:r>
          </w:p>
        </w:tc>
        <w:tc>
          <w:tcPr>
            <w:tcW w:w="916" w:type="dxa"/>
          </w:tcPr>
          <w:p w14:paraId="5C05A002"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5ED85D44"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D7EF32A" w14:textId="77777777" w:rsidR="009373B3" w:rsidRDefault="009373B3" w:rsidP="009373B3">
            <w:pPr>
              <w:suppressAutoHyphens w:val="0"/>
              <w:spacing w:after="0" w:line="240" w:lineRule="auto"/>
              <w:rPr>
                <w:rFonts w:ascii="Arial" w:hAnsi="Arial" w:cs="Arial"/>
                <w:b/>
                <w:bCs/>
                <w:sz w:val="20"/>
                <w:szCs w:val="20"/>
              </w:rPr>
            </w:pPr>
          </w:p>
        </w:tc>
      </w:tr>
      <w:tr w:rsidR="009373B3" w14:paraId="3BCEB247" w14:textId="77777777" w:rsidTr="007C285B">
        <w:tc>
          <w:tcPr>
            <w:tcW w:w="5612" w:type="dxa"/>
          </w:tcPr>
          <w:p w14:paraId="045DD1E0" w14:textId="5DF57D4B"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Mixér a jeho části musí být omyvatelné v mycím koši myčky o rozměrech 500x500.</w:t>
            </w:r>
          </w:p>
        </w:tc>
        <w:tc>
          <w:tcPr>
            <w:tcW w:w="916" w:type="dxa"/>
          </w:tcPr>
          <w:p w14:paraId="1E492AF6"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801D5C3"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79729518" w14:textId="77777777" w:rsidR="009373B3" w:rsidRDefault="009373B3" w:rsidP="009373B3">
            <w:pPr>
              <w:suppressAutoHyphens w:val="0"/>
              <w:spacing w:after="0" w:line="240" w:lineRule="auto"/>
              <w:rPr>
                <w:rFonts w:ascii="Arial" w:hAnsi="Arial" w:cs="Arial"/>
                <w:b/>
                <w:bCs/>
                <w:sz w:val="20"/>
                <w:szCs w:val="20"/>
              </w:rPr>
            </w:pPr>
          </w:p>
        </w:tc>
      </w:tr>
      <w:tr w:rsidR="009373B3" w14:paraId="0491938E" w14:textId="77777777" w:rsidTr="007C285B">
        <w:tc>
          <w:tcPr>
            <w:tcW w:w="5612" w:type="dxa"/>
          </w:tcPr>
          <w:p w14:paraId="039A31AD" w14:textId="35AA4BEA"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Funkce mixéru se zastaví po otevření víka.</w:t>
            </w:r>
          </w:p>
        </w:tc>
        <w:tc>
          <w:tcPr>
            <w:tcW w:w="916" w:type="dxa"/>
          </w:tcPr>
          <w:p w14:paraId="4D707231"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6DD9B26A"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539E8CEF" w14:textId="77777777" w:rsidR="009373B3" w:rsidRDefault="009373B3" w:rsidP="009373B3">
            <w:pPr>
              <w:suppressAutoHyphens w:val="0"/>
              <w:spacing w:after="0" w:line="240" w:lineRule="auto"/>
              <w:rPr>
                <w:rFonts w:ascii="Arial" w:hAnsi="Arial" w:cs="Arial"/>
                <w:b/>
                <w:bCs/>
                <w:sz w:val="20"/>
                <w:szCs w:val="20"/>
              </w:rPr>
            </w:pPr>
          </w:p>
        </w:tc>
      </w:tr>
      <w:tr w:rsidR="009373B3" w14:paraId="4D3B6C4B" w14:textId="77777777" w:rsidTr="007C285B">
        <w:tc>
          <w:tcPr>
            <w:tcW w:w="5612" w:type="dxa"/>
          </w:tcPr>
          <w:p w14:paraId="5FD6632F" w14:textId="6887B40D"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Mixér je také možné používat s otevřeným víkem a nakloněným kotlem.</w:t>
            </w:r>
          </w:p>
        </w:tc>
        <w:tc>
          <w:tcPr>
            <w:tcW w:w="916" w:type="dxa"/>
          </w:tcPr>
          <w:p w14:paraId="3EA7EF8B"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4B9D8FCC"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76A258F3" w14:textId="77777777" w:rsidR="009373B3" w:rsidRDefault="009373B3" w:rsidP="009373B3">
            <w:pPr>
              <w:suppressAutoHyphens w:val="0"/>
              <w:spacing w:after="0" w:line="240" w:lineRule="auto"/>
              <w:rPr>
                <w:rFonts w:ascii="Arial" w:hAnsi="Arial" w:cs="Arial"/>
                <w:b/>
                <w:bCs/>
                <w:sz w:val="20"/>
                <w:szCs w:val="20"/>
              </w:rPr>
            </w:pPr>
          </w:p>
        </w:tc>
      </w:tr>
      <w:tr w:rsidR="0082066C" w14:paraId="08E85B32" w14:textId="77777777" w:rsidTr="007C285B">
        <w:tc>
          <w:tcPr>
            <w:tcW w:w="5612" w:type="dxa"/>
          </w:tcPr>
          <w:p w14:paraId="3F4FE844" w14:textId="4A8ADDF4" w:rsidR="0082066C" w:rsidRPr="002D211B" w:rsidRDefault="0082066C" w:rsidP="009373B3">
            <w:pPr>
              <w:suppressAutoHyphens w:val="0"/>
              <w:spacing w:after="0" w:line="240" w:lineRule="auto"/>
              <w:rPr>
                <w:rFonts w:asciiTheme="minorHAnsi" w:hAnsiTheme="minorHAnsi" w:cstheme="minorHAnsi"/>
              </w:rPr>
            </w:pPr>
            <w:r w:rsidRPr="002D211B">
              <w:rPr>
                <w:rFonts w:asciiTheme="minorHAnsi" w:hAnsiTheme="minorHAnsi" w:cstheme="minorHAnsi"/>
              </w:rPr>
              <w:lastRenderedPageBreak/>
              <w:t>Mixér lze ovládat nožním pedálem s otevřeným víkem.</w:t>
            </w:r>
          </w:p>
        </w:tc>
        <w:tc>
          <w:tcPr>
            <w:tcW w:w="916" w:type="dxa"/>
          </w:tcPr>
          <w:p w14:paraId="778E3EE8" w14:textId="77777777" w:rsidR="0082066C" w:rsidRDefault="0082066C" w:rsidP="009373B3">
            <w:pPr>
              <w:suppressAutoHyphens w:val="0"/>
              <w:spacing w:after="0" w:line="240" w:lineRule="auto"/>
              <w:rPr>
                <w:rFonts w:ascii="Arial" w:hAnsi="Arial" w:cs="Arial"/>
                <w:b/>
                <w:bCs/>
                <w:sz w:val="20"/>
                <w:szCs w:val="20"/>
              </w:rPr>
            </w:pPr>
          </w:p>
        </w:tc>
        <w:tc>
          <w:tcPr>
            <w:tcW w:w="1129" w:type="dxa"/>
          </w:tcPr>
          <w:p w14:paraId="2710520E" w14:textId="77777777" w:rsidR="0082066C" w:rsidRDefault="0082066C" w:rsidP="009373B3">
            <w:pPr>
              <w:suppressAutoHyphens w:val="0"/>
              <w:spacing w:after="0" w:line="240" w:lineRule="auto"/>
              <w:rPr>
                <w:rFonts w:ascii="Arial" w:hAnsi="Arial" w:cs="Arial"/>
                <w:b/>
                <w:bCs/>
                <w:sz w:val="20"/>
                <w:szCs w:val="20"/>
              </w:rPr>
            </w:pPr>
          </w:p>
        </w:tc>
        <w:tc>
          <w:tcPr>
            <w:tcW w:w="1405" w:type="dxa"/>
          </w:tcPr>
          <w:p w14:paraId="38289BA8" w14:textId="77777777" w:rsidR="0082066C" w:rsidRDefault="0082066C" w:rsidP="009373B3">
            <w:pPr>
              <w:suppressAutoHyphens w:val="0"/>
              <w:spacing w:after="0" w:line="240" w:lineRule="auto"/>
              <w:rPr>
                <w:rFonts w:ascii="Arial" w:hAnsi="Arial" w:cs="Arial"/>
                <w:b/>
                <w:bCs/>
                <w:sz w:val="20"/>
                <w:szCs w:val="20"/>
              </w:rPr>
            </w:pPr>
          </w:p>
        </w:tc>
      </w:tr>
      <w:tr w:rsidR="0082066C" w14:paraId="4126973C" w14:textId="77777777" w:rsidTr="007C285B">
        <w:tc>
          <w:tcPr>
            <w:tcW w:w="5612" w:type="dxa"/>
          </w:tcPr>
          <w:p w14:paraId="03C6B801" w14:textId="5292271B" w:rsidR="0082066C" w:rsidRPr="002D211B" w:rsidRDefault="0082066C" w:rsidP="009373B3">
            <w:pPr>
              <w:suppressAutoHyphens w:val="0"/>
              <w:spacing w:after="0" w:line="240" w:lineRule="auto"/>
              <w:rPr>
                <w:rFonts w:asciiTheme="minorHAnsi" w:hAnsiTheme="minorHAnsi" w:cstheme="minorHAnsi"/>
              </w:rPr>
            </w:pPr>
            <w:r w:rsidRPr="002D211B">
              <w:rPr>
                <w:rFonts w:asciiTheme="minorHAnsi" w:hAnsiTheme="minorHAnsi" w:cstheme="minorHAnsi"/>
              </w:rPr>
              <w:t>Kotel musí splňovat normu elektrické bezpečnosti EN 60335-2-47: 2002 pro míchací kotle.</w:t>
            </w:r>
          </w:p>
        </w:tc>
        <w:tc>
          <w:tcPr>
            <w:tcW w:w="916" w:type="dxa"/>
          </w:tcPr>
          <w:p w14:paraId="798DBBA7" w14:textId="77777777" w:rsidR="0082066C" w:rsidRDefault="0082066C" w:rsidP="009373B3">
            <w:pPr>
              <w:suppressAutoHyphens w:val="0"/>
              <w:spacing w:after="0" w:line="240" w:lineRule="auto"/>
              <w:rPr>
                <w:rFonts w:ascii="Arial" w:hAnsi="Arial" w:cs="Arial"/>
                <w:b/>
                <w:bCs/>
                <w:sz w:val="20"/>
                <w:szCs w:val="20"/>
              </w:rPr>
            </w:pPr>
          </w:p>
        </w:tc>
        <w:tc>
          <w:tcPr>
            <w:tcW w:w="1129" w:type="dxa"/>
          </w:tcPr>
          <w:p w14:paraId="4D64E5D6" w14:textId="77777777" w:rsidR="0082066C" w:rsidRDefault="0082066C" w:rsidP="009373B3">
            <w:pPr>
              <w:suppressAutoHyphens w:val="0"/>
              <w:spacing w:after="0" w:line="240" w:lineRule="auto"/>
              <w:rPr>
                <w:rFonts w:ascii="Arial" w:hAnsi="Arial" w:cs="Arial"/>
                <w:b/>
                <w:bCs/>
                <w:sz w:val="20"/>
                <w:szCs w:val="20"/>
              </w:rPr>
            </w:pPr>
          </w:p>
        </w:tc>
        <w:tc>
          <w:tcPr>
            <w:tcW w:w="1405" w:type="dxa"/>
          </w:tcPr>
          <w:p w14:paraId="32D2196F" w14:textId="77777777" w:rsidR="0082066C" w:rsidRDefault="0082066C" w:rsidP="009373B3">
            <w:pPr>
              <w:suppressAutoHyphens w:val="0"/>
              <w:spacing w:after="0" w:line="240" w:lineRule="auto"/>
              <w:rPr>
                <w:rFonts w:ascii="Arial" w:hAnsi="Arial" w:cs="Arial"/>
                <w:b/>
                <w:bCs/>
                <w:sz w:val="20"/>
                <w:szCs w:val="20"/>
              </w:rPr>
            </w:pPr>
          </w:p>
        </w:tc>
      </w:tr>
      <w:tr w:rsidR="0082066C" w14:paraId="142392AC" w14:textId="77777777" w:rsidTr="007C285B">
        <w:tc>
          <w:tcPr>
            <w:tcW w:w="5612" w:type="dxa"/>
          </w:tcPr>
          <w:p w14:paraId="524A4A94" w14:textId="25BAEB85" w:rsidR="0082066C" w:rsidRPr="002D211B" w:rsidRDefault="0082066C" w:rsidP="009373B3">
            <w:pPr>
              <w:suppressAutoHyphens w:val="0"/>
              <w:spacing w:after="0" w:line="240" w:lineRule="auto"/>
              <w:rPr>
                <w:rFonts w:asciiTheme="minorHAnsi" w:hAnsiTheme="minorHAnsi" w:cstheme="minorHAnsi"/>
              </w:rPr>
            </w:pPr>
            <w:r w:rsidRPr="002D211B">
              <w:rPr>
                <w:rFonts w:asciiTheme="minorHAnsi" w:hAnsiTheme="minorHAnsi" w:cstheme="minorHAnsi"/>
              </w:rPr>
              <w:t>Kotel musí splňovat požadavky směrnice o strojních zařízeních MD2006/42/EG</w:t>
            </w:r>
          </w:p>
        </w:tc>
        <w:tc>
          <w:tcPr>
            <w:tcW w:w="916" w:type="dxa"/>
          </w:tcPr>
          <w:p w14:paraId="071BFAFE" w14:textId="77777777" w:rsidR="0082066C" w:rsidRDefault="0082066C" w:rsidP="009373B3">
            <w:pPr>
              <w:suppressAutoHyphens w:val="0"/>
              <w:spacing w:after="0" w:line="240" w:lineRule="auto"/>
              <w:rPr>
                <w:rFonts w:ascii="Arial" w:hAnsi="Arial" w:cs="Arial"/>
                <w:b/>
                <w:bCs/>
                <w:sz w:val="20"/>
                <w:szCs w:val="20"/>
              </w:rPr>
            </w:pPr>
          </w:p>
        </w:tc>
        <w:tc>
          <w:tcPr>
            <w:tcW w:w="1129" w:type="dxa"/>
          </w:tcPr>
          <w:p w14:paraId="577892FA" w14:textId="77777777" w:rsidR="0082066C" w:rsidRDefault="0082066C" w:rsidP="009373B3">
            <w:pPr>
              <w:suppressAutoHyphens w:val="0"/>
              <w:spacing w:after="0" w:line="240" w:lineRule="auto"/>
              <w:rPr>
                <w:rFonts w:ascii="Arial" w:hAnsi="Arial" w:cs="Arial"/>
                <w:b/>
                <w:bCs/>
                <w:sz w:val="20"/>
                <w:szCs w:val="20"/>
              </w:rPr>
            </w:pPr>
          </w:p>
        </w:tc>
        <w:tc>
          <w:tcPr>
            <w:tcW w:w="1405" w:type="dxa"/>
          </w:tcPr>
          <w:p w14:paraId="47AB5D35" w14:textId="77777777" w:rsidR="0082066C" w:rsidRDefault="0082066C" w:rsidP="009373B3">
            <w:pPr>
              <w:suppressAutoHyphens w:val="0"/>
              <w:spacing w:after="0" w:line="240" w:lineRule="auto"/>
              <w:rPr>
                <w:rFonts w:ascii="Arial" w:hAnsi="Arial" w:cs="Arial"/>
                <w:b/>
                <w:bCs/>
                <w:sz w:val="20"/>
                <w:szCs w:val="20"/>
              </w:rPr>
            </w:pPr>
          </w:p>
        </w:tc>
      </w:tr>
      <w:tr w:rsidR="0082066C" w14:paraId="20F24B3D" w14:textId="77777777" w:rsidTr="007C285B">
        <w:tc>
          <w:tcPr>
            <w:tcW w:w="5612" w:type="dxa"/>
          </w:tcPr>
          <w:p w14:paraId="6761A88B" w14:textId="52AB4134" w:rsidR="0082066C" w:rsidRPr="002D211B" w:rsidRDefault="0082066C" w:rsidP="009373B3">
            <w:pPr>
              <w:suppressAutoHyphens w:val="0"/>
              <w:spacing w:after="0" w:line="240" w:lineRule="auto"/>
              <w:rPr>
                <w:rFonts w:asciiTheme="minorHAnsi" w:hAnsiTheme="minorHAnsi" w:cstheme="minorHAnsi"/>
              </w:rPr>
            </w:pPr>
            <w:r w:rsidRPr="002D211B">
              <w:rPr>
                <w:rFonts w:asciiTheme="minorHAnsi" w:hAnsiTheme="minorHAnsi" w:cstheme="minorHAnsi"/>
              </w:rPr>
              <w:t>Vyrobeno v továrně s certifikací ISO-9001</w:t>
            </w:r>
          </w:p>
        </w:tc>
        <w:tc>
          <w:tcPr>
            <w:tcW w:w="916" w:type="dxa"/>
          </w:tcPr>
          <w:p w14:paraId="288BCF4A" w14:textId="77777777" w:rsidR="0082066C" w:rsidRDefault="0082066C" w:rsidP="009373B3">
            <w:pPr>
              <w:suppressAutoHyphens w:val="0"/>
              <w:spacing w:after="0" w:line="240" w:lineRule="auto"/>
              <w:rPr>
                <w:rFonts w:ascii="Arial" w:hAnsi="Arial" w:cs="Arial"/>
                <w:b/>
                <w:bCs/>
                <w:sz w:val="20"/>
                <w:szCs w:val="20"/>
              </w:rPr>
            </w:pPr>
          </w:p>
        </w:tc>
        <w:tc>
          <w:tcPr>
            <w:tcW w:w="1129" w:type="dxa"/>
          </w:tcPr>
          <w:p w14:paraId="169C1EDB" w14:textId="77777777" w:rsidR="0082066C" w:rsidRDefault="0082066C" w:rsidP="009373B3">
            <w:pPr>
              <w:suppressAutoHyphens w:val="0"/>
              <w:spacing w:after="0" w:line="240" w:lineRule="auto"/>
              <w:rPr>
                <w:rFonts w:ascii="Arial" w:hAnsi="Arial" w:cs="Arial"/>
                <w:b/>
                <w:bCs/>
                <w:sz w:val="20"/>
                <w:szCs w:val="20"/>
              </w:rPr>
            </w:pPr>
          </w:p>
        </w:tc>
        <w:tc>
          <w:tcPr>
            <w:tcW w:w="1405" w:type="dxa"/>
          </w:tcPr>
          <w:p w14:paraId="7E586A48" w14:textId="77777777" w:rsidR="0082066C" w:rsidRDefault="0082066C" w:rsidP="009373B3">
            <w:pPr>
              <w:suppressAutoHyphens w:val="0"/>
              <w:spacing w:after="0" w:line="240" w:lineRule="auto"/>
              <w:rPr>
                <w:rFonts w:ascii="Arial" w:hAnsi="Arial" w:cs="Arial"/>
                <w:b/>
                <w:bCs/>
                <w:sz w:val="20"/>
                <w:szCs w:val="20"/>
              </w:rPr>
            </w:pPr>
          </w:p>
        </w:tc>
      </w:tr>
      <w:tr w:rsidR="00CF6EFC" w14:paraId="4B2C25CD" w14:textId="77777777" w:rsidTr="007C285B">
        <w:tc>
          <w:tcPr>
            <w:tcW w:w="5612" w:type="dxa"/>
          </w:tcPr>
          <w:p w14:paraId="094533EF" w14:textId="118F21C7" w:rsidR="00CF6EFC" w:rsidRPr="002D211B" w:rsidRDefault="00CF6EFC" w:rsidP="009373B3">
            <w:pPr>
              <w:suppressAutoHyphens w:val="0"/>
              <w:spacing w:after="0" w:line="240" w:lineRule="auto"/>
              <w:rPr>
                <w:rFonts w:asciiTheme="minorHAnsi" w:hAnsiTheme="minorHAnsi" w:cstheme="minorHAnsi"/>
              </w:rPr>
            </w:pPr>
            <w:r>
              <w:rPr>
                <w:rFonts w:asciiTheme="minorHAnsi" w:hAnsiTheme="minorHAnsi" w:cstheme="minorHAnsi"/>
              </w:rPr>
              <w:t>Chlazení kotle kohoutkovou vodou, odvod do odpadu, možnost nastavení teploty chlazení, automatické vypuštění vody z pláště po ukončení chlazení</w:t>
            </w:r>
          </w:p>
        </w:tc>
        <w:tc>
          <w:tcPr>
            <w:tcW w:w="916" w:type="dxa"/>
          </w:tcPr>
          <w:p w14:paraId="3EE6030F" w14:textId="77777777" w:rsidR="00CF6EFC" w:rsidRDefault="00CF6EFC" w:rsidP="009373B3">
            <w:pPr>
              <w:suppressAutoHyphens w:val="0"/>
              <w:spacing w:after="0" w:line="240" w:lineRule="auto"/>
              <w:rPr>
                <w:rFonts w:ascii="Arial" w:hAnsi="Arial" w:cs="Arial"/>
                <w:b/>
                <w:bCs/>
                <w:sz w:val="20"/>
                <w:szCs w:val="20"/>
              </w:rPr>
            </w:pPr>
          </w:p>
        </w:tc>
        <w:tc>
          <w:tcPr>
            <w:tcW w:w="1129" w:type="dxa"/>
          </w:tcPr>
          <w:p w14:paraId="191028DF" w14:textId="77777777" w:rsidR="00CF6EFC" w:rsidRDefault="00CF6EFC" w:rsidP="009373B3">
            <w:pPr>
              <w:suppressAutoHyphens w:val="0"/>
              <w:spacing w:after="0" w:line="240" w:lineRule="auto"/>
              <w:rPr>
                <w:rFonts w:ascii="Arial" w:hAnsi="Arial" w:cs="Arial"/>
                <w:b/>
                <w:bCs/>
                <w:sz w:val="20"/>
                <w:szCs w:val="20"/>
              </w:rPr>
            </w:pPr>
          </w:p>
        </w:tc>
        <w:tc>
          <w:tcPr>
            <w:tcW w:w="1405" w:type="dxa"/>
          </w:tcPr>
          <w:p w14:paraId="1BFCC55C" w14:textId="77777777" w:rsidR="00CF6EFC" w:rsidRDefault="00CF6EFC" w:rsidP="009373B3">
            <w:pPr>
              <w:suppressAutoHyphens w:val="0"/>
              <w:spacing w:after="0" w:line="240" w:lineRule="auto"/>
              <w:rPr>
                <w:rFonts w:ascii="Arial" w:hAnsi="Arial" w:cs="Arial"/>
                <w:b/>
                <w:bCs/>
                <w:sz w:val="20"/>
                <w:szCs w:val="20"/>
              </w:rPr>
            </w:pPr>
          </w:p>
        </w:tc>
      </w:tr>
      <w:tr w:rsidR="009373B3" w14:paraId="3B9EEEE3" w14:textId="77777777" w:rsidTr="002905CC">
        <w:tc>
          <w:tcPr>
            <w:tcW w:w="9062" w:type="dxa"/>
            <w:gridSpan w:val="4"/>
          </w:tcPr>
          <w:p w14:paraId="234EBA7D" w14:textId="49169EC8" w:rsidR="009373B3" w:rsidRPr="002D211B" w:rsidRDefault="009373B3" w:rsidP="009373B3">
            <w:pPr>
              <w:suppressAutoHyphens w:val="0"/>
              <w:spacing w:after="0" w:line="240" w:lineRule="auto"/>
              <w:rPr>
                <w:rFonts w:asciiTheme="minorHAnsi" w:hAnsiTheme="minorHAnsi" w:cstheme="minorHAnsi"/>
                <w:bCs/>
              </w:rPr>
            </w:pPr>
            <w:r w:rsidRPr="002D211B">
              <w:rPr>
                <w:rFonts w:asciiTheme="minorHAnsi" w:hAnsiTheme="minorHAnsi" w:cstheme="minorHAnsi"/>
                <w:b/>
                <w:bCs/>
              </w:rPr>
              <w:t xml:space="preserve">Požadované </w:t>
            </w:r>
            <w:r w:rsidR="0082066C" w:rsidRPr="002D211B">
              <w:rPr>
                <w:rFonts w:asciiTheme="minorHAnsi" w:hAnsiTheme="minorHAnsi" w:cstheme="minorHAnsi"/>
                <w:b/>
                <w:bCs/>
              </w:rPr>
              <w:t xml:space="preserve">originální </w:t>
            </w:r>
            <w:r w:rsidRPr="002D211B">
              <w:rPr>
                <w:rFonts w:asciiTheme="minorHAnsi" w:hAnsiTheme="minorHAnsi" w:cstheme="minorHAnsi"/>
                <w:b/>
                <w:bCs/>
              </w:rPr>
              <w:t>příslušenství</w:t>
            </w:r>
            <w:r w:rsidR="0082066C" w:rsidRPr="002D211B">
              <w:rPr>
                <w:rFonts w:asciiTheme="minorHAnsi" w:hAnsiTheme="minorHAnsi" w:cstheme="minorHAnsi"/>
                <w:b/>
                <w:bCs/>
              </w:rPr>
              <w:t xml:space="preserve"> dodávané výrobcem kotle</w:t>
            </w:r>
            <w:r w:rsidR="002D211B">
              <w:rPr>
                <w:rFonts w:asciiTheme="minorHAnsi" w:hAnsiTheme="minorHAnsi" w:cstheme="minorHAnsi"/>
                <w:b/>
                <w:bCs/>
              </w:rPr>
              <w:t>:</w:t>
            </w:r>
          </w:p>
          <w:p w14:paraId="217C60EC" w14:textId="77777777" w:rsidR="009373B3" w:rsidRPr="002D211B" w:rsidRDefault="009373B3" w:rsidP="009373B3">
            <w:pPr>
              <w:suppressAutoHyphens w:val="0"/>
              <w:spacing w:after="0" w:line="240" w:lineRule="auto"/>
              <w:rPr>
                <w:rFonts w:asciiTheme="minorHAnsi" w:hAnsiTheme="minorHAnsi" w:cstheme="minorHAnsi"/>
                <w:bCs/>
              </w:rPr>
            </w:pPr>
          </w:p>
        </w:tc>
      </w:tr>
      <w:tr w:rsidR="009373B3" w14:paraId="2CF6D1E6" w14:textId="77777777" w:rsidTr="007C285B">
        <w:tc>
          <w:tcPr>
            <w:tcW w:w="5612" w:type="dxa"/>
          </w:tcPr>
          <w:p w14:paraId="5B3F5A4C" w14:textId="4B5002E3"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Sítko pro nalévání vody z kotle bez nutnosti vypouštění produktu</w:t>
            </w:r>
          </w:p>
        </w:tc>
        <w:tc>
          <w:tcPr>
            <w:tcW w:w="916" w:type="dxa"/>
          </w:tcPr>
          <w:p w14:paraId="2877FBAA"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1DFE6B5F"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4469E158" w14:textId="77777777" w:rsidR="009373B3" w:rsidRDefault="009373B3" w:rsidP="009373B3">
            <w:pPr>
              <w:suppressAutoHyphens w:val="0"/>
              <w:spacing w:after="0" w:line="240" w:lineRule="auto"/>
              <w:rPr>
                <w:rFonts w:ascii="Arial" w:hAnsi="Arial" w:cs="Arial"/>
                <w:b/>
                <w:bCs/>
                <w:sz w:val="20"/>
                <w:szCs w:val="20"/>
              </w:rPr>
            </w:pPr>
          </w:p>
        </w:tc>
      </w:tr>
      <w:tr w:rsidR="009373B3" w14:paraId="42A2B4DF" w14:textId="77777777" w:rsidTr="007C285B">
        <w:tc>
          <w:tcPr>
            <w:tcW w:w="5612" w:type="dxa"/>
          </w:tcPr>
          <w:p w14:paraId="13DF31BC" w14:textId="7152FBA8"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Šlehač na výrobu šlehačky, tvarohu a dalších pěnových dezertů.</w:t>
            </w:r>
          </w:p>
        </w:tc>
        <w:tc>
          <w:tcPr>
            <w:tcW w:w="916" w:type="dxa"/>
          </w:tcPr>
          <w:p w14:paraId="7483B03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B0C33A6"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E26694F" w14:textId="77777777" w:rsidR="009373B3" w:rsidRDefault="009373B3" w:rsidP="009373B3">
            <w:pPr>
              <w:suppressAutoHyphens w:val="0"/>
              <w:spacing w:after="0" w:line="240" w:lineRule="auto"/>
              <w:rPr>
                <w:rFonts w:ascii="Arial" w:hAnsi="Arial" w:cs="Arial"/>
                <w:b/>
                <w:bCs/>
                <w:sz w:val="20"/>
                <w:szCs w:val="20"/>
              </w:rPr>
            </w:pPr>
          </w:p>
        </w:tc>
      </w:tr>
      <w:tr w:rsidR="009373B3" w14:paraId="70D57471" w14:textId="77777777" w:rsidTr="007C285B">
        <w:tc>
          <w:tcPr>
            <w:tcW w:w="5612" w:type="dxa"/>
          </w:tcPr>
          <w:p w14:paraId="77019930" w14:textId="262A9697" w:rsidR="009373B3"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Míchací hák pro marinování masa a kuřecích výrobků a míchání syrového zelí.</w:t>
            </w:r>
          </w:p>
        </w:tc>
        <w:tc>
          <w:tcPr>
            <w:tcW w:w="916" w:type="dxa"/>
          </w:tcPr>
          <w:p w14:paraId="135EBFE6"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34F49EF7"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7833D5A" w14:textId="77777777" w:rsidR="009373B3" w:rsidRDefault="009373B3" w:rsidP="009373B3">
            <w:pPr>
              <w:suppressAutoHyphens w:val="0"/>
              <w:spacing w:after="0" w:line="240" w:lineRule="auto"/>
              <w:rPr>
                <w:rFonts w:ascii="Arial" w:hAnsi="Arial" w:cs="Arial"/>
                <w:b/>
                <w:bCs/>
                <w:sz w:val="20"/>
                <w:szCs w:val="20"/>
              </w:rPr>
            </w:pPr>
          </w:p>
        </w:tc>
      </w:tr>
      <w:tr w:rsidR="009373B3" w14:paraId="4043952A" w14:textId="77777777" w:rsidTr="007C285B">
        <w:tc>
          <w:tcPr>
            <w:tcW w:w="5612" w:type="dxa"/>
          </w:tcPr>
          <w:p w14:paraId="47E10F95" w14:textId="3C8CAB4C" w:rsidR="009373B3" w:rsidRPr="002D211B" w:rsidRDefault="00D53835" w:rsidP="002D211B">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Spodní škrabka </w:t>
            </w:r>
            <w:r w:rsidR="0082066C" w:rsidRPr="002D211B">
              <w:rPr>
                <w:rFonts w:asciiTheme="minorHAnsi" w:hAnsiTheme="minorHAnsi" w:cstheme="minorHAnsi"/>
              </w:rPr>
              <w:t>na přípravu směsí na zapékané pokrmy a míchání salátů</w:t>
            </w:r>
          </w:p>
        </w:tc>
        <w:tc>
          <w:tcPr>
            <w:tcW w:w="916" w:type="dxa"/>
          </w:tcPr>
          <w:p w14:paraId="201F9CC6"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7CE2301"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3A21DDB7" w14:textId="77777777" w:rsidR="009373B3" w:rsidRDefault="009373B3" w:rsidP="009373B3">
            <w:pPr>
              <w:suppressAutoHyphens w:val="0"/>
              <w:spacing w:after="0" w:line="240" w:lineRule="auto"/>
              <w:rPr>
                <w:rFonts w:ascii="Arial" w:hAnsi="Arial" w:cs="Arial"/>
                <w:b/>
                <w:bCs/>
                <w:sz w:val="20"/>
                <w:szCs w:val="20"/>
              </w:rPr>
            </w:pPr>
          </w:p>
        </w:tc>
      </w:tr>
      <w:tr w:rsidR="009373B3" w14:paraId="18D96340" w14:textId="77777777" w:rsidTr="007C285B">
        <w:tc>
          <w:tcPr>
            <w:tcW w:w="5612" w:type="dxa"/>
          </w:tcPr>
          <w:p w14:paraId="1B7F35A1" w14:textId="5BE4D6AD" w:rsidR="00AF4051" w:rsidRPr="002D211B" w:rsidRDefault="0082066C"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Mycí kartáče, kterými se mixér používá k čištění.</w:t>
            </w:r>
          </w:p>
        </w:tc>
        <w:tc>
          <w:tcPr>
            <w:tcW w:w="916" w:type="dxa"/>
          </w:tcPr>
          <w:p w14:paraId="7A39119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7A64BF38"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0608C0CE" w14:textId="77777777" w:rsidR="009373B3" w:rsidRDefault="009373B3" w:rsidP="009373B3">
            <w:pPr>
              <w:suppressAutoHyphens w:val="0"/>
              <w:spacing w:after="0" w:line="240" w:lineRule="auto"/>
              <w:rPr>
                <w:rFonts w:ascii="Arial" w:hAnsi="Arial" w:cs="Arial"/>
                <w:b/>
                <w:bCs/>
                <w:sz w:val="20"/>
                <w:szCs w:val="20"/>
              </w:rPr>
            </w:pPr>
          </w:p>
        </w:tc>
      </w:tr>
      <w:tr w:rsidR="00D53835" w14:paraId="4EAE737B" w14:textId="77777777" w:rsidTr="007C285B">
        <w:tc>
          <w:tcPr>
            <w:tcW w:w="5612" w:type="dxa"/>
          </w:tcPr>
          <w:p w14:paraId="1E110AE3" w14:textId="30A2D8DE" w:rsidR="00D53835" w:rsidRPr="002D211B" w:rsidRDefault="00D53835" w:rsidP="009373B3">
            <w:pPr>
              <w:suppressAutoHyphens w:val="0"/>
              <w:spacing w:after="0" w:line="240" w:lineRule="auto"/>
              <w:rPr>
                <w:rFonts w:asciiTheme="minorHAnsi" w:hAnsiTheme="minorHAnsi" w:cstheme="minorHAnsi"/>
              </w:rPr>
            </w:pPr>
            <w:r w:rsidRPr="002D211B">
              <w:rPr>
                <w:rFonts w:asciiTheme="minorHAnsi" w:hAnsiTheme="minorHAnsi" w:cstheme="minorHAnsi"/>
              </w:rPr>
              <w:t>Integrovaná váha, přepočítání váhy při změně objemu receptu</w:t>
            </w:r>
          </w:p>
        </w:tc>
        <w:tc>
          <w:tcPr>
            <w:tcW w:w="916" w:type="dxa"/>
          </w:tcPr>
          <w:p w14:paraId="0EDB5945" w14:textId="77777777" w:rsidR="00D53835" w:rsidRDefault="00D53835" w:rsidP="009373B3">
            <w:pPr>
              <w:suppressAutoHyphens w:val="0"/>
              <w:spacing w:after="0" w:line="240" w:lineRule="auto"/>
              <w:rPr>
                <w:rFonts w:ascii="Arial" w:hAnsi="Arial" w:cs="Arial"/>
                <w:b/>
                <w:bCs/>
                <w:sz w:val="20"/>
                <w:szCs w:val="20"/>
              </w:rPr>
            </w:pPr>
          </w:p>
        </w:tc>
        <w:tc>
          <w:tcPr>
            <w:tcW w:w="1129" w:type="dxa"/>
          </w:tcPr>
          <w:p w14:paraId="0FFC6564" w14:textId="77777777" w:rsidR="00D53835" w:rsidRDefault="00D53835" w:rsidP="009373B3">
            <w:pPr>
              <w:suppressAutoHyphens w:val="0"/>
              <w:spacing w:after="0" w:line="240" w:lineRule="auto"/>
              <w:rPr>
                <w:rFonts w:ascii="Arial" w:hAnsi="Arial" w:cs="Arial"/>
                <w:b/>
                <w:bCs/>
                <w:sz w:val="20"/>
                <w:szCs w:val="20"/>
              </w:rPr>
            </w:pPr>
          </w:p>
        </w:tc>
        <w:tc>
          <w:tcPr>
            <w:tcW w:w="1405" w:type="dxa"/>
          </w:tcPr>
          <w:p w14:paraId="60CA5F14" w14:textId="77777777" w:rsidR="00D53835" w:rsidRDefault="00D53835" w:rsidP="009373B3">
            <w:pPr>
              <w:suppressAutoHyphens w:val="0"/>
              <w:spacing w:after="0" w:line="240" w:lineRule="auto"/>
              <w:rPr>
                <w:rFonts w:ascii="Arial" w:hAnsi="Arial" w:cs="Arial"/>
                <w:b/>
                <w:bCs/>
                <w:sz w:val="20"/>
                <w:szCs w:val="20"/>
              </w:rPr>
            </w:pPr>
          </w:p>
        </w:tc>
      </w:tr>
      <w:tr w:rsidR="009373B3" w14:paraId="23A6F9ED" w14:textId="77777777" w:rsidTr="007C285B">
        <w:tc>
          <w:tcPr>
            <w:tcW w:w="5612" w:type="dxa"/>
          </w:tcPr>
          <w:p w14:paraId="66C13B81" w14:textId="7524B915" w:rsidR="009373B3"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Vnější sonda</w:t>
            </w:r>
          </w:p>
        </w:tc>
        <w:tc>
          <w:tcPr>
            <w:tcW w:w="916" w:type="dxa"/>
          </w:tcPr>
          <w:p w14:paraId="1E14B8FB"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1C0924FE"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25DCD368" w14:textId="77777777" w:rsidR="009373B3" w:rsidRDefault="009373B3" w:rsidP="009373B3">
            <w:pPr>
              <w:suppressAutoHyphens w:val="0"/>
              <w:spacing w:after="0" w:line="240" w:lineRule="auto"/>
              <w:rPr>
                <w:rFonts w:ascii="Arial" w:hAnsi="Arial" w:cs="Arial"/>
                <w:b/>
                <w:bCs/>
                <w:sz w:val="20"/>
                <w:szCs w:val="20"/>
              </w:rPr>
            </w:pPr>
          </w:p>
        </w:tc>
      </w:tr>
      <w:tr w:rsidR="00C501D9" w14:paraId="4AE25856" w14:textId="77777777" w:rsidTr="007C285B">
        <w:tc>
          <w:tcPr>
            <w:tcW w:w="5612" w:type="dxa"/>
          </w:tcPr>
          <w:p w14:paraId="67D38220" w14:textId="6D255E66"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Výtokový kohout 2"</w:t>
            </w:r>
          </w:p>
        </w:tc>
        <w:tc>
          <w:tcPr>
            <w:tcW w:w="916" w:type="dxa"/>
          </w:tcPr>
          <w:p w14:paraId="383405AE"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3ECAA7F2"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7F99D08B" w14:textId="77777777" w:rsidR="00C501D9" w:rsidRDefault="00C501D9" w:rsidP="009373B3">
            <w:pPr>
              <w:suppressAutoHyphens w:val="0"/>
              <w:spacing w:after="0" w:line="240" w:lineRule="auto"/>
              <w:rPr>
                <w:rFonts w:ascii="Arial" w:hAnsi="Arial" w:cs="Arial"/>
                <w:b/>
                <w:bCs/>
                <w:sz w:val="20"/>
                <w:szCs w:val="20"/>
              </w:rPr>
            </w:pPr>
          </w:p>
        </w:tc>
      </w:tr>
      <w:tr w:rsidR="00C501D9" w14:paraId="04C14D76" w14:textId="77777777" w:rsidTr="007C285B">
        <w:tc>
          <w:tcPr>
            <w:tcW w:w="5612" w:type="dxa"/>
          </w:tcPr>
          <w:p w14:paraId="77C4B49F" w14:textId="6C1E3457" w:rsidR="00C501D9" w:rsidRPr="002D211B" w:rsidRDefault="00C501D9" w:rsidP="009373B3">
            <w:pPr>
              <w:suppressAutoHyphens w:val="0"/>
              <w:spacing w:after="0" w:line="240" w:lineRule="auto"/>
              <w:rPr>
                <w:rFonts w:asciiTheme="minorHAnsi" w:hAnsiTheme="minorHAnsi" w:cstheme="minorHAnsi"/>
                <w:bCs/>
              </w:rPr>
            </w:pPr>
            <w:proofErr w:type="spellStart"/>
            <w:r w:rsidRPr="002D211B">
              <w:rPr>
                <w:rFonts w:asciiTheme="minorHAnsi" w:hAnsiTheme="minorHAnsi" w:cstheme="minorHAnsi"/>
              </w:rPr>
              <w:t>Standby</w:t>
            </w:r>
            <w:proofErr w:type="spellEnd"/>
            <w:r w:rsidRPr="002D211B">
              <w:rPr>
                <w:rFonts w:asciiTheme="minorHAnsi" w:hAnsiTheme="minorHAnsi" w:cstheme="minorHAnsi"/>
              </w:rPr>
              <w:t xml:space="preserve"> status</w:t>
            </w:r>
          </w:p>
        </w:tc>
        <w:tc>
          <w:tcPr>
            <w:tcW w:w="916" w:type="dxa"/>
          </w:tcPr>
          <w:p w14:paraId="50521F9D"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79939A94"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2E9E2A16" w14:textId="77777777" w:rsidR="00C501D9" w:rsidRDefault="00C501D9" w:rsidP="009373B3">
            <w:pPr>
              <w:suppressAutoHyphens w:val="0"/>
              <w:spacing w:after="0" w:line="240" w:lineRule="auto"/>
              <w:rPr>
                <w:rFonts w:ascii="Arial" w:hAnsi="Arial" w:cs="Arial"/>
                <w:b/>
                <w:bCs/>
                <w:sz w:val="20"/>
                <w:szCs w:val="20"/>
              </w:rPr>
            </w:pPr>
          </w:p>
        </w:tc>
      </w:tr>
      <w:tr w:rsidR="00C501D9" w14:paraId="68F74B89" w14:textId="77777777" w:rsidTr="007C285B">
        <w:tc>
          <w:tcPr>
            <w:tcW w:w="5612" w:type="dxa"/>
          </w:tcPr>
          <w:p w14:paraId="7C5B886B" w14:textId="0FCE08C9"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Filtr nečistot</w:t>
            </w:r>
          </w:p>
        </w:tc>
        <w:tc>
          <w:tcPr>
            <w:tcW w:w="916" w:type="dxa"/>
          </w:tcPr>
          <w:p w14:paraId="5E8D6C0D"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7277203C"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5F1CA51E" w14:textId="77777777" w:rsidR="00C501D9" w:rsidRDefault="00C501D9" w:rsidP="009373B3">
            <w:pPr>
              <w:suppressAutoHyphens w:val="0"/>
              <w:spacing w:after="0" w:line="240" w:lineRule="auto"/>
              <w:rPr>
                <w:rFonts w:ascii="Arial" w:hAnsi="Arial" w:cs="Arial"/>
                <w:b/>
                <w:bCs/>
                <w:sz w:val="20"/>
                <w:szCs w:val="20"/>
              </w:rPr>
            </w:pPr>
          </w:p>
        </w:tc>
      </w:tr>
      <w:tr w:rsidR="00C501D9" w14:paraId="1A4123EF" w14:textId="77777777" w:rsidTr="007C285B">
        <w:tc>
          <w:tcPr>
            <w:tcW w:w="5612" w:type="dxa"/>
          </w:tcPr>
          <w:p w14:paraId="1924C23F" w14:textId="7115F79B"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Optimalizace energie</w:t>
            </w:r>
          </w:p>
        </w:tc>
        <w:tc>
          <w:tcPr>
            <w:tcW w:w="916" w:type="dxa"/>
          </w:tcPr>
          <w:p w14:paraId="323CA183"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5B0CE206"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1847EC4E" w14:textId="77777777" w:rsidR="00C501D9" w:rsidRDefault="00C501D9" w:rsidP="009373B3">
            <w:pPr>
              <w:suppressAutoHyphens w:val="0"/>
              <w:spacing w:after="0" w:line="240" w:lineRule="auto"/>
              <w:rPr>
                <w:rFonts w:ascii="Arial" w:hAnsi="Arial" w:cs="Arial"/>
                <w:b/>
                <w:bCs/>
                <w:sz w:val="20"/>
                <w:szCs w:val="20"/>
              </w:rPr>
            </w:pPr>
          </w:p>
        </w:tc>
      </w:tr>
      <w:tr w:rsidR="00C501D9" w14:paraId="67CFF579" w14:textId="77777777" w:rsidTr="007C285B">
        <w:tc>
          <w:tcPr>
            <w:tcW w:w="5612" w:type="dxa"/>
          </w:tcPr>
          <w:p w14:paraId="4DA88635" w14:textId="077186CB"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Měřící tyč</w:t>
            </w:r>
          </w:p>
        </w:tc>
        <w:tc>
          <w:tcPr>
            <w:tcW w:w="916" w:type="dxa"/>
          </w:tcPr>
          <w:p w14:paraId="55318980"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6874E311"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6737EEC5" w14:textId="77777777" w:rsidR="00C501D9" w:rsidRDefault="00C501D9" w:rsidP="009373B3">
            <w:pPr>
              <w:suppressAutoHyphens w:val="0"/>
              <w:spacing w:after="0" w:line="240" w:lineRule="auto"/>
              <w:rPr>
                <w:rFonts w:ascii="Arial" w:hAnsi="Arial" w:cs="Arial"/>
                <w:b/>
                <w:bCs/>
                <w:sz w:val="20"/>
                <w:szCs w:val="20"/>
              </w:rPr>
            </w:pPr>
          </w:p>
        </w:tc>
      </w:tr>
      <w:tr w:rsidR="00C501D9" w14:paraId="49B82293" w14:textId="77777777" w:rsidTr="007C285B">
        <w:tc>
          <w:tcPr>
            <w:tcW w:w="5612" w:type="dxa"/>
          </w:tcPr>
          <w:p w14:paraId="643CF54C" w14:textId="035F3F90"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Vozík na nadstavce</w:t>
            </w:r>
          </w:p>
        </w:tc>
        <w:tc>
          <w:tcPr>
            <w:tcW w:w="916" w:type="dxa"/>
          </w:tcPr>
          <w:p w14:paraId="119B4CC3"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0DDC9AC0"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63297D48" w14:textId="77777777" w:rsidR="00C501D9" w:rsidRDefault="00C501D9" w:rsidP="009373B3">
            <w:pPr>
              <w:suppressAutoHyphens w:val="0"/>
              <w:spacing w:after="0" w:line="240" w:lineRule="auto"/>
              <w:rPr>
                <w:rFonts w:ascii="Arial" w:hAnsi="Arial" w:cs="Arial"/>
                <w:b/>
                <w:bCs/>
                <w:sz w:val="20"/>
                <w:szCs w:val="20"/>
              </w:rPr>
            </w:pPr>
          </w:p>
        </w:tc>
      </w:tr>
      <w:tr w:rsidR="00C501D9" w14:paraId="68865DC2" w14:textId="77777777" w:rsidTr="007C285B">
        <w:tc>
          <w:tcPr>
            <w:tcW w:w="5612" w:type="dxa"/>
          </w:tcPr>
          <w:p w14:paraId="408EE258" w14:textId="6E931EA8" w:rsidR="00C501D9" w:rsidRPr="002D211B" w:rsidRDefault="00C501D9" w:rsidP="009373B3">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Vozík pro </w:t>
            </w:r>
            <w:proofErr w:type="spellStart"/>
            <w:r w:rsidRPr="002D211B">
              <w:rPr>
                <w:rFonts w:asciiTheme="minorHAnsi" w:hAnsiTheme="minorHAnsi" w:cstheme="minorHAnsi"/>
              </w:rPr>
              <w:t>vyprazdňovýní</w:t>
            </w:r>
            <w:proofErr w:type="spellEnd"/>
            <w:r w:rsidRPr="002D211B">
              <w:rPr>
                <w:rFonts w:asciiTheme="minorHAnsi" w:hAnsiTheme="minorHAnsi" w:cstheme="minorHAnsi"/>
              </w:rPr>
              <w:t xml:space="preserve"> kotle vč.GN</w:t>
            </w:r>
          </w:p>
        </w:tc>
        <w:tc>
          <w:tcPr>
            <w:tcW w:w="916" w:type="dxa"/>
          </w:tcPr>
          <w:p w14:paraId="448E2C5A" w14:textId="77777777" w:rsidR="00C501D9" w:rsidRDefault="00C501D9" w:rsidP="009373B3">
            <w:pPr>
              <w:suppressAutoHyphens w:val="0"/>
              <w:spacing w:after="0" w:line="240" w:lineRule="auto"/>
              <w:rPr>
                <w:rFonts w:ascii="Arial" w:hAnsi="Arial" w:cs="Arial"/>
                <w:b/>
                <w:bCs/>
                <w:sz w:val="20"/>
                <w:szCs w:val="20"/>
              </w:rPr>
            </w:pPr>
          </w:p>
        </w:tc>
        <w:tc>
          <w:tcPr>
            <w:tcW w:w="1129" w:type="dxa"/>
          </w:tcPr>
          <w:p w14:paraId="1D483F21" w14:textId="77777777" w:rsidR="00C501D9" w:rsidRDefault="00C501D9" w:rsidP="009373B3">
            <w:pPr>
              <w:suppressAutoHyphens w:val="0"/>
              <w:spacing w:after="0" w:line="240" w:lineRule="auto"/>
              <w:rPr>
                <w:rFonts w:ascii="Arial" w:hAnsi="Arial" w:cs="Arial"/>
                <w:b/>
                <w:bCs/>
                <w:sz w:val="20"/>
                <w:szCs w:val="20"/>
              </w:rPr>
            </w:pPr>
          </w:p>
        </w:tc>
        <w:tc>
          <w:tcPr>
            <w:tcW w:w="1405" w:type="dxa"/>
          </w:tcPr>
          <w:p w14:paraId="77AAA4EF" w14:textId="77777777" w:rsidR="00C501D9" w:rsidRDefault="00C501D9" w:rsidP="009373B3">
            <w:pPr>
              <w:suppressAutoHyphens w:val="0"/>
              <w:spacing w:after="0" w:line="240" w:lineRule="auto"/>
              <w:rPr>
                <w:rFonts w:ascii="Arial" w:hAnsi="Arial" w:cs="Arial"/>
                <w:b/>
                <w:bCs/>
                <w:sz w:val="20"/>
                <w:szCs w:val="20"/>
              </w:rPr>
            </w:pPr>
          </w:p>
        </w:tc>
      </w:tr>
      <w:tr w:rsidR="009373B3" w14:paraId="01BC910B" w14:textId="77777777" w:rsidTr="007C285B">
        <w:tc>
          <w:tcPr>
            <w:tcW w:w="5612" w:type="dxa"/>
          </w:tcPr>
          <w:p w14:paraId="57CEB4F7" w14:textId="648AC20D" w:rsidR="00AF4051" w:rsidRPr="002D211B" w:rsidRDefault="00C501D9" w:rsidP="009373B3">
            <w:pPr>
              <w:suppressAutoHyphens w:val="0"/>
              <w:spacing w:after="0" w:line="240" w:lineRule="auto"/>
              <w:rPr>
                <w:rFonts w:asciiTheme="minorHAnsi" w:hAnsiTheme="minorHAnsi" w:cstheme="minorHAnsi"/>
              </w:rPr>
            </w:pPr>
            <w:r w:rsidRPr="002D211B">
              <w:rPr>
                <w:rFonts w:asciiTheme="minorHAnsi" w:hAnsiTheme="minorHAnsi" w:cstheme="minorHAnsi"/>
              </w:rPr>
              <w:t>Připojení na externí optimalizaci energie</w:t>
            </w:r>
          </w:p>
        </w:tc>
        <w:tc>
          <w:tcPr>
            <w:tcW w:w="916" w:type="dxa"/>
          </w:tcPr>
          <w:p w14:paraId="30014697" w14:textId="77777777" w:rsidR="009373B3" w:rsidRDefault="009373B3" w:rsidP="009373B3">
            <w:pPr>
              <w:suppressAutoHyphens w:val="0"/>
              <w:spacing w:after="0" w:line="240" w:lineRule="auto"/>
              <w:rPr>
                <w:rFonts w:ascii="Arial" w:hAnsi="Arial" w:cs="Arial"/>
                <w:b/>
                <w:bCs/>
                <w:sz w:val="20"/>
                <w:szCs w:val="20"/>
              </w:rPr>
            </w:pPr>
          </w:p>
        </w:tc>
        <w:tc>
          <w:tcPr>
            <w:tcW w:w="1129" w:type="dxa"/>
          </w:tcPr>
          <w:p w14:paraId="3BFDE70C" w14:textId="77777777" w:rsidR="009373B3" w:rsidRDefault="009373B3" w:rsidP="009373B3">
            <w:pPr>
              <w:suppressAutoHyphens w:val="0"/>
              <w:spacing w:after="0" w:line="240" w:lineRule="auto"/>
              <w:rPr>
                <w:rFonts w:ascii="Arial" w:hAnsi="Arial" w:cs="Arial"/>
                <w:b/>
                <w:bCs/>
                <w:sz w:val="20"/>
                <w:szCs w:val="20"/>
              </w:rPr>
            </w:pPr>
          </w:p>
        </w:tc>
        <w:tc>
          <w:tcPr>
            <w:tcW w:w="1405" w:type="dxa"/>
          </w:tcPr>
          <w:p w14:paraId="1695892F" w14:textId="77777777" w:rsidR="009373B3" w:rsidRDefault="009373B3" w:rsidP="009373B3">
            <w:pPr>
              <w:suppressAutoHyphens w:val="0"/>
              <w:spacing w:after="0" w:line="240" w:lineRule="auto"/>
              <w:rPr>
                <w:rFonts w:ascii="Arial" w:hAnsi="Arial" w:cs="Arial"/>
                <w:b/>
                <w:bCs/>
                <w:sz w:val="20"/>
                <w:szCs w:val="20"/>
              </w:rPr>
            </w:pPr>
          </w:p>
        </w:tc>
      </w:tr>
      <w:tr w:rsidR="00AF4051" w14:paraId="46AB5222" w14:textId="77777777" w:rsidTr="00B945AE">
        <w:tc>
          <w:tcPr>
            <w:tcW w:w="9062" w:type="dxa"/>
            <w:gridSpan w:val="4"/>
          </w:tcPr>
          <w:p w14:paraId="4181CE50" w14:textId="03D62B29" w:rsidR="00AF4051" w:rsidRPr="002D211B" w:rsidRDefault="00AF4051" w:rsidP="009373B3">
            <w:pPr>
              <w:suppressAutoHyphens w:val="0"/>
              <w:spacing w:after="0" w:line="240" w:lineRule="auto"/>
              <w:rPr>
                <w:rFonts w:asciiTheme="minorHAnsi" w:hAnsiTheme="minorHAnsi" w:cstheme="minorHAnsi"/>
                <w:b/>
                <w:bCs/>
              </w:rPr>
            </w:pPr>
            <w:r w:rsidRPr="002D211B">
              <w:rPr>
                <w:rFonts w:asciiTheme="minorHAnsi" w:hAnsiTheme="minorHAnsi" w:cstheme="minorHAnsi"/>
                <w:b/>
                <w:bCs/>
              </w:rPr>
              <w:t>Další podmínky</w:t>
            </w:r>
            <w:r w:rsidR="002D211B">
              <w:rPr>
                <w:rFonts w:asciiTheme="minorHAnsi" w:hAnsiTheme="minorHAnsi" w:cstheme="minorHAnsi"/>
                <w:b/>
                <w:bCs/>
              </w:rPr>
              <w:t>:</w:t>
            </w:r>
          </w:p>
          <w:p w14:paraId="00D35688" w14:textId="2BD4A184" w:rsidR="00AF4051" w:rsidRPr="002D211B" w:rsidRDefault="00AF4051" w:rsidP="009373B3">
            <w:pPr>
              <w:suppressAutoHyphens w:val="0"/>
              <w:spacing w:after="0" w:line="240" w:lineRule="auto"/>
              <w:rPr>
                <w:rFonts w:asciiTheme="minorHAnsi" w:hAnsiTheme="minorHAnsi" w:cstheme="minorHAnsi"/>
                <w:bCs/>
              </w:rPr>
            </w:pPr>
          </w:p>
        </w:tc>
      </w:tr>
      <w:tr w:rsidR="00AF4051" w14:paraId="4570BA4E" w14:textId="77777777" w:rsidTr="007C285B">
        <w:tc>
          <w:tcPr>
            <w:tcW w:w="5612" w:type="dxa"/>
          </w:tcPr>
          <w:p w14:paraId="0200AFD1" w14:textId="77777777" w:rsidR="00651F01" w:rsidRDefault="00AF4051" w:rsidP="00AF4051">
            <w:pPr>
              <w:suppressAutoHyphens w:val="0"/>
              <w:spacing w:after="0" w:line="240" w:lineRule="auto"/>
              <w:rPr>
                <w:rFonts w:asciiTheme="minorHAnsi" w:hAnsiTheme="minorHAnsi" w:cstheme="minorHAnsi"/>
              </w:rPr>
            </w:pPr>
            <w:r w:rsidRPr="002D211B">
              <w:rPr>
                <w:rFonts w:asciiTheme="minorHAnsi" w:hAnsiTheme="minorHAnsi" w:cstheme="minorHAnsi"/>
              </w:rPr>
              <w:t>Záruka min. 36 měsíců</w:t>
            </w:r>
            <w:r w:rsidR="00C501D9" w:rsidRPr="002D211B">
              <w:rPr>
                <w:rFonts w:asciiTheme="minorHAnsi" w:hAnsiTheme="minorHAnsi" w:cstheme="minorHAnsi"/>
              </w:rPr>
              <w:t>. Dodavatel poskytne záruku na celý předmět plnění jako celek a není oprávněn poskytnout kratší zár</w:t>
            </w:r>
            <w:r w:rsidR="00A729F0" w:rsidRPr="002D211B">
              <w:rPr>
                <w:rFonts w:asciiTheme="minorHAnsi" w:hAnsiTheme="minorHAnsi" w:cstheme="minorHAnsi"/>
              </w:rPr>
              <w:t>uku na vyspecifikované součástí.</w:t>
            </w:r>
          </w:p>
          <w:p w14:paraId="153FE143" w14:textId="45603D09" w:rsidR="00AF4051" w:rsidRPr="002D211B" w:rsidRDefault="00A729F0" w:rsidP="00AF4051">
            <w:pPr>
              <w:suppressAutoHyphens w:val="0"/>
              <w:spacing w:after="0" w:line="240" w:lineRule="auto"/>
              <w:rPr>
                <w:rFonts w:asciiTheme="minorHAnsi" w:hAnsiTheme="minorHAnsi" w:cstheme="minorHAnsi"/>
              </w:rPr>
            </w:pPr>
            <w:r w:rsidRPr="002D211B">
              <w:rPr>
                <w:rFonts w:asciiTheme="minorHAnsi" w:hAnsiTheme="minorHAnsi" w:cstheme="minorHAnsi"/>
              </w:rPr>
              <w:t xml:space="preserve">Odstranění vad v záruční době je bezplatné, </w:t>
            </w:r>
            <w:proofErr w:type="gramStart"/>
            <w:r w:rsidRPr="002D211B">
              <w:rPr>
                <w:rFonts w:asciiTheme="minorHAnsi" w:hAnsiTheme="minorHAnsi" w:cstheme="minorHAnsi"/>
              </w:rPr>
              <w:t>tzn. Není</w:t>
            </w:r>
            <w:proofErr w:type="gramEnd"/>
            <w:r w:rsidRPr="002D211B">
              <w:rPr>
                <w:rFonts w:asciiTheme="minorHAnsi" w:hAnsiTheme="minorHAnsi" w:cstheme="minorHAnsi"/>
              </w:rPr>
              <w:t xml:space="preserve"> účtovaná doprava, práce servisního technika ani vyměněné díly.</w:t>
            </w:r>
          </w:p>
          <w:p w14:paraId="19EA493C" w14:textId="17182B40" w:rsidR="00AF4051" w:rsidRPr="002D211B" w:rsidRDefault="00AF4051" w:rsidP="00AF4051">
            <w:pPr>
              <w:suppressAutoHyphens w:val="0"/>
              <w:spacing w:after="0" w:line="240" w:lineRule="auto"/>
              <w:rPr>
                <w:rFonts w:asciiTheme="minorHAnsi" w:hAnsiTheme="minorHAnsi" w:cstheme="minorHAnsi"/>
                <w:bCs/>
              </w:rPr>
            </w:pPr>
          </w:p>
        </w:tc>
        <w:tc>
          <w:tcPr>
            <w:tcW w:w="916" w:type="dxa"/>
          </w:tcPr>
          <w:p w14:paraId="4C084DA6"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7597C4C0"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5A63E5B8" w14:textId="77777777" w:rsidR="00AF4051" w:rsidRDefault="00AF4051" w:rsidP="00AF4051">
            <w:pPr>
              <w:suppressAutoHyphens w:val="0"/>
              <w:spacing w:after="0" w:line="240" w:lineRule="auto"/>
              <w:rPr>
                <w:rFonts w:ascii="Arial" w:hAnsi="Arial" w:cs="Arial"/>
                <w:b/>
                <w:bCs/>
                <w:sz w:val="20"/>
                <w:szCs w:val="20"/>
              </w:rPr>
            </w:pPr>
          </w:p>
        </w:tc>
      </w:tr>
      <w:tr w:rsidR="00AF4051" w14:paraId="64C4A27E" w14:textId="77777777" w:rsidTr="007C285B">
        <w:tc>
          <w:tcPr>
            <w:tcW w:w="5612" w:type="dxa"/>
          </w:tcPr>
          <w:p w14:paraId="7EF44A46" w14:textId="3D3B19CA" w:rsidR="00AF4051" w:rsidRPr="002D211B" w:rsidRDefault="00AF4051" w:rsidP="00AF4051">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Servis bude prováděn certifikovaným servisem – doložit kopii servisní smlouvy nebo certifikátu mezi dodavatelem a výrobcem zařízení </w:t>
            </w:r>
          </w:p>
        </w:tc>
        <w:tc>
          <w:tcPr>
            <w:tcW w:w="916" w:type="dxa"/>
          </w:tcPr>
          <w:p w14:paraId="7CD25956"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2CBA2677"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7C625E32" w14:textId="77777777" w:rsidR="00AF4051" w:rsidRDefault="00AF4051" w:rsidP="00AF4051">
            <w:pPr>
              <w:suppressAutoHyphens w:val="0"/>
              <w:spacing w:after="0" w:line="240" w:lineRule="auto"/>
              <w:rPr>
                <w:rFonts w:ascii="Arial" w:hAnsi="Arial" w:cs="Arial"/>
                <w:b/>
                <w:bCs/>
                <w:sz w:val="20"/>
                <w:szCs w:val="20"/>
              </w:rPr>
            </w:pPr>
          </w:p>
        </w:tc>
      </w:tr>
      <w:tr w:rsidR="00AF4051" w14:paraId="1BD38A7D" w14:textId="77777777" w:rsidTr="007C285B">
        <w:tc>
          <w:tcPr>
            <w:tcW w:w="5612" w:type="dxa"/>
          </w:tcPr>
          <w:p w14:paraId="21464E1B" w14:textId="2112084B" w:rsidR="00AF4051" w:rsidRPr="002D211B" w:rsidRDefault="00A729F0" w:rsidP="00C501D9">
            <w:pPr>
              <w:suppressAutoHyphens w:val="0"/>
              <w:spacing w:after="0" w:line="240" w:lineRule="auto"/>
              <w:rPr>
                <w:rFonts w:asciiTheme="minorHAnsi" w:hAnsiTheme="minorHAnsi" w:cstheme="minorHAnsi"/>
                <w:bCs/>
              </w:rPr>
            </w:pPr>
            <w:r w:rsidRPr="002D211B">
              <w:rPr>
                <w:rFonts w:asciiTheme="minorHAnsi" w:hAnsiTheme="minorHAnsi" w:cstheme="minorHAnsi"/>
                <w:bCs/>
              </w:rPr>
              <w:t>Dodavatel do nabídky doloží dokumenty od výrobce nabídnutého průmyslového kuchyňského zařízení (</w:t>
            </w:r>
            <w:proofErr w:type="spellStart"/>
            <w:r w:rsidRPr="002D211B">
              <w:rPr>
                <w:rFonts w:asciiTheme="minorHAnsi" w:hAnsiTheme="minorHAnsi" w:cstheme="minorHAnsi"/>
                <w:bCs/>
              </w:rPr>
              <w:t>Datasheety</w:t>
            </w:r>
            <w:proofErr w:type="spellEnd"/>
            <w:r w:rsidRPr="002D211B">
              <w:rPr>
                <w:rFonts w:asciiTheme="minorHAnsi" w:hAnsiTheme="minorHAnsi" w:cstheme="minorHAnsi"/>
                <w:bCs/>
              </w:rPr>
              <w:t>, produktové listy, katalogy, apod.)</w:t>
            </w:r>
          </w:p>
        </w:tc>
        <w:tc>
          <w:tcPr>
            <w:tcW w:w="916" w:type="dxa"/>
          </w:tcPr>
          <w:p w14:paraId="212F3774"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2B6F2838"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6266C655" w14:textId="77777777" w:rsidR="00AF4051" w:rsidRDefault="00AF4051" w:rsidP="00AF4051">
            <w:pPr>
              <w:suppressAutoHyphens w:val="0"/>
              <w:spacing w:after="0" w:line="240" w:lineRule="auto"/>
              <w:rPr>
                <w:rFonts w:ascii="Arial" w:hAnsi="Arial" w:cs="Arial"/>
                <w:b/>
                <w:bCs/>
                <w:sz w:val="20"/>
                <w:szCs w:val="20"/>
              </w:rPr>
            </w:pPr>
          </w:p>
        </w:tc>
      </w:tr>
      <w:tr w:rsidR="00AF4051" w14:paraId="5A37E320" w14:textId="77777777" w:rsidTr="007C285B">
        <w:tc>
          <w:tcPr>
            <w:tcW w:w="5612" w:type="dxa"/>
          </w:tcPr>
          <w:p w14:paraId="397E754B" w14:textId="18126AB9" w:rsidR="00AF4051" w:rsidRPr="002D211B" w:rsidRDefault="00AF4051" w:rsidP="00AF4051">
            <w:pPr>
              <w:suppressAutoHyphens w:val="0"/>
              <w:spacing w:after="0" w:line="240" w:lineRule="auto"/>
              <w:rPr>
                <w:rFonts w:asciiTheme="minorHAnsi" w:hAnsiTheme="minorHAnsi" w:cstheme="minorHAnsi"/>
              </w:rPr>
            </w:pPr>
            <w:r w:rsidRPr="002D211B">
              <w:rPr>
                <w:rFonts w:asciiTheme="minorHAnsi" w:hAnsiTheme="minorHAnsi" w:cstheme="minorHAnsi"/>
              </w:rPr>
              <w:t xml:space="preserve">Náhradní díly skladem </w:t>
            </w:r>
          </w:p>
          <w:p w14:paraId="29771325" w14:textId="1A7465C6" w:rsidR="00AF4051" w:rsidRPr="002D211B" w:rsidRDefault="00AF4051" w:rsidP="00AF4051">
            <w:pPr>
              <w:suppressAutoHyphens w:val="0"/>
              <w:spacing w:after="0" w:line="240" w:lineRule="auto"/>
              <w:rPr>
                <w:rFonts w:asciiTheme="minorHAnsi" w:hAnsiTheme="minorHAnsi" w:cstheme="minorHAnsi"/>
                <w:bCs/>
              </w:rPr>
            </w:pPr>
          </w:p>
        </w:tc>
        <w:tc>
          <w:tcPr>
            <w:tcW w:w="916" w:type="dxa"/>
          </w:tcPr>
          <w:p w14:paraId="58264A1B"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4FF5DB94"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25F59A94" w14:textId="77777777" w:rsidR="00AF4051" w:rsidRDefault="00AF4051" w:rsidP="00AF4051">
            <w:pPr>
              <w:suppressAutoHyphens w:val="0"/>
              <w:spacing w:after="0" w:line="240" w:lineRule="auto"/>
              <w:rPr>
                <w:rFonts w:ascii="Arial" w:hAnsi="Arial" w:cs="Arial"/>
                <w:b/>
                <w:bCs/>
                <w:sz w:val="20"/>
                <w:szCs w:val="20"/>
              </w:rPr>
            </w:pPr>
          </w:p>
        </w:tc>
      </w:tr>
      <w:tr w:rsidR="00AF4051" w14:paraId="28FF75A5" w14:textId="77777777" w:rsidTr="007C285B">
        <w:tc>
          <w:tcPr>
            <w:tcW w:w="5612" w:type="dxa"/>
          </w:tcPr>
          <w:p w14:paraId="2D1127C8" w14:textId="40A42D3C" w:rsidR="00AF4051" w:rsidRPr="002D211B" w:rsidRDefault="00A729F0" w:rsidP="00A729F0">
            <w:pPr>
              <w:suppressAutoHyphens w:val="0"/>
              <w:spacing w:after="0" w:line="240" w:lineRule="auto"/>
              <w:rPr>
                <w:rFonts w:asciiTheme="minorHAnsi" w:hAnsiTheme="minorHAnsi" w:cstheme="minorHAnsi"/>
                <w:bCs/>
              </w:rPr>
            </w:pPr>
            <w:r w:rsidRPr="002D211B">
              <w:rPr>
                <w:rFonts w:asciiTheme="minorHAnsi" w:hAnsiTheme="minorHAnsi" w:cstheme="minorHAnsi"/>
              </w:rPr>
              <w:t xml:space="preserve">Součástí průmyslového kuchyňského zařízení je jeho komplexní montáž (2. nadzemní podlaží) a napojení na zdroj elektrické energie, vody, odpadu, </w:t>
            </w:r>
            <w:proofErr w:type="gramStart"/>
            <w:r w:rsidRPr="002D211B">
              <w:rPr>
                <w:rFonts w:asciiTheme="minorHAnsi" w:hAnsiTheme="minorHAnsi" w:cstheme="minorHAnsi"/>
              </w:rPr>
              <w:t>atd. .</w:t>
            </w:r>
            <w:proofErr w:type="gramEnd"/>
            <w:r w:rsidRPr="002D211B">
              <w:rPr>
                <w:rFonts w:asciiTheme="minorHAnsi" w:hAnsiTheme="minorHAnsi" w:cstheme="minorHAnsi"/>
              </w:rPr>
              <w:t xml:space="preserve"> </w:t>
            </w:r>
          </w:p>
        </w:tc>
        <w:tc>
          <w:tcPr>
            <w:tcW w:w="916" w:type="dxa"/>
          </w:tcPr>
          <w:p w14:paraId="062FDF61"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759936CB"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11D8108C" w14:textId="77777777" w:rsidR="00AF4051" w:rsidRDefault="00AF4051" w:rsidP="00AF4051">
            <w:pPr>
              <w:suppressAutoHyphens w:val="0"/>
              <w:spacing w:after="0" w:line="240" w:lineRule="auto"/>
              <w:rPr>
                <w:rFonts w:ascii="Arial" w:hAnsi="Arial" w:cs="Arial"/>
                <w:b/>
                <w:bCs/>
                <w:sz w:val="20"/>
                <w:szCs w:val="20"/>
              </w:rPr>
            </w:pPr>
          </w:p>
        </w:tc>
      </w:tr>
      <w:tr w:rsidR="00AF4051" w14:paraId="470F2B5E" w14:textId="77777777" w:rsidTr="007C285B">
        <w:tc>
          <w:tcPr>
            <w:tcW w:w="5612" w:type="dxa"/>
          </w:tcPr>
          <w:p w14:paraId="6B5109EA" w14:textId="3B0F902E" w:rsidR="00AF4051" w:rsidRPr="002D211B" w:rsidRDefault="00AF4051" w:rsidP="00CF6EFC">
            <w:pPr>
              <w:suppressAutoHyphens w:val="0"/>
              <w:spacing w:after="0" w:line="240" w:lineRule="auto"/>
              <w:rPr>
                <w:rFonts w:asciiTheme="minorHAnsi" w:hAnsiTheme="minorHAnsi" w:cstheme="minorHAnsi"/>
                <w:bCs/>
              </w:rPr>
            </w:pPr>
            <w:r w:rsidRPr="002D211B">
              <w:rPr>
                <w:rFonts w:asciiTheme="minorHAnsi" w:hAnsiTheme="minorHAnsi" w:cstheme="minorHAnsi"/>
              </w:rPr>
              <w:t>Odborné zaškolení v délce minimálně tří dnů (v rozsahu min. 18 hodin) ve školní jídelně ZŠ ČSA</w:t>
            </w:r>
            <w:bookmarkStart w:id="0" w:name="_GoBack"/>
            <w:bookmarkEnd w:id="0"/>
          </w:p>
        </w:tc>
        <w:tc>
          <w:tcPr>
            <w:tcW w:w="916" w:type="dxa"/>
          </w:tcPr>
          <w:p w14:paraId="1EF64115" w14:textId="77777777" w:rsidR="00AF4051" w:rsidRDefault="00AF4051" w:rsidP="00AF4051">
            <w:pPr>
              <w:suppressAutoHyphens w:val="0"/>
              <w:spacing w:after="0" w:line="240" w:lineRule="auto"/>
              <w:rPr>
                <w:rFonts w:ascii="Arial" w:hAnsi="Arial" w:cs="Arial"/>
                <w:b/>
                <w:bCs/>
                <w:sz w:val="20"/>
                <w:szCs w:val="20"/>
              </w:rPr>
            </w:pPr>
          </w:p>
        </w:tc>
        <w:tc>
          <w:tcPr>
            <w:tcW w:w="1129" w:type="dxa"/>
          </w:tcPr>
          <w:p w14:paraId="682B8BD5" w14:textId="77777777" w:rsidR="00AF4051" w:rsidRDefault="00AF4051" w:rsidP="00AF4051">
            <w:pPr>
              <w:suppressAutoHyphens w:val="0"/>
              <w:spacing w:after="0" w:line="240" w:lineRule="auto"/>
              <w:rPr>
                <w:rFonts w:ascii="Arial" w:hAnsi="Arial" w:cs="Arial"/>
                <w:b/>
                <w:bCs/>
                <w:sz w:val="20"/>
                <w:szCs w:val="20"/>
              </w:rPr>
            </w:pPr>
          </w:p>
        </w:tc>
        <w:tc>
          <w:tcPr>
            <w:tcW w:w="1405" w:type="dxa"/>
          </w:tcPr>
          <w:p w14:paraId="69A055F9" w14:textId="77777777" w:rsidR="00AF4051" w:rsidRDefault="00AF4051" w:rsidP="00AF4051">
            <w:pPr>
              <w:suppressAutoHyphens w:val="0"/>
              <w:spacing w:after="0" w:line="240" w:lineRule="auto"/>
              <w:rPr>
                <w:rFonts w:ascii="Arial" w:hAnsi="Arial" w:cs="Arial"/>
                <w:b/>
                <w:bCs/>
                <w:sz w:val="20"/>
                <w:szCs w:val="20"/>
              </w:rPr>
            </w:pPr>
          </w:p>
        </w:tc>
      </w:tr>
    </w:tbl>
    <w:p w14:paraId="58EEA736" w14:textId="2272EAAF" w:rsidR="00451692" w:rsidRPr="00A440D7" w:rsidRDefault="00451692" w:rsidP="00A440D7"/>
    <w:sectPr w:rsidR="00451692" w:rsidRPr="00A440D7" w:rsidSect="00277577">
      <w:headerReference w:type="default" r:id="rId8"/>
      <w:pgSz w:w="11906" w:h="16838"/>
      <w:pgMar w:top="1134" w:right="1417" w:bottom="568" w:left="1417" w:header="708" w:footer="708" w:gutter="0"/>
      <w:cols w:space="708"/>
      <w:docGrid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1F12" w14:textId="77777777" w:rsidR="00260677" w:rsidRDefault="00260677">
      <w:pPr>
        <w:spacing w:after="0" w:line="240" w:lineRule="auto"/>
      </w:pPr>
      <w:r>
        <w:separator/>
      </w:r>
    </w:p>
  </w:endnote>
  <w:endnote w:type="continuationSeparator" w:id="0">
    <w:p w14:paraId="719E9D6D" w14:textId="77777777" w:rsidR="00260677" w:rsidRDefault="0026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4F87" w14:textId="77777777" w:rsidR="00260677" w:rsidRDefault="00260677">
      <w:pPr>
        <w:spacing w:after="0" w:line="240" w:lineRule="auto"/>
      </w:pPr>
      <w:r>
        <w:separator/>
      </w:r>
    </w:p>
  </w:footnote>
  <w:footnote w:type="continuationSeparator" w:id="0">
    <w:p w14:paraId="5B1188CC" w14:textId="77777777" w:rsidR="00260677" w:rsidRDefault="00260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9965" w14:textId="77777777" w:rsidR="00277577" w:rsidRPr="00903C55" w:rsidRDefault="00277577" w:rsidP="00277577">
    <w:pPr>
      <w:pStyle w:val="Zhlav"/>
      <w:tabs>
        <w:tab w:val="clear" w:pos="4536"/>
        <w:tab w:val="clear" w:pos="9072"/>
        <w:tab w:val="left" w:pos="3555"/>
      </w:tabs>
      <w:ind w:left="-709" w:right="-568"/>
      <w:rPr>
        <w:rFonts w:cs="Calibri"/>
        <w:b/>
        <w:bCs/>
        <w:sz w:val="36"/>
        <w:szCs w:val="36"/>
      </w:rPr>
    </w:pPr>
    <w:bookmarkStart w:id="1" w:name="_Hlk102878226"/>
    <w:bookmarkStart w:id="2" w:name="_Hlk102878227"/>
    <w:bookmarkStart w:id="3" w:name="_Hlk102878233"/>
    <w:bookmarkStart w:id="4" w:name="_Hlk102878234"/>
    <w:r w:rsidRPr="00903C55">
      <w:rPr>
        <w:noProof/>
        <w:sz w:val="20"/>
        <w:szCs w:val="20"/>
        <w:lang w:eastAsia="cs-CZ"/>
      </w:rPr>
      <w:drawing>
        <wp:anchor distT="0" distB="0" distL="114300" distR="114300" simplePos="0" relativeHeight="251659264" behindDoc="1" locked="0" layoutInCell="1" allowOverlap="1" wp14:anchorId="36DA6F4D" wp14:editId="74ECB9E1">
          <wp:simplePos x="0" y="0"/>
          <wp:positionH relativeFrom="column">
            <wp:posOffset>-419735</wp:posOffset>
          </wp:positionH>
          <wp:positionV relativeFrom="paragraph">
            <wp:posOffset>-125730</wp:posOffset>
          </wp:positionV>
          <wp:extent cx="821769" cy="647700"/>
          <wp:effectExtent l="0" t="0" r="0" b="0"/>
          <wp:wrapTight wrapText="bothSides">
            <wp:wrapPolygon edited="0">
              <wp:start x="4507" y="1271"/>
              <wp:lineTo x="501" y="8259"/>
              <wp:lineTo x="501" y="9529"/>
              <wp:lineTo x="6009" y="12706"/>
              <wp:lineTo x="5008" y="14612"/>
              <wp:lineTo x="6009" y="20965"/>
              <wp:lineTo x="14522" y="20965"/>
              <wp:lineTo x="15524" y="14612"/>
              <wp:lineTo x="14522" y="12706"/>
              <wp:lineTo x="20532" y="8894"/>
              <wp:lineTo x="20532" y="8259"/>
              <wp:lineTo x="16025" y="1271"/>
              <wp:lineTo x="4507" y="1271"/>
            </wp:wrapPolygon>
          </wp:wrapTight>
          <wp:docPr id="13" name="Obrázek 13" descr="Základní a Mateřská škola ČSA Bohum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kladní a Mateřská škola ČSA Bohumín"/>
                  <pic:cNvPicPr>
                    <a:picLocks noChangeAspect="1" noChangeArrowheads="1"/>
                  </pic:cNvPicPr>
                </pic:nvPicPr>
                <pic:blipFill rotWithShape="1">
                  <a:blip r:embed="rId1">
                    <a:extLst>
                      <a:ext uri="{28A0092B-C50C-407E-A947-70E740481C1C}">
                        <a14:useLocalDpi xmlns:a14="http://schemas.microsoft.com/office/drawing/2010/main" val="0"/>
                      </a:ext>
                    </a:extLst>
                  </a:blip>
                  <a:srcRect r="45576"/>
                  <a:stretch/>
                </pic:blipFill>
                <pic:spPr bwMode="auto">
                  <a:xfrm>
                    <a:off x="0" y="0"/>
                    <a:ext cx="821769" cy="647700"/>
                  </a:xfrm>
                  <a:prstGeom prst="rect">
                    <a:avLst/>
                  </a:prstGeom>
                  <a:noFill/>
                  <a:ln>
                    <a:noFill/>
                  </a:ln>
                  <a:extLst>
                    <a:ext uri="{53640926-AAD7-44D8-BBD7-CCE9431645EC}">
                      <a14:shadowObscured xmlns:a14="http://schemas.microsoft.com/office/drawing/2010/main"/>
                    </a:ext>
                  </a:extLst>
                </pic:spPr>
              </pic:pic>
            </a:graphicData>
          </a:graphic>
        </wp:anchor>
      </w:drawing>
    </w:r>
    <w:r w:rsidRPr="00903C55">
      <w:rPr>
        <w:rFonts w:cs="Calibri"/>
        <w:b/>
        <w:bCs/>
        <w:sz w:val="36"/>
        <w:szCs w:val="36"/>
      </w:rPr>
      <w:t>Základní škola a Mateřská škola Bohumín Čs. armády 1026</w:t>
    </w:r>
  </w:p>
  <w:p w14:paraId="053D6E51" w14:textId="77777777" w:rsidR="00277577" w:rsidRPr="008A7FBA" w:rsidRDefault="00277577" w:rsidP="00277577">
    <w:pPr>
      <w:pStyle w:val="Zhlav"/>
      <w:tabs>
        <w:tab w:val="clear" w:pos="4536"/>
        <w:tab w:val="clear" w:pos="9072"/>
        <w:tab w:val="left" w:pos="3555"/>
      </w:tabs>
      <w:jc w:val="center"/>
      <w:rPr>
        <w:rFonts w:cs="Calibri"/>
        <w:sz w:val="20"/>
        <w:szCs w:val="20"/>
      </w:rPr>
    </w:pPr>
    <w:r w:rsidRPr="008A7FBA">
      <w:rPr>
        <w:rFonts w:cs="Calibri"/>
        <w:sz w:val="20"/>
        <w:szCs w:val="20"/>
      </w:rPr>
      <w:t xml:space="preserve">Čs. armády 1026, </w:t>
    </w:r>
    <w:r>
      <w:rPr>
        <w:rFonts w:cs="Calibri"/>
        <w:sz w:val="20"/>
        <w:szCs w:val="20"/>
      </w:rPr>
      <w:t>7</w:t>
    </w:r>
    <w:r w:rsidRPr="008A7FBA">
      <w:rPr>
        <w:rFonts w:cs="Calibri"/>
        <w:sz w:val="20"/>
        <w:szCs w:val="20"/>
      </w:rPr>
      <w:t>35 81 Bohumín</w:t>
    </w:r>
  </w:p>
  <w:p w14:paraId="62638DE5" w14:textId="75F9A238" w:rsidR="0056288C" w:rsidRPr="00277577" w:rsidRDefault="00277577" w:rsidP="00277577">
    <w:pPr>
      <w:pStyle w:val="Zhlav"/>
      <w:tabs>
        <w:tab w:val="clear" w:pos="4536"/>
        <w:tab w:val="clear" w:pos="9072"/>
        <w:tab w:val="left" w:pos="3555"/>
      </w:tabs>
      <w:jc w:val="center"/>
      <w:rPr>
        <w:rFonts w:cs="Calibri"/>
        <w:sz w:val="20"/>
        <w:szCs w:val="20"/>
      </w:rPr>
    </w:pPr>
    <w:r w:rsidRPr="008A7FBA">
      <w:rPr>
        <w:rFonts w:cs="Calibri"/>
        <w:sz w:val="20"/>
        <w:szCs w:val="20"/>
      </w:rPr>
      <w:t xml:space="preserve">e-mail: </w:t>
    </w:r>
    <w:hyperlink r:id="rId2" w:history="1">
      <w:r w:rsidRPr="008A7FBA">
        <w:rPr>
          <w:rStyle w:val="Hypertextovodkaz"/>
          <w:color w:val="C45911" w:themeColor="accent2" w:themeShade="BF"/>
          <w:sz w:val="20"/>
          <w:szCs w:val="20"/>
        </w:rPr>
        <w:t>sekretariat@zscsa.cz</w:t>
      </w:r>
    </w:hyperlink>
    <w:r w:rsidRPr="008A7FBA">
      <w:rPr>
        <w:rFonts w:cs="Calibri"/>
        <w:sz w:val="20"/>
        <w:szCs w:val="20"/>
      </w:rPr>
      <w:t xml:space="preserve">, www: </w:t>
    </w:r>
    <w:hyperlink r:id="rId3" w:tgtFrame="_blank" w:history="1">
      <w:r w:rsidRPr="008A7FBA">
        <w:rPr>
          <w:rStyle w:val="Hypertextovodkaz"/>
          <w:color w:val="C45911" w:themeColor="accent2" w:themeShade="BF"/>
          <w:sz w:val="20"/>
          <w:szCs w:val="20"/>
          <w:shd w:val="clear" w:color="auto" w:fill="FFFFFF"/>
        </w:rPr>
        <w:t>http://www.zscsa.cz</w:t>
      </w:r>
    </w:hyperlink>
    <w:r w:rsidRPr="008A7FBA">
      <w:rPr>
        <w:rFonts w:cs="Calibri"/>
        <w:sz w:val="20"/>
        <w:szCs w:val="20"/>
      </w:rPr>
      <w:t xml:space="preserve"> , tel. 596 012 64</w:t>
    </w:r>
    <w:r>
      <w:rPr>
        <w:rFonts w:cs="Calibri"/>
        <w:sz w:val="20"/>
        <w:szCs w:val="20"/>
      </w:rPr>
      <w:t>1</w: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7764D"/>
    <w:multiLevelType w:val="hybridMultilevel"/>
    <w:tmpl w:val="94609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02E21"/>
    <w:multiLevelType w:val="multilevel"/>
    <w:tmpl w:val="F6C815F4"/>
    <w:lvl w:ilvl="0">
      <w:start w:val="1"/>
      <w:numFmt w:val="decimal"/>
      <w:pStyle w:val="slolnku"/>
      <w:suff w:val="nothing"/>
      <w:lvlText w:val="Článek %1."/>
      <w:lvlJc w:val="left"/>
      <w:pPr>
        <w:ind w:left="0" w:firstLine="0"/>
      </w:pPr>
      <w:rPr>
        <w:rFonts w:ascii="Calibri" w:hAnsi="Calibri" w:hint="default"/>
        <w:b/>
        <w:i w:val="0"/>
        <w:sz w:val="22"/>
      </w:rPr>
    </w:lvl>
    <w:lvl w:ilvl="1">
      <w:start w:val="1"/>
      <w:numFmt w:val="decimal"/>
      <w:pStyle w:val="Textodst1sl"/>
      <w:isLgl/>
      <w:lvlText w:val="%1.%2."/>
      <w:lvlJc w:val="left"/>
      <w:pPr>
        <w:tabs>
          <w:tab w:val="num" w:pos="1003"/>
        </w:tabs>
        <w:ind w:left="1003" w:hanging="720"/>
      </w:pPr>
      <w:rPr>
        <w:rFonts w:ascii="Calibri" w:hAnsi="Calibri" w:hint="default"/>
        <w:b w:val="0"/>
        <w:i w:val="0"/>
        <w:sz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FC"/>
    <w:rsid w:val="000022ED"/>
    <w:rsid w:val="00037AF4"/>
    <w:rsid w:val="00051007"/>
    <w:rsid w:val="000732B7"/>
    <w:rsid w:val="000A24A0"/>
    <w:rsid w:val="000A7915"/>
    <w:rsid w:val="000C5700"/>
    <w:rsid w:val="000D18EF"/>
    <w:rsid w:val="00115116"/>
    <w:rsid w:val="00144815"/>
    <w:rsid w:val="00145B54"/>
    <w:rsid w:val="00150C25"/>
    <w:rsid w:val="00151193"/>
    <w:rsid w:val="00165601"/>
    <w:rsid w:val="001A3EAC"/>
    <w:rsid w:val="001C4ADB"/>
    <w:rsid w:val="001E6E0A"/>
    <w:rsid w:val="002057EF"/>
    <w:rsid w:val="0020797C"/>
    <w:rsid w:val="00216577"/>
    <w:rsid w:val="00233444"/>
    <w:rsid w:val="00252610"/>
    <w:rsid w:val="00260677"/>
    <w:rsid w:val="00277577"/>
    <w:rsid w:val="00294B97"/>
    <w:rsid w:val="002B0470"/>
    <w:rsid w:val="002D211B"/>
    <w:rsid w:val="002D499E"/>
    <w:rsid w:val="002F1692"/>
    <w:rsid w:val="002F1F97"/>
    <w:rsid w:val="00350F01"/>
    <w:rsid w:val="00353E72"/>
    <w:rsid w:val="003547DB"/>
    <w:rsid w:val="00357BC3"/>
    <w:rsid w:val="003677EF"/>
    <w:rsid w:val="00375DAC"/>
    <w:rsid w:val="003C39A6"/>
    <w:rsid w:val="003C47C3"/>
    <w:rsid w:val="003C579F"/>
    <w:rsid w:val="003D6E3B"/>
    <w:rsid w:val="003F01C7"/>
    <w:rsid w:val="003F4167"/>
    <w:rsid w:val="004275D0"/>
    <w:rsid w:val="0043570B"/>
    <w:rsid w:val="004423C4"/>
    <w:rsid w:val="00444425"/>
    <w:rsid w:val="004511C0"/>
    <w:rsid w:val="00451692"/>
    <w:rsid w:val="004859C0"/>
    <w:rsid w:val="004861F6"/>
    <w:rsid w:val="004A05EA"/>
    <w:rsid w:val="004E1474"/>
    <w:rsid w:val="005063E1"/>
    <w:rsid w:val="00527F5B"/>
    <w:rsid w:val="00552B55"/>
    <w:rsid w:val="0056288C"/>
    <w:rsid w:val="00565E47"/>
    <w:rsid w:val="0059158B"/>
    <w:rsid w:val="005A6D82"/>
    <w:rsid w:val="005D15A1"/>
    <w:rsid w:val="005D3288"/>
    <w:rsid w:val="005E0976"/>
    <w:rsid w:val="005F6BE1"/>
    <w:rsid w:val="00625708"/>
    <w:rsid w:val="00632153"/>
    <w:rsid w:val="006447BE"/>
    <w:rsid w:val="00651F01"/>
    <w:rsid w:val="00677659"/>
    <w:rsid w:val="006A0D4B"/>
    <w:rsid w:val="006D014F"/>
    <w:rsid w:val="006D6DC5"/>
    <w:rsid w:val="006E4D5C"/>
    <w:rsid w:val="00703579"/>
    <w:rsid w:val="007055BA"/>
    <w:rsid w:val="00720161"/>
    <w:rsid w:val="00730842"/>
    <w:rsid w:val="00733389"/>
    <w:rsid w:val="0075691A"/>
    <w:rsid w:val="007701BC"/>
    <w:rsid w:val="00770E77"/>
    <w:rsid w:val="00773C80"/>
    <w:rsid w:val="007A5E60"/>
    <w:rsid w:val="007B4D4B"/>
    <w:rsid w:val="007C285B"/>
    <w:rsid w:val="007C6244"/>
    <w:rsid w:val="00802DA3"/>
    <w:rsid w:val="0082066C"/>
    <w:rsid w:val="008A5DE2"/>
    <w:rsid w:val="008B144E"/>
    <w:rsid w:val="008C2D6A"/>
    <w:rsid w:val="008E24E7"/>
    <w:rsid w:val="00905194"/>
    <w:rsid w:val="00933303"/>
    <w:rsid w:val="0093544E"/>
    <w:rsid w:val="009373B3"/>
    <w:rsid w:val="009535E9"/>
    <w:rsid w:val="00986B74"/>
    <w:rsid w:val="00994090"/>
    <w:rsid w:val="009969C1"/>
    <w:rsid w:val="009B23FB"/>
    <w:rsid w:val="009E06BB"/>
    <w:rsid w:val="00A05EF2"/>
    <w:rsid w:val="00A148B0"/>
    <w:rsid w:val="00A32720"/>
    <w:rsid w:val="00A41588"/>
    <w:rsid w:val="00A440D7"/>
    <w:rsid w:val="00A52F10"/>
    <w:rsid w:val="00A70ED4"/>
    <w:rsid w:val="00A729F0"/>
    <w:rsid w:val="00A85BC6"/>
    <w:rsid w:val="00A9156B"/>
    <w:rsid w:val="00A945EC"/>
    <w:rsid w:val="00A95E7F"/>
    <w:rsid w:val="00AB2A73"/>
    <w:rsid w:val="00AB5A4A"/>
    <w:rsid w:val="00AB6A59"/>
    <w:rsid w:val="00AD3543"/>
    <w:rsid w:val="00AE4E1A"/>
    <w:rsid w:val="00AF4051"/>
    <w:rsid w:val="00B068FF"/>
    <w:rsid w:val="00B34790"/>
    <w:rsid w:val="00B532DE"/>
    <w:rsid w:val="00B6130A"/>
    <w:rsid w:val="00B76F8C"/>
    <w:rsid w:val="00BA19D2"/>
    <w:rsid w:val="00BB06E1"/>
    <w:rsid w:val="00BC3B8E"/>
    <w:rsid w:val="00BD6FDD"/>
    <w:rsid w:val="00BD75B5"/>
    <w:rsid w:val="00C0120C"/>
    <w:rsid w:val="00C35280"/>
    <w:rsid w:val="00C501D9"/>
    <w:rsid w:val="00C53A30"/>
    <w:rsid w:val="00C576C0"/>
    <w:rsid w:val="00CB1B95"/>
    <w:rsid w:val="00CE1EFC"/>
    <w:rsid w:val="00CE23BB"/>
    <w:rsid w:val="00CF1BC5"/>
    <w:rsid w:val="00CF6EFC"/>
    <w:rsid w:val="00D06F86"/>
    <w:rsid w:val="00D176E8"/>
    <w:rsid w:val="00D24664"/>
    <w:rsid w:val="00D31031"/>
    <w:rsid w:val="00D35E02"/>
    <w:rsid w:val="00D458E1"/>
    <w:rsid w:val="00D53835"/>
    <w:rsid w:val="00D661E4"/>
    <w:rsid w:val="00D66886"/>
    <w:rsid w:val="00DA5DFE"/>
    <w:rsid w:val="00DC089A"/>
    <w:rsid w:val="00DE282F"/>
    <w:rsid w:val="00DE6590"/>
    <w:rsid w:val="00DF7906"/>
    <w:rsid w:val="00E24B96"/>
    <w:rsid w:val="00E93597"/>
    <w:rsid w:val="00EA2C6F"/>
    <w:rsid w:val="00ED1BFC"/>
    <w:rsid w:val="00ED5C3F"/>
    <w:rsid w:val="00F14235"/>
    <w:rsid w:val="00F535B0"/>
    <w:rsid w:val="00F61A1E"/>
    <w:rsid w:val="00F8616C"/>
    <w:rsid w:val="00FF0B30"/>
    <w:rsid w:val="00FF1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7B944B"/>
  <w15:docId w15:val="{A3D09AFA-372B-4121-A82D-E257D95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Arial" w:hAnsi="Arial" w:cs="Arial"/>
    </w:rPr>
  </w:style>
  <w:style w:type="character" w:customStyle="1" w:styleId="WW8Num5z0">
    <w:name w:val="WW8Num5z0"/>
    <w:rPr>
      <w:rFonts w:ascii="Arial" w:eastAsia="Calibri" w:hAnsi="Arial" w:cs="Arial"/>
    </w:rPr>
  </w:style>
  <w:style w:type="character" w:customStyle="1" w:styleId="WW8Num6z0">
    <w:name w:val="WW8Num6z0"/>
    <w:rPr>
      <w:rFonts w:ascii="Arial" w:eastAsia="Calibri" w:hAnsi="Arial" w:cs="Arial"/>
    </w:rPr>
  </w:style>
  <w:style w:type="character" w:customStyle="1" w:styleId="WW8Num7z0">
    <w:name w:val="WW8Num7z0"/>
    <w:rPr>
      <w:rFonts w:ascii="Wingdings" w:hAnsi="Wingdings"/>
    </w:rPr>
  </w:style>
  <w:style w:type="character" w:customStyle="1" w:styleId="WW8Num9z1">
    <w:name w:val="WW8Num9z1"/>
    <w:rPr>
      <w:rFonts w:ascii="Wingdings" w:hAnsi="Wingdings"/>
    </w:rPr>
  </w:style>
  <w:style w:type="character" w:customStyle="1" w:styleId="WW8Num10z0">
    <w:name w:val="WW8Num10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uiPriority w:val="99"/>
    <w:rPr>
      <w:color w:val="0000FF"/>
      <w:u w:val="single"/>
    </w:rPr>
  </w:style>
  <w:style w:type="character" w:customStyle="1" w:styleId="Nadpis1Char">
    <w:name w:val="Nadpis 1 Char"/>
    <w:rPr>
      <w:rFonts w:ascii="Arial" w:hAnsi="Arial" w:cs="Arial"/>
      <w:b/>
      <w:bCs/>
      <w:sz w:val="16"/>
      <w:szCs w:val="24"/>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PodnadpisChar">
    <w:name w:val="Podnadpis Char"/>
    <w:rPr>
      <w:rFonts w:ascii="Calibri Light" w:eastAsia="Times New Roman" w:hAnsi="Calibri Light" w:cs="Times New Roman"/>
      <w:sz w:val="24"/>
      <w:szCs w:val="24"/>
    </w:rPr>
  </w:style>
  <w:style w:type="character" w:customStyle="1" w:styleId="FormtovanvHTMLChar">
    <w:name w:val="Formátovaný v HTML Char"/>
    <w:rPr>
      <w:rFonts w:ascii="Courier New" w:eastAsia="Calibri" w:hAnsi="Courier New" w:cs="Courier New"/>
      <w:color w:val="000000"/>
    </w:rPr>
  </w:style>
  <w:style w:type="character" w:customStyle="1" w:styleId="ProsttextChar">
    <w:name w:val="Prostý text Char"/>
    <w:rPr>
      <w:rFonts w:ascii="Calibri" w:eastAsia="Calibri" w:hAnsi="Calibri"/>
      <w:sz w:val="22"/>
      <w:szCs w:val="21"/>
    </w:rPr>
  </w:style>
  <w:style w:type="character" w:customStyle="1" w:styleId="Zmnka1">
    <w:name w:val="Zmínka1"/>
    <w:rPr>
      <w:color w:val="2B579A"/>
      <w:shd w:val="clear" w:color="auto" w:fill="E6E6E6"/>
    </w:rPr>
  </w:style>
  <w:style w:type="character" w:styleId="Siln">
    <w:name w:val="Strong"/>
    <w:qFormat/>
    <w:rPr>
      <w:b/>
      <w:bCs/>
    </w:rPr>
  </w:style>
  <w:style w:type="character" w:customStyle="1" w:styleId="Nevyeenzmnka1">
    <w:name w:val="Nevyřešená zmínka1"/>
    <w:rPr>
      <w:color w:val="808080"/>
      <w:shd w:val="clear" w:color="auto" w:fill="E6E6E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Standardntext">
    <w:name w:val="Standardní text"/>
    <w:basedOn w:val="Normln"/>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pPr>
      <w:suppressAutoHyphens/>
    </w:pPr>
    <w:rPr>
      <w:rFonts w:ascii="Calibri" w:eastAsia="Calibri" w:hAnsi="Calibri"/>
      <w:sz w:val="22"/>
      <w:szCs w:val="22"/>
      <w:lang w:eastAsia="ar-SA"/>
    </w:rPr>
  </w:style>
  <w:style w:type="paragraph" w:styleId="Podtitul">
    <w:name w:val="Subtitle"/>
    <w:basedOn w:val="Normln"/>
    <w:next w:val="Normln"/>
    <w:qFormat/>
    <w:pPr>
      <w:spacing w:after="60"/>
      <w:jc w:val="center"/>
    </w:pPr>
    <w:rPr>
      <w:rFonts w:ascii="Calibri Light" w:eastAsia="Times New Roman" w:hAnsi="Calibri Light"/>
      <w:sz w:val="24"/>
      <w:szCs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pPr>
      <w:suppressAutoHyphens w:val="0"/>
      <w:spacing w:after="0" w:line="240" w:lineRule="auto"/>
    </w:pPr>
    <w:rPr>
      <w:szCs w:val="21"/>
    </w:rPr>
  </w:style>
  <w:style w:type="paragraph" w:styleId="Normlnweb">
    <w:name w:val="Normal (Web)"/>
    <w:basedOn w:val="Normln"/>
    <w:uiPriority w:val="99"/>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styleId="Textpoznpodarou">
    <w:name w:val="footnote text"/>
    <w:basedOn w:val="Normln"/>
    <w:link w:val="TextpoznpodarouChar"/>
    <w:uiPriority w:val="99"/>
    <w:semiHidden/>
    <w:rsid w:val="00CE23BB"/>
    <w:pPr>
      <w:suppressAutoHyphens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E23BB"/>
  </w:style>
  <w:style w:type="character" w:styleId="Znakapoznpodarou">
    <w:name w:val="footnote reference"/>
    <w:uiPriority w:val="99"/>
    <w:semiHidden/>
    <w:rsid w:val="00CE23BB"/>
    <w:rPr>
      <w:vertAlign w:val="superscript"/>
    </w:rPr>
  </w:style>
  <w:style w:type="character" w:customStyle="1" w:styleId="ZkladntextChar">
    <w:name w:val="Základní text Char"/>
    <w:basedOn w:val="Standardnpsmoodstavce"/>
    <w:link w:val="Zkladntext"/>
    <w:rsid w:val="00350F01"/>
    <w:rPr>
      <w:rFonts w:ascii="Calibri" w:eastAsia="Calibri" w:hAnsi="Calibri"/>
      <w:sz w:val="22"/>
      <w:szCs w:val="22"/>
      <w:lang w:eastAsia="ar-SA"/>
    </w:rPr>
  </w:style>
  <w:style w:type="paragraph" w:customStyle="1" w:styleId="slolnku">
    <w:name w:val="Číslo článku"/>
    <w:basedOn w:val="Normln"/>
    <w:next w:val="Normln"/>
    <w:rsid w:val="00451692"/>
    <w:pPr>
      <w:keepNext/>
      <w:numPr>
        <w:numId w:val="11"/>
      </w:numPr>
      <w:tabs>
        <w:tab w:val="left" w:pos="0"/>
        <w:tab w:val="left" w:pos="284"/>
        <w:tab w:val="left" w:pos="1701"/>
      </w:tabs>
      <w:suppressAutoHyphens w:val="0"/>
      <w:spacing w:before="160" w:after="40" w:line="240" w:lineRule="auto"/>
      <w:jc w:val="center"/>
    </w:pPr>
    <w:rPr>
      <w:rFonts w:ascii="Times New Roman" w:eastAsia="Times New Roman" w:hAnsi="Times New Roman"/>
      <w:b/>
      <w:sz w:val="24"/>
      <w:szCs w:val="20"/>
      <w:lang w:eastAsia="cs-CZ"/>
    </w:rPr>
  </w:style>
  <w:style w:type="paragraph" w:customStyle="1" w:styleId="Nzevlnku">
    <w:name w:val="Název článku"/>
    <w:basedOn w:val="slolnku"/>
    <w:next w:val="Normln"/>
    <w:rsid w:val="00451692"/>
    <w:pPr>
      <w:numPr>
        <w:numId w:val="0"/>
      </w:numPr>
      <w:spacing w:before="0" w:after="0"/>
      <w:outlineLvl w:val="0"/>
    </w:pPr>
  </w:style>
  <w:style w:type="paragraph" w:customStyle="1" w:styleId="Textodst1sl">
    <w:name w:val="Text odst.1čísl"/>
    <w:basedOn w:val="Normln"/>
    <w:link w:val="Textodst1slChar"/>
    <w:rsid w:val="00451692"/>
    <w:pPr>
      <w:numPr>
        <w:ilvl w:val="1"/>
        <w:numId w:val="11"/>
      </w:numPr>
      <w:tabs>
        <w:tab w:val="left" w:pos="0"/>
        <w:tab w:val="left" w:pos="284"/>
      </w:tabs>
      <w:suppressAutoHyphens w:val="0"/>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1692"/>
    <w:pPr>
      <w:numPr>
        <w:ilvl w:val="3"/>
      </w:numPr>
      <w:tabs>
        <w:tab w:val="clear" w:pos="2778"/>
        <w:tab w:val="num" w:pos="360"/>
      </w:tabs>
      <w:spacing w:before="0"/>
      <w:outlineLvl w:val="3"/>
    </w:pPr>
  </w:style>
  <w:style w:type="paragraph" w:customStyle="1" w:styleId="Textodst2slovan">
    <w:name w:val="Text odst.2 číslovaný"/>
    <w:basedOn w:val="Textodst1sl"/>
    <w:rsid w:val="00451692"/>
    <w:pPr>
      <w:numPr>
        <w:ilvl w:val="2"/>
      </w:numPr>
      <w:tabs>
        <w:tab w:val="clear" w:pos="0"/>
        <w:tab w:val="clear" w:pos="284"/>
        <w:tab w:val="clear" w:pos="992"/>
        <w:tab w:val="num" w:pos="360"/>
      </w:tabs>
      <w:spacing w:before="0"/>
      <w:outlineLvl w:val="2"/>
    </w:pPr>
  </w:style>
  <w:style w:type="paragraph" w:customStyle="1" w:styleId="Default">
    <w:name w:val="Default"/>
    <w:rsid w:val="00451692"/>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locked/>
    <w:rsid w:val="00451692"/>
    <w:rPr>
      <w:sz w:val="24"/>
    </w:rPr>
  </w:style>
  <w:style w:type="table" w:styleId="Mkatabulky">
    <w:name w:val="Table Grid"/>
    <w:basedOn w:val="Normlntabulka"/>
    <w:uiPriority w:val="39"/>
    <w:rsid w:val="00BB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BB06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34"/>
    <w:rsid w:val="00B068FF"/>
    <w:rPr>
      <w:rFonts w:ascii="Calibri" w:eastAsia="Calibri" w:hAnsi="Calibri"/>
      <w:sz w:val="22"/>
      <w:szCs w:val="22"/>
      <w:lang w:eastAsia="ar-SA"/>
    </w:rPr>
  </w:style>
  <w:style w:type="character" w:styleId="Zstupntext">
    <w:name w:val="Placeholder Text"/>
    <w:basedOn w:val="Standardnpsmoodstavce"/>
    <w:uiPriority w:val="99"/>
    <w:semiHidden/>
    <w:rsid w:val="00E935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4973">
      <w:bodyDiv w:val="1"/>
      <w:marLeft w:val="0"/>
      <w:marRight w:val="0"/>
      <w:marTop w:val="0"/>
      <w:marBottom w:val="0"/>
      <w:divBdr>
        <w:top w:val="none" w:sz="0" w:space="0" w:color="auto"/>
        <w:left w:val="none" w:sz="0" w:space="0" w:color="auto"/>
        <w:bottom w:val="none" w:sz="0" w:space="0" w:color="auto"/>
        <w:right w:val="none" w:sz="0" w:space="0" w:color="auto"/>
      </w:divBdr>
    </w:div>
    <w:div w:id="257060279">
      <w:bodyDiv w:val="1"/>
      <w:marLeft w:val="0"/>
      <w:marRight w:val="0"/>
      <w:marTop w:val="0"/>
      <w:marBottom w:val="0"/>
      <w:divBdr>
        <w:top w:val="none" w:sz="0" w:space="0" w:color="auto"/>
        <w:left w:val="none" w:sz="0" w:space="0" w:color="auto"/>
        <w:bottom w:val="none" w:sz="0" w:space="0" w:color="auto"/>
        <w:right w:val="none" w:sz="0" w:space="0" w:color="auto"/>
      </w:divBdr>
    </w:div>
    <w:div w:id="266351004">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615673348">
      <w:bodyDiv w:val="1"/>
      <w:marLeft w:val="0"/>
      <w:marRight w:val="0"/>
      <w:marTop w:val="0"/>
      <w:marBottom w:val="0"/>
      <w:divBdr>
        <w:top w:val="none" w:sz="0" w:space="0" w:color="auto"/>
        <w:left w:val="none" w:sz="0" w:space="0" w:color="auto"/>
        <w:bottom w:val="none" w:sz="0" w:space="0" w:color="auto"/>
        <w:right w:val="none" w:sz="0" w:space="0" w:color="auto"/>
      </w:divBdr>
    </w:div>
    <w:div w:id="927155076">
      <w:bodyDiv w:val="1"/>
      <w:marLeft w:val="0"/>
      <w:marRight w:val="0"/>
      <w:marTop w:val="0"/>
      <w:marBottom w:val="0"/>
      <w:divBdr>
        <w:top w:val="none" w:sz="0" w:space="0" w:color="auto"/>
        <w:left w:val="none" w:sz="0" w:space="0" w:color="auto"/>
        <w:bottom w:val="none" w:sz="0" w:space="0" w:color="auto"/>
        <w:right w:val="none" w:sz="0" w:space="0" w:color="auto"/>
      </w:divBdr>
    </w:div>
    <w:div w:id="961350409">
      <w:bodyDiv w:val="1"/>
      <w:marLeft w:val="0"/>
      <w:marRight w:val="0"/>
      <w:marTop w:val="0"/>
      <w:marBottom w:val="0"/>
      <w:divBdr>
        <w:top w:val="none" w:sz="0" w:space="0" w:color="auto"/>
        <w:left w:val="none" w:sz="0" w:space="0" w:color="auto"/>
        <w:bottom w:val="none" w:sz="0" w:space="0" w:color="auto"/>
        <w:right w:val="none" w:sz="0" w:space="0" w:color="auto"/>
      </w:divBdr>
    </w:div>
    <w:div w:id="992098049">
      <w:bodyDiv w:val="1"/>
      <w:marLeft w:val="0"/>
      <w:marRight w:val="0"/>
      <w:marTop w:val="0"/>
      <w:marBottom w:val="0"/>
      <w:divBdr>
        <w:top w:val="none" w:sz="0" w:space="0" w:color="auto"/>
        <w:left w:val="none" w:sz="0" w:space="0" w:color="auto"/>
        <w:bottom w:val="none" w:sz="0" w:space="0" w:color="auto"/>
        <w:right w:val="none" w:sz="0" w:space="0" w:color="auto"/>
      </w:divBdr>
    </w:div>
    <w:div w:id="1113593391">
      <w:bodyDiv w:val="1"/>
      <w:marLeft w:val="0"/>
      <w:marRight w:val="0"/>
      <w:marTop w:val="0"/>
      <w:marBottom w:val="0"/>
      <w:divBdr>
        <w:top w:val="none" w:sz="0" w:space="0" w:color="auto"/>
        <w:left w:val="none" w:sz="0" w:space="0" w:color="auto"/>
        <w:bottom w:val="none" w:sz="0" w:space="0" w:color="auto"/>
        <w:right w:val="none" w:sz="0" w:space="0" w:color="auto"/>
      </w:divBdr>
    </w:div>
    <w:div w:id="1224175858">
      <w:bodyDiv w:val="1"/>
      <w:marLeft w:val="0"/>
      <w:marRight w:val="0"/>
      <w:marTop w:val="0"/>
      <w:marBottom w:val="0"/>
      <w:divBdr>
        <w:top w:val="none" w:sz="0" w:space="0" w:color="auto"/>
        <w:left w:val="none" w:sz="0" w:space="0" w:color="auto"/>
        <w:bottom w:val="none" w:sz="0" w:space="0" w:color="auto"/>
        <w:right w:val="none" w:sz="0" w:space="0" w:color="auto"/>
      </w:divBdr>
      <w:divsChild>
        <w:div w:id="1589844751">
          <w:marLeft w:val="0"/>
          <w:marRight w:val="0"/>
          <w:marTop w:val="0"/>
          <w:marBottom w:val="0"/>
          <w:divBdr>
            <w:top w:val="none" w:sz="0" w:space="0" w:color="auto"/>
            <w:left w:val="none" w:sz="0" w:space="0" w:color="auto"/>
            <w:bottom w:val="none" w:sz="0" w:space="0" w:color="auto"/>
            <w:right w:val="none" w:sz="0" w:space="0" w:color="auto"/>
          </w:divBdr>
          <w:divsChild>
            <w:div w:id="1580560948">
              <w:marLeft w:val="0"/>
              <w:marRight w:val="0"/>
              <w:marTop w:val="0"/>
              <w:marBottom w:val="0"/>
              <w:divBdr>
                <w:top w:val="none" w:sz="0" w:space="0" w:color="auto"/>
                <w:left w:val="none" w:sz="0" w:space="0" w:color="auto"/>
                <w:bottom w:val="none" w:sz="0" w:space="0" w:color="auto"/>
                <w:right w:val="none" w:sz="0" w:space="0" w:color="auto"/>
              </w:divBdr>
            </w:div>
          </w:divsChild>
        </w:div>
        <w:div w:id="470290990">
          <w:marLeft w:val="0"/>
          <w:marRight w:val="0"/>
          <w:marTop w:val="0"/>
          <w:marBottom w:val="0"/>
          <w:divBdr>
            <w:top w:val="none" w:sz="0" w:space="0" w:color="auto"/>
            <w:left w:val="none" w:sz="0" w:space="0" w:color="auto"/>
            <w:bottom w:val="none" w:sz="0" w:space="0" w:color="auto"/>
            <w:right w:val="none" w:sz="0" w:space="0" w:color="auto"/>
          </w:divBdr>
          <w:divsChild>
            <w:div w:id="740905393">
              <w:marLeft w:val="0"/>
              <w:marRight w:val="0"/>
              <w:marTop w:val="0"/>
              <w:marBottom w:val="0"/>
              <w:divBdr>
                <w:top w:val="none" w:sz="0" w:space="0" w:color="auto"/>
                <w:left w:val="none" w:sz="0" w:space="0" w:color="auto"/>
                <w:bottom w:val="none" w:sz="0" w:space="0" w:color="auto"/>
                <w:right w:val="none" w:sz="0" w:space="0" w:color="auto"/>
              </w:divBdr>
            </w:div>
          </w:divsChild>
        </w:div>
        <w:div w:id="1511530633">
          <w:marLeft w:val="0"/>
          <w:marRight w:val="0"/>
          <w:marTop w:val="0"/>
          <w:marBottom w:val="0"/>
          <w:divBdr>
            <w:top w:val="none" w:sz="0" w:space="0" w:color="auto"/>
            <w:left w:val="none" w:sz="0" w:space="0" w:color="auto"/>
            <w:bottom w:val="none" w:sz="0" w:space="0" w:color="auto"/>
            <w:right w:val="none" w:sz="0" w:space="0" w:color="auto"/>
          </w:divBdr>
          <w:divsChild>
            <w:div w:id="1396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88997609">
      <w:bodyDiv w:val="1"/>
      <w:marLeft w:val="0"/>
      <w:marRight w:val="0"/>
      <w:marTop w:val="0"/>
      <w:marBottom w:val="0"/>
      <w:divBdr>
        <w:top w:val="none" w:sz="0" w:space="0" w:color="auto"/>
        <w:left w:val="none" w:sz="0" w:space="0" w:color="auto"/>
        <w:bottom w:val="none" w:sz="0" w:space="0" w:color="auto"/>
        <w:right w:val="none" w:sz="0" w:space="0" w:color="auto"/>
      </w:divBdr>
      <w:divsChild>
        <w:div w:id="407926315">
          <w:marLeft w:val="0"/>
          <w:marRight w:val="0"/>
          <w:marTop w:val="0"/>
          <w:marBottom w:val="0"/>
          <w:divBdr>
            <w:top w:val="none" w:sz="0" w:space="0" w:color="auto"/>
            <w:left w:val="none" w:sz="0" w:space="0" w:color="auto"/>
            <w:bottom w:val="none" w:sz="0" w:space="0" w:color="auto"/>
            <w:right w:val="none" w:sz="0" w:space="0" w:color="auto"/>
          </w:divBdr>
          <w:divsChild>
            <w:div w:id="754059422">
              <w:marLeft w:val="0"/>
              <w:marRight w:val="0"/>
              <w:marTop w:val="0"/>
              <w:marBottom w:val="0"/>
              <w:divBdr>
                <w:top w:val="none" w:sz="0" w:space="0" w:color="auto"/>
                <w:left w:val="none" w:sz="0" w:space="0" w:color="auto"/>
                <w:bottom w:val="none" w:sz="0" w:space="0" w:color="auto"/>
                <w:right w:val="none" w:sz="0" w:space="0" w:color="auto"/>
              </w:divBdr>
            </w:div>
            <w:div w:id="539392966">
              <w:marLeft w:val="0"/>
              <w:marRight w:val="0"/>
              <w:marTop w:val="0"/>
              <w:marBottom w:val="0"/>
              <w:divBdr>
                <w:top w:val="none" w:sz="0" w:space="0" w:color="auto"/>
                <w:left w:val="none" w:sz="0" w:space="0" w:color="auto"/>
                <w:bottom w:val="none" w:sz="0" w:space="0" w:color="auto"/>
                <w:right w:val="none" w:sz="0" w:space="0" w:color="auto"/>
              </w:divBdr>
            </w:div>
          </w:divsChild>
        </w:div>
        <w:div w:id="1952740873">
          <w:marLeft w:val="0"/>
          <w:marRight w:val="0"/>
          <w:marTop w:val="0"/>
          <w:marBottom w:val="0"/>
          <w:divBdr>
            <w:top w:val="none" w:sz="0" w:space="0" w:color="auto"/>
            <w:left w:val="none" w:sz="0" w:space="0" w:color="auto"/>
            <w:bottom w:val="none" w:sz="0" w:space="0" w:color="auto"/>
            <w:right w:val="none" w:sz="0" w:space="0" w:color="auto"/>
          </w:divBdr>
        </w:div>
      </w:divsChild>
    </w:div>
    <w:div w:id="1595936327">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72101712">
      <w:bodyDiv w:val="1"/>
      <w:marLeft w:val="0"/>
      <w:marRight w:val="0"/>
      <w:marTop w:val="0"/>
      <w:marBottom w:val="0"/>
      <w:divBdr>
        <w:top w:val="none" w:sz="0" w:space="0" w:color="auto"/>
        <w:left w:val="none" w:sz="0" w:space="0" w:color="auto"/>
        <w:bottom w:val="none" w:sz="0" w:space="0" w:color="auto"/>
        <w:right w:val="none" w:sz="0" w:space="0" w:color="auto"/>
      </w:divBdr>
    </w:div>
    <w:div w:id="1780025346">
      <w:bodyDiv w:val="1"/>
      <w:marLeft w:val="0"/>
      <w:marRight w:val="0"/>
      <w:marTop w:val="0"/>
      <w:marBottom w:val="0"/>
      <w:divBdr>
        <w:top w:val="none" w:sz="0" w:space="0" w:color="auto"/>
        <w:left w:val="none" w:sz="0" w:space="0" w:color="auto"/>
        <w:bottom w:val="none" w:sz="0" w:space="0" w:color="auto"/>
        <w:right w:val="none" w:sz="0" w:space="0" w:color="auto"/>
      </w:divBdr>
    </w:div>
    <w:div w:id="1797019864">
      <w:bodyDiv w:val="1"/>
      <w:marLeft w:val="0"/>
      <w:marRight w:val="0"/>
      <w:marTop w:val="0"/>
      <w:marBottom w:val="0"/>
      <w:divBdr>
        <w:top w:val="none" w:sz="0" w:space="0" w:color="auto"/>
        <w:left w:val="none" w:sz="0" w:space="0" w:color="auto"/>
        <w:bottom w:val="none" w:sz="0" w:space="0" w:color="auto"/>
        <w:right w:val="none" w:sz="0" w:space="0" w:color="auto"/>
      </w:divBdr>
    </w:div>
    <w:div w:id="1832404646">
      <w:bodyDiv w:val="1"/>
      <w:marLeft w:val="0"/>
      <w:marRight w:val="0"/>
      <w:marTop w:val="0"/>
      <w:marBottom w:val="0"/>
      <w:divBdr>
        <w:top w:val="none" w:sz="0" w:space="0" w:color="auto"/>
        <w:left w:val="none" w:sz="0" w:space="0" w:color="auto"/>
        <w:bottom w:val="none" w:sz="0" w:space="0" w:color="auto"/>
        <w:right w:val="none" w:sz="0" w:space="0" w:color="auto"/>
      </w:divBdr>
    </w:div>
    <w:div w:id="1974284448">
      <w:bodyDiv w:val="1"/>
      <w:marLeft w:val="0"/>
      <w:marRight w:val="0"/>
      <w:marTop w:val="0"/>
      <w:marBottom w:val="0"/>
      <w:divBdr>
        <w:top w:val="none" w:sz="0" w:space="0" w:color="auto"/>
        <w:left w:val="none" w:sz="0" w:space="0" w:color="auto"/>
        <w:bottom w:val="none" w:sz="0" w:space="0" w:color="auto"/>
        <w:right w:val="none" w:sz="0" w:space="0" w:color="auto"/>
      </w:divBdr>
    </w:div>
    <w:div w:id="2095205861">
      <w:bodyDiv w:val="1"/>
      <w:marLeft w:val="0"/>
      <w:marRight w:val="0"/>
      <w:marTop w:val="0"/>
      <w:marBottom w:val="0"/>
      <w:divBdr>
        <w:top w:val="none" w:sz="0" w:space="0" w:color="auto"/>
        <w:left w:val="none" w:sz="0" w:space="0" w:color="auto"/>
        <w:bottom w:val="none" w:sz="0" w:space="0" w:color="auto"/>
        <w:right w:val="none" w:sz="0" w:space="0" w:color="auto"/>
      </w:divBdr>
    </w:div>
    <w:div w:id="2100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zscsa.cz" TargetMode="External"/><Relationship Id="rId2" Type="http://schemas.openxmlformats.org/officeDocument/2006/relationships/hyperlink" Target="file:///C:\Users\Zdenda\Downloads\sekretariat@zscs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27F9-C452-45FA-9758-79296DAE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932</Words>
  <Characters>5501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cp:lastModifiedBy>Adrian Kuder</cp:lastModifiedBy>
  <cp:revision>4</cp:revision>
  <cp:lastPrinted>2018-04-14T09:34:00Z</cp:lastPrinted>
  <dcterms:created xsi:type="dcterms:W3CDTF">2025-09-25T06:11:00Z</dcterms:created>
  <dcterms:modified xsi:type="dcterms:W3CDTF">2025-09-25T09:23:00Z</dcterms:modified>
</cp:coreProperties>
</file>