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8"/>
        <w:gridCol w:w="2268"/>
        <w:gridCol w:w="2126"/>
        <w:gridCol w:w="1054"/>
        <w:gridCol w:w="363"/>
      </w:tblGrid>
      <w:tr w:rsidR="00C560DF" w:rsidRPr="00D27E59" w14:paraId="77DF64CB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4089" w14:textId="77777777" w:rsidR="00C560DF" w:rsidRPr="00564B26" w:rsidRDefault="00C560DF" w:rsidP="00564B26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Veřejná zakázka</w:t>
            </w:r>
          </w:p>
        </w:tc>
      </w:tr>
      <w:tr w:rsidR="00C560DF" w:rsidRPr="00D27E59" w14:paraId="54A58B32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B263" w14:textId="77777777" w:rsidR="00C560DF" w:rsidRDefault="00C560DF" w:rsidP="00564B26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Krycí list nabídky</w:t>
            </w:r>
          </w:p>
          <w:p w14:paraId="110A5683" w14:textId="77777777" w:rsidR="00C560DF" w:rsidRPr="00D27E59" w:rsidRDefault="00C560DF" w:rsidP="00564B26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60DF" w:rsidRPr="00D27E59" w14:paraId="5D3623B3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F26D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Veřejná zakáz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ka malého rozsahu, která není zadávána </w:t>
            </w:r>
            <w:r w:rsidRPr="00564B26">
              <w:rPr>
                <w:rFonts w:ascii="Arial" w:hAnsi="Arial" w:cs="Arial"/>
                <w:b/>
                <w:sz w:val="18"/>
                <w:szCs w:val="18"/>
              </w:rPr>
              <w:t>dle zákona č. 134/2016 Sb., o zadávání veřejných zakázek</w:t>
            </w:r>
          </w:p>
        </w:tc>
      </w:tr>
      <w:tr w:rsidR="00C560DF" w14:paraId="6FCE7030" w14:textId="77777777" w:rsidTr="00DF15C7">
        <w:trPr>
          <w:gridAfter w:val="1"/>
          <w:wAfter w:w="363" w:type="dxa"/>
        </w:trPr>
        <w:tc>
          <w:tcPr>
            <w:tcW w:w="9376" w:type="dxa"/>
            <w:gridSpan w:val="4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7DA5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2454E0D6" w14:textId="727C156F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Název: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7E59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9D7810" w:rsidRPr="009D7810">
              <w:rPr>
                <w:rFonts w:ascii="Arial" w:hAnsi="Arial" w:cs="Arial"/>
                <w:b/>
                <w:sz w:val="18"/>
                <w:szCs w:val="18"/>
              </w:rPr>
              <w:t>ZŠ ČSA – technologické vybavení školní kuchyně“</w:t>
            </w:r>
          </w:p>
          <w:p w14:paraId="67422691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60DF" w:rsidRPr="00D27E59" w14:paraId="2F4867C7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CBFC" w14:textId="77777777" w:rsidR="00C560DF" w:rsidRPr="00564B26" w:rsidRDefault="00C560DF" w:rsidP="00564B26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Základní identifikační údaje</w:t>
            </w:r>
          </w:p>
        </w:tc>
      </w:tr>
      <w:tr w:rsidR="00C560DF" w:rsidRPr="00D27E59" w14:paraId="38860CFC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FFFC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Zadavatel</w:t>
            </w:r>
          </w:p>
        </w:tc>
      </w:tr>
      <w:tr w:rsidR="00C560DF" w14:paraId="3233EA70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005C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709C" w14:textId="28540D78" w:rsidR="00C560DF" w:rsidRPr="00564B26" w:rsidRDefault="009D7810" w:rsidP="00564B26">
            <w:pPr>
              <w:pStyle w:val="Standard"/>
              <w:rPr>
                <w:sz w:val="18"/>
                <w:szCs w:val="18"/>
              </w:rPr>
            </w:pPr>
            <w:r w:rsidRPr="009D7810">
              <w:rPr>
                <w:rFonts w:ascii="Arial" w:hAnsi="Arial" w:cs="Arial"/>
                <w:b/>
                <w:sz w:val="18"/>
                <w:szCs w:val="18"/>
              </w:rPr>
              <w:t xml:space="preserve">ZŠ a MŠ Bohumín Čs. armády 1026 okres Karviná, </w:t>
            </w:r>
            <w:proofErr w:type="spellStart"/>
            <w:r w:rsidRPr="009D7810">
              <w:rPr>
                <w:rFonts w:ascii="Arial" w:hAnsi="Arial" w:cs="Arial"/>
                <w:b/>
                <w:sz w:val="18"/>
                <w:szCs w:val="18"/>
              </w:rPr>
              <w:t>p.o</w:t>
            </w:r>
            <w:proofErr w:type="spellEnd"/>
            <w:r w:rsidRPr="009D781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560DF" w14:paraId="4B13D7F5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9565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FAD7" w14:textId="7A4603BD" w:rsidR="00C560DF" w:rsidRPr="00564B26" w:rsidRDefault="009D7810" w:rsidP="00564B26">
            <w:pPr>
              <w:pStyle w:val="Standard"/>
              <w:rPr>
                <w:sz w:val="18"/>
                <w:szCs w:val="18"/>
              </w:rPr>
            </w:pPr>
            <w:r w:rsidRPr="009D7810">
              <w:rPr>
                <w:rFonts w:ascii="Arial" w:hAnsi="Arial" w:cs="Arial"/>
                <w:sz w:val="18"/>
                <w:szCs w:val="18"/>
              </w:rPr>
              <w:t>Čs. armády 1026, 735 81 Bohumín</w:t>
            </w:r>
          </w:p>
        </w:tc>
      </w:tr>
      <w:tr w:rsidR="00C560DF" w14:paraId="00699EE3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A147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0160" w14:textId="0AE8CB4F" w:rsidR="00C560DF" w:rsidRPr="00564B26" w:rsidRDefault="009D7810" w:rsidP="00564B26">
            <w:pPr>
              <w:pStyle w:val="Standard"/>
              <w:rPr>
                <w:sz w:val="18"/>
                <w:szCs w:val="18"/>
              </w:rPr>
            </w:pPr>
            <w:r w:rsidRPr="009D7810">
              <w:rPr>
                <w:rFonts w:ascii="Arial" w:hAnsi="Arial" w:cs="Arial"/>
                <w:sz w:val="18"/>
                <w:szCs w:val="18"/>
              </w:rPr>
              <w:t>619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810">
              <w:rPr>
                <w:rFonts w:ascii="Arial" w:hAnsi="Arial" w:cs="Arial"/>
                <w:sz w:val="18"/>
                <w:szCs w:val="18"/>
              </w:rPr>
              <w:t>88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810">
              <w:rPr>
                <w:rFonts w:ascii="Arial" w:hAnsi="Arial" w:cs="Arial"/>
                <w:sz w:val="18"/>
                <w:szCs w:val="18"/>
              </w:rPr>
              <w:t>731</w:t>
            </w:r>
          </w:p>
        </w:tc>
      </w:tr>
      <w:tr w:rsidR="00C560DF" w14:paraId="01BAE08E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2A3A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E304" w14:textId="4D75F657" w:rsidR="00C560DF" w:rsidRPr="00564B26" w:rsidRDefault="009D7810" w:rsidP="00564B26">
            <w:pPr>
              <w:pStyle w:val="Standard"/>
              <w:rPr>
                <w:sz w:val="18"/>
                <w:szCs w:val="18"/>
              </w:rPr>
            </w:pPr>
            <w:r w:rsidRPr="009D7810">
              <w:rPr>
                <w:rFonts w:ascii="Arial" w:hAnsi="Arial" w:cs="Arial"/>
                <w:sz w:val="18"/>
                <w:szCs w:val="18"/>
              </w:rPr>
              <w:t>CZ61988731</w:t>
            </w:r>
          </w:p>
        </w:tc>
      </w:tr>
      <w:tr w:rsidR="00C560DF" w14:paraId="7FF5D2E7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31AF9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Osoba oprávněná jednat jménem zadavatele: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DD54" w14:textId="06239A44" w:rsidR="00C560DF" w:rsidRPr="00564B26" w:rsidRDefault="009D7810" w:rsidP="00564B26">
            <w:pPr>
              <w:pStyle w:val="Standard"/>
              <w:rPr>
                <w:sz w:val="18"/>
                <w:szCs w:val="18"/>
              </w:rPr>
            </w:pPr>
            <w:r w:rsidRPr="009D7810">
              <w:rPr>
                <w:rFonts w:ascii="Arial" w:hAnsi="Arial" w:cs="Arial"/>
                <w:sz w:val="18"/>
                <w:szCs w:val="18"/>
              </w:rPr>
              <w:t xml:space="preserve">Mgr. Adrian </w:t>
            </w:r>
            <w:proofErr w:type="spellStart"/>
            <w:r w:rsidRPr="009D7810">
              <w:rPr>
                <w:rFonts w:ascii="Arial" w:hAnsi="Arial" w:cs="Arial"/>
                <w:sz w:val="18"/>
                <w:szCs w:val="18"/>
              </w:rPr>
              <w:t>Kuder</w:t>
            </w:r>
            <w:proofErr w:type="spellEnd"/>
            <w:r w:rsidRPr="009D7810">
              <w:rPr>
                <w:rFonts w:ascii="Arial" w:hAnsi="Arial" w:cs="Arial"/>
                <w:sz w:val="18"/>
                <w:szCs w:val="18"/>
              </w:rPr>
              <w:t>, ředitel</w:t>
            </w:r>
          </w:p>
        </w:tc>
      </w:tr>
      <w:tr w:rsidR="00C560DF" w14:paraId="3D73A764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DDA2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511E" w14:textId="203F6F92" w:rsidR="00C560DF" w:rsidRPr="00564B26" w:rsidRDefault="009D7810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D7810">
              <w:rPr>
                <w:rFonts w:ascii="Arial" w:hAnsi="Arial" w:cs="Arial"/>
                <w:sz w:val="18"/>
                <w:szCs w:val="18"/>
              </w:rPr>
              <w:t xml:space="preserve">Mgr. Adrian </w:t>
            </w:r>
            <w:proofErr w:type="spellStart"/>
            <w:r w:rsidRPr="009D7810">
              <w:rPr>
                <w:rFonts w:ascii="Arial" w:hAnsi="Arial" w:cs="Arial"/>
                <w:sz w:val="18"/>
                <w:szCs w:val="18"/>
              </w:rPr>
              <w:t>Kuder</w:t>
            </w:r>
            <w:proofErr w:type="spellEnd"/>
            <w:r w:rsidRPr="009D7810">
              <w:rPr>
                <w:rFonts w:ascii="Arial" w:hAnsi="Arial" w:cs="Arial"/>
                <w:sz w:val="18"/>
                <w:szCs w:val="18"/>
              </w:rPr>
              <w:t>, ředitel</w:t>
            </w:r>
          </w:p>
        </w:tc>
      </w:tr>
      <w:tr w:rsidR="00C560DF" w14:paraId="1AF7DE2C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89B6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D18D" w14:textId="561ADA79" w:rsidR="00C560DF" w:rsidRPr="00564B26" w:rsidRDefault="009D7810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D7810">
              <w:rPr>
                <w:rFonts w:ascii="Arial" w:hAnsi="Arial" w:cs="Arial"/>
                <w:sz w:val="18"/>
                <w:szCs w:val="18"/>
              </w:rPr>
              <w:t>604 920 452</w:t>
            </w:r>
          </w:p>
        </w:tc>
      </w:tr>
      <w:tr w:rsidR="00C560DF" w14:paraId="5C27E925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108E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F7DF" w14:textId="6A1FF927" w:rsidR="00C560DF" w:rsidRPr="00564B26" w:rsidRDefault="009D7810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D7810">
              <w:rPr>
                <w:rFonts w:ascii="Arial" w:hAnsi="Arial" w:cs="Arial"/>
                <w:sz w:val="18"/>
                <w:szCs w:val="18"/>
              </w:rPr>
              <w:t>kuder.a@zscsa.cz</w:t>
            </w:r>
          </w:p>
        </w:tc>
      </w:tr>
      <w:tr w:rsidR="00C560DF" w:rsidRPr="00D27E59" w14:paraId="596F0C2A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270F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Uchazeč</w:t>
            </w:r>
          </w:p>
        </w:tc>
      </w:tr>
      <w:tr w:rsidR="00C560DF" w14:paraId="20DD3179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9D6D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2025307488"/>
            <w:placeholder>
              <w:docPart w:val="ABA2FF836E3F44A68E19A2B125AEB53C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4CE13DE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7557B9D8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B251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742024014"/>
            <w:placeholder>
              <w:docPart w:val="1FFB9E9C36964274BE7E71C13686FDE9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528B294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353041EF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8AC1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843464820"/>
            <w:placeholder>
              <w:docPart w:val="1183C28D64CB458CAA69C85FAD97260F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1B4EE8C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0E22E160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35D5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943535307"/>
            <w:placeholder>
              <w:docPart w:val="7E07DB6CB92643FCABC2A32BEB2072AC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443F536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4CBEF1BB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E1A9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846236432"/>
            <w:placeholder>
              <w:docPart w:val="121AC806B6E445F3826EF8407269A787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3D9FCAB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09D5F2A9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62F5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917695853"/>
            <w:placeholder>
              <w:docPart w:val="00E053FEE8AD4AA5A3B672B8798BFD9C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17D2A8C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303DD391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B00E7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Osoba oprávněná za zájemce jednat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642770891"/>
            <w:placeholder>
              <w:docPart w:val="E8495167728C47ABB6D0DA18C60DB079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9EE9102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:rsidRPr="00D27E59" w14:paraId="09C0B6BA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3359" w14:textId="2D506F20" w:rsidR="00C560DF" w:rsidRPr="00564B26" w:rsidRDefault="00C560DF" w:rsidP="00564B26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Nabídková cena za komplexní realizaci veřejného výběrového řízení na zakázku,</w:t>
            </w:r>
            <w:r w:rsidR="009D78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D7810" w:rsidRPr="009D7810">
              <w:rPr>
                <w:rFonts w:ascii="Arial" w:hAnsi="Arial" w:cs="Arial"/>
                <w:b/>
                <w:sz w:val="18"/>
                <w:szCs w:val="18"/>
              </w:rPr>
              <w:t>„ZŠ ČSA – technologické vybavení školní kuchyně“</w:t>
            </w:r>
            <w:r w:rsidRPr="00564B26">
              <w:rPr>
                <w:rFonts w:ascii="Arial" w:hAnsi="Arial" w:cs="Arial"/>
                <w:b/>
                <w:sz w:val="18"/>
                <w:szCs w:val="18"/>
              </w:rPr>
              <w:t xml:space="preserve"> v CZK</w:t>
            </w:r>
          </w:p>
        </w:tc>
      </w:tr>
      <w:tr w:rsidR="00C560DF" w:rsidRPr="00D27E59" w14:paraId="64CC474C" w14:textId="77777777" w:rsidTr="00DF15C7"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A56F" w14:textId="77777777" w:rsidR="00C560DF" w:rsidRPr="00564B26" w:rsidRDefault="00C560DF" w:rsidP="00564B26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Cena za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5F14" w14:textId="77777777" w:rsidR="00C560DF" w:rsidRPr="00564B26" w:rsidRDefault="00C560DF" w:rsidP="00564B26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bez DPH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</w:tcPr>
          <w:p w14:paraId="0B854E3F" w14:textId="77777777" w:rsidR="00C560DF" w:rsidRPr="00D27E59" w:rsidRDefault="00C560DF" w:rsidP="00564B26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5F21">
              <w:rPr>
                <w:rFonts w:ascii="Arial" w:hAnsi="Arial" w:cs="Arial"/>
                <w:b/>
                <w:sz w:val="18"/>
                <w:szCs w:val="18"/>
              </w:rPr>
              <w:t xml:space="preserve">DPH (sazba </w:t>
            </w:r>
            <w:r w:rsidRPr="00564B26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…</w:t>
            </w:r>
            <w:r w:rsidRPr="00275F21">
              <w:rPr>
                <w:rFonts w:ascii="Arial" w:hAnsi="Arial" w:cs="Arial"/>
                <w:b/>
                <w:sz w:val="18"/>
                <w:szCs w:val="18"/>
              </w:rPr>
              <w:t xml:space="preserve"> %):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</w:tcPr>
          <w:p w14:paraId="14178169" w14:textId="77777777" w:rsidR="00C560DF" w:rsidRPr="00275F21" w:rsidRDefault="00C560DF" w:rsidP="00564B26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včetně DPH</w:t>
            </w:r>
          </w:p>
        </w:tc>
      </w:tr>
      <w:tr w:rsidR="00C560DF" w:rsidRPr="00D27E59" w14:paraId="157BF9B8" w14:textId="77777777" w:rsidTr="00DF15C7"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2A9F" w14:textId="4B34FF40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c</w:t>
            </w:r>
            <w:r w:rsidRPr="00564B26">
              <w:rPr>
                <w:rFonts w:ascii="Arial" w:hAnsi="Arial" w:cs="Arial"/>
                <w:sz w:val="18"/>
                <w:szCs w:val="18"/>
              </w:rPr>
              <w:t xml:space="preserve">ena </w:t>
            </w:r>
            <w:r w:rsidR="009D7810" w:rsidRPr="009D7810">
              <w:rPr>
                <w:rFonts w:ascii="Arial" w:hAnsi="Arial" w:cs="Arial"/>
                <w:sz w:val="18"/>
                <w:szCs w:val="18"/>
              </w:rPr>
              <w:t>za komplexní realizaci veřejného výběrového řízení na zakázku, „ZŠ ČSA – technologické vybavení školní kuchyně“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1607930103"/>
            <w:placeholder>
              <w:docPart w:val="F0C0B1E05E4F43D9ADC208474EC28E55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EE7BA79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1615166660"/>
            <w:placeholder>
              <w:docPart w:val="9E2275CBA9734B0A83166A9234210841"/>
            </w:placeholder>
            <w:showingPlcHdr/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</w:tcPr>
              <w:p w14:paraId="1AE9B450" w14:textId="77777777" w:rsidR="00C560DF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2015064280"/>
            <w:placeholder>
              <w:docPart w:val="40E8BBD7A8F741FE9EC3028CD52F52AF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</w:tcPr>
              <w:p w14:paraId="12B71A63" w14:textId="77777777" w:rsidR="00C560DF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:rsidRPr="00D27E59" w14:paraId="099F2EC2" w14:textId="77777777" w:rsidTr="00DF15C7">
        <w:trPr>
          <w:gridAfter w:val="3"/>
          <w:wAfter w:w="3543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4F42" w14:textId="77777777" w:rsidR="00C560DF" w:rsidRPr="00564B26" w:rsidRDefault="00C560DF" w:rsidP="00564B26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Osoba oprávněná za zájemce jednat</w:t>
            </w:r>
          </w:p>
        </w:tc>
        <w:tc>
          <w:tcPr>
            <w:tcW w:w="226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</w:tcPr>
          <w:p w14:paraId="13BE6115" w14:textId="77777777" w:rsidR="00C560DF" w:rsidRPr="00D27E59" w:rsidRDefault="00C560DF" w:rsidP="00564B26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60DF" w14:paraId="1EE46002" w14:textId="77777777" w:rsidTr="00DF15C7">
        <w:trPr>
          <w:gridAfter w:val="1"/>
          <w:wAfter w:w="363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90EF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14B1ED1B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8E1D4D7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Podpis oprávněné osoby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0024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6A53C39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C0413B4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8E53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984C6E3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5CEF044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Razítko</w:t>
            </w:r>
          </w:p>
        </w:tc>
      </w:tr>
      <w:tr w:rsidR="00C560DF" w14:paraId="4086FBE1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F795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5C7DD436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Titul, jméno, funkce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1348597402"/>
            <w:placeholder>
              <w:docPart w:val="C909D3DB1D9049C49677088BAE3619C7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2430796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7CCC5DC0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C048" w14:textId="62C0462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AD23FF4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725666864"/>
            <w:placeholder>
              <w:docPart w:val="EB8495A662AF465787CA1AC37D307CB3"/>
            </w:placeholder>
            <w:showingPlcHdr/>
            <w:text/>
          </w:sdtPr>
          <w:sdtEndPr/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double" w:sz="2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EEC5D83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8EEA736" w14:textId="1C0BA083" w:rsidR="00451692" w:rsidRPr="00C560DF" w:rsidRDefault="00451692" w:rsidP="00C560DF"/>
    <w:sectPr w:rsidR="00451692" w:rsidRPr="00C560DF" w:rsidSect="009D7810">
      <w:headerReference w:type="default" r:id="rId8"/>
      <w:pgSz w:w="11906" w:h="16838"/>
      <w:pgMar w:top="1134" w:right="282" w:bottom="1276" w:left="851" w:header="426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9FB1" w14:textId="77777777" w:rsidR="00CE158F" w:rsidRDefault="00CE158F">
      <w:pPr>
        <w:spacing w:after="0" w:line="240" w:lineRule="auto"/>
      </w:pPr>
      <w:r>
        <w:separator/>
      </w:r>
    </w:p>
  </w:endnote>
  <w:endnote w:type="continuationSeparator" w:id="0">
    <w:p w14:paraId="36510CBC" w14:textId="77777777" w:rsidR="00CE158F" w:rsidRDefault="00CE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E9BA" w14:textId="77777777" w:rsidR="00CE158F" w:rsidRDefault="00CE158F">
      <w:pPr>
        <w:spacing w:after="0" w:line="240" w:lineRule="auto"/>
      </w:pPr>
      <w:r>
        <w:separator/>
      </w:r>
    </w:p>
  </w:footnote>
  <w:footnote w:type="continuationSeparator" w:id="0">
    <w:p w14:paraId="0A451B73" w14:textId="77777777" w:rsidR="00CE158F" w:rsidRDefault="00CE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9208" w14:textId="77777777" w:rsidR="009D7810" w:rsidRPr="00903C55" w:rsidRDefault="009D7810" w:rsidP="009D7810">
    <w:pPr>
      <w:pStyle w:val="Zhlav"/>
      <w:tabs>
        <w:tab w:val="clear" w:pos="4536"/>
        <w:tab w:val="clear" w:pos="9072"/>
        <w:tab w:val="left" w:pos="3555"/>
      </w:tabs>
      <w:ind w:left="-709" w:right="-568"/>
      <w:rPr>
        <w:rFonts w:cs="Calibri"/>
        <w:b/>
        <w:bCs/>
        <w:sz w:val="36"/>
        <w:szCs w:val="36"/>
      </w:rPr>
    </w:pPr>
    <w:bookmarkStart w:id="0" w:name="_Hlk102878226"/>
    <w:bookmarkStart w:id="1" w:name="_Hlk102878227"/>
    <w:bookmarkStart w:id="2" w:name="_Hlk102878233"/>
    <w:bookmarkStart w:id="3" w:name="_Hlk102878234"/>
    <w:r w:rsidRPr="00903C55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FC95D98" wp14:editId="1B189405">
          <wp:simplePos x="0" y="0"/>
          <wp:positionH relativeFrom="column">
            <wp:posOffset>-419735</wp:posOffset>
          </wp:positionH>
          <wp:positionV relativeFrom="paragraph">
            <wp:posOffset>-125730</wp:posOffset>
          </wp:positionV>
          <wp:extent cx="821769" cy="647700"/>
          <wp:effectExtent l="0" t="0" r="0" b="0"/>
          <wp:wrapTight wrapText="bothSides">
            <wp:wrapPolygon edited="0">
              <wp:start x="4507" y="1271"/>
              <wp:lineTo x="501" y="8259"/>
              <wp:lineTo x="501" y="9529"/>
              <wp:lineTo x="6009" y="12706"/>
              <wp:lineTo x="5008" y="14612"/>
              <wp:lineTo x="6009" y="20965"/>
              <wp:lineTo x="14522" y="20965"/>
              <wp:lineTo x="15524" y="14612"/>
              <wp:lineTo x="14522" y="12706"/>
              <wp:lineTo x="20532" y="8894"/>
              <wp:lineTo x="20532" y="8259"/>
              <wp:lineTo x="16025" y="1271"/>
              <wp:lineTo x="4507" y="1271"/>
            </wp:wrapPolygon>
          </wp:wrapTight>
          <wp:docPr id="12" name="Obrázek 12" descr="Základní a Mateřská škola ČSA Bohumí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kladní a Mateřská škola ČSA Bohumí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576"/>
                  <a:stretch/>
                </pic:blipFill>
                <pic:spPr bwMode="auto">
                  <a:xfrm>
                    <a:off x="0" y="0"/>
                    <a:ext cx="821769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03C55">
      <w:rPr>
        <w:rFonts w:cs="Calibri"/>
        <w:b/>
        <w:bCs/>
        <w:sz w:val="36"/>
        <w:szCs w:val="36"/>
      </w:rPr>
      <w:t>Základní škola a Mateřská škola Bohumín Čs. armády 1026</w:t>
    </w:r>
  </w:p>
  <w:p w14:paraId="1D21FF2F" w14:textId="77777777" w:rsidR="009D7810" w:rsidRPr="008A7FBA" w:rsidRDefault="009D7810" w:rsidP="009D7810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sz w:val="20"/>
        <w:szCs w:val="20"/>
      </w:rPr>
    </w:pPr>
    <w:r w:rsidRPr="008A7FBA">
      <w:rPr>
        <w:rFonts w:cs="Calibri"/>
        <w:sz w:val="20"/>
        <w:szCs w:val="20"/>
      </w:rPr>
      <w:t xml:space="preserve">Čs. armády 1026, </w:t>
    </w:r>
    <w:r>
      <w:rPr>
        <w:rFonts w:cs="Calibri"/>
        <w:sz w:val="20"/>
        <w:szCs w:val="20"/>
      </w:rPr>
      <w:t>7</w:t>
    </w:r>
    <w:r w:rsidRPr="008A7FBA">
      <w:rPr>
        <w:rFonts w:cs="Calibri"/>
        <w:sz w:val="20"/>
        <w:szCs w:val="20"/>
      </w:rPr>
      <w:t>35 81 Bohumín</w:t>
    </w:r>
  </w:p>
  <w:p w14:paraId="3C4767BB" w14:textId="77777777" w:rsidR="009D7810" w:rsidRPr="008A7FBA" w:rsidRDefault="009D7810" w:rsidP="009D7810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sz w:val="20"/>
        <w:szCs w:val="20"/>
      </w:rPr>
    </w:pPr>
    <w:r w:rsidRPr="008A7FBA">
      <w:rPr>
        <w:rFonts w:cs="Calibri"/>
        <w:sz w:val="20"/>
        <w:szCs w:val="20"/>
      </w:rPr>
      <w:t xml:space="preserve">e-mail: </w:t>
    </w:r>
    <w:hyperlink r:id="rId2" w:history="1">
      <w:r w:rsidRPr="008A7FBA">
        <w:rPr>
          <w:rStyle w:val="Hypertextovodkaz"/>
          <w:color w:val="C45911" w:themeColor="accent2" w:themeShade="BF"/>
          <w:sz w:val="20"/>
          <w:szCs w:val="20"/>
        </w:rPr>
        <w:t>sekretariat@zscsa.cz</w:t>
      </w:r>
    </w:hyperlink>
    <w:r w:rsidRPr="008A7FBA">
      <w:rPr>
        <w:rFonts w:cs="Calibri"/>
        <w:sz w:val="20"/>
        <w:szCs w:val="20"/>
      </w:rPr>
      <w:t xml:space="preserve">, www: </w:t>
    </w:r>
    <w:hyperlink r:id="rId3" w:tgtFrame="_blank" w:history="1">
      <w:r w:rsidRPr="008A7FBA">
        <w:rPr>
          <w:rStyle w:val="Hypertextovodkaz"/>
          <w:color w:val="C45911" w:themeColor="accent2" w:themeShade="BF"/>
          <w:sz w:val="20"/>
          <w:szCs w:val="20"/>
          <w:shd w:val="clear" w:color="auto" w:fill="FFFFFF"/>
        </w:rPr>
        <w:t>http://www.zscsa.cz</w:t>
      </w:r>
    </w:hyperlink>
    <w:r w:rsidRPr="008A7FBA">
      <w:rPr>
        <w:rFonts w:cs="Calibri"/>
        <w:sz w:val="20"/>
        <w:szCs w:val="20"/>
      </w:rPr>
      <w:t xml:space="preserve"> , tel. 596 012 64</w:t>
    </w:r>
    <w:r>
      <w:rPr>
        <w:rFonts w:cs="Calibri"/>
        <w:sz w:val="20"/>
        <w:szCs w:val="20"/>
      </w:rPr>
      <w:t>1</w:t>
    </w:r>
  </w:p>
  <w:p w14:paraId="1A63553A" w14:textId="77777777" w:rsidR="009D7810" w:rsidRDefault="009D7810" w:rsidP="009D7810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4DF5"/>
    <w:multiLevelType w:val="hybridMultilevel"/>
    <w:tmpl w:val="265A8F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8286">
    <w:abstractNumId w:val="0"/>
  </w:num>
  <w:num w:numId="2" w16cid:durableId="266039364">
    <w:abstractNumId w:val="1"/>
  </w:num>
  <w:num w:numId="3" w16cid:durableId="2144081388">
    <w:abstractNumId w:val="2"/>
  </w:num>
  <w:num w:numId="4" w16cid:durableId="1556314180">
    <w:abstractNumId w:val="3"/>
  </w:num>
  <w:num w:numId="5" w16cid:durableId="423381400">
    <w:abstractNumId w:val="4"/>
  </w:num>
  <w:num w:numId="6" w16cid:durableId="639844744">
    <w:abstractNumId w:val="5"/>
  </w:num>
  <w:num w:numId="7" w16cid:durableId="184098337">
    <w:abstractNumId w:val="6"/>
  </w:num>
  <w:num w:numId="8" w16cid:durableId="51779161">
    <w:abstractNumId w:val="7"/>
  </w:num>
  <w:num w:numId="9" w16cid:durableId="1267079786">
    <w:abstractNumId w:val="8"/>
  </w:num>
  <w:num w:numId="10" w16cid:durableId="1986808935">
    <w:abstractNumId w:val="9"/>
  </w:num>
  <w:num w:numId="11" w16cid:durableId="955060285">
    <w:abstractNumId w:val="13"/>
  </w:num>
  <w:num w:numId="12" w16cid:durableId="21058330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0007236">
    <w:abstractNumId w:val="11"/>
  </w:num>
  <w:num w:numId="14" w16cid:durableId="196359994">
    <w:abstractNumId w:val="12"/>
  </w:num>
  <w:num w:numId="15" w16cid:durableId="1005673939">
    <w:abstractNumId w:val="14"/>
  </w:num>
  <w:num w:numId="16" w16cid:durableId="1528251805">
    <w:abstractNumId w:val="10"/>
  </w:num>
  <w:num w:numId="17" w16cid:durableId="16451623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51007"/>
    <w:rsid w:val="000732B7"/>
    <w:rsid w:val="000A7915"/>
    <w:rsid w:val="000C5700"/>
    <w:rsid w:val="00115116"/>
    <w:rsid w:val="00144815"/>
    <w:rsid w:val="00150C25"/>
    <w:rsid w:val="00151193"/>
    <w:rsid w:val="00165601"/>
    <w:rsid w:val="001C4ADB"/>
    <w:rsid w:val="001E6E0A"/>
    <w:rsid w:val="002057EF"/>
    <w:rsid w:val="0020797C"/>
    <w:rsid w:val="00216577"/>
    <w:rsid w:val="00233444"/>
    <w:rsid w:val="00252610"/>
    <w:rsid w:val="002B0470"/>
    <w:rsid w:val="002F1692"/>
    <w:rsid w:val="00350F01"/>
    <w:rsid w:val="00353E72"/>
    <w:rsid w:val="003547DB"/>
    <w:rsid w:val="00357BC3"/>
    <w:rsid w:val="003677EF"/>
    <w:rsid w:val="003C39A6"/>
    <w:rsid w:val="003C579F"/>
    <w:rsid w:val="003D6E3B"/>
    <w:rsid w:val="003F01C7"/>
    <w:rsid w:val="004275D0"/>
    <w:rsid w:val="00444425"/>
    <w:rsid w:val="004511C0"/>
    <w:rsid w:val="00451692"/>
    <w:rsid w:val="004A0D10"/>
    <w:rsid w:val="004E1474"/>
    <w:rsid w:val="005035B7"/>
    <w:rsid w:val="00527F5B"/>
    <w:rsid w:val="00552B55"/>
    <w:rsid w:val="00554BFE"/>
    <w:rsid w:val="0056288C"/>
    <w:rsid w:val="00565E47"/>
    <w:rsid w:val="005A6D82"/>
    <w:rsid w:val="005D3288"/>
    <w:rsid w:val="005E0976"/>
    <w:rsid w:val="005F6BE1"/>
    <w:rsid w:val="00632153"/>
    <w:rsid w:val="006447BE"/>
    <w:rsid w:val="00677659"/>
    <w:rsid w:val="006976D7"/>
    <w:rsid w:val="006A0D4B"/>
    <w:rsid w:val="006D014F"/>
    <w:rsid w:val="007055BA"/>
    <w:rsid w:val="00720161"/>
    <w:rsid w:val="00733389"/>
    <w:rsid w:val="0075691A"/>
    <w:rsid w:val="00770E77"/>
    <w:rsid w:val="007A5E60"/>
    <w:rsid w:val="007B4D4B"/>
    <w:rsid w:val="007C6244"/>
    <w:rsid w:val="00802DA3"/>
    <w:rsid w:val="008A5DE2"/>
    <w:rsid w:val="008B144E"/>
    <w:rsid w:val="008C2D6A"/>
    <w:rsid w:val="008E24E7"/>
    <w:rsid w:val="008F2ADE"/>
    <w:rsid w:val="00904D23"/>
    <w:rsid w:val="0093544E"/>
    <w:rsid w:val="009B23FB"/>
    <w:rsid w:val="009D7810"/>
    <w:rsid w:val="009E06BB"/>
    <w:rsid w:val="00A148B0"/>
    <w:rsid w:val="00A32720"/>
    <w:rsid w:val="00A41588"/>
    <w:rsid w:val="00A52F10"/>
    <w:rsid w:val="00A70ED4"/>
    <w:rsid w:val="00A85BC6"/>
    <w:rsid w:val="00A945EC"/>
    <w:rsid w:val="00A95E7F"/>
    <w:rsid w:val="00AD3543"/>
    <w:rsid w:val="00AE4E1A"/>
    <w:rsid w:val="00B068FF"/>
    <w:rsid w:val="00B34790"/>
    <w:rsid w:val="00B532DE"/>
    <w:rsid w:val="00B6130A"/>
    <w:rsid w:val="00B76F8C"/>
    <w:rsid w:val="00BB06E1"/>
    <w:rsid w:val="00BC3B8E"/>
    <w:rsid w:val="00C0120C"/>
    <w:rsid w:val="00C35280"/>
    <w:rsid w:val="00C560DF"/>
    <w:rsid w:val="00C576C0"/>
    <w:rsid w:val="00CB1B95"/>
    <w:rsid w:val="00CE158F"/>
    <w:rsid w:val="00CE1EFC"/>
    <w:rsid w:val="00CE23BB"/>
    <w:rsid w:val="00CF1BC5"/>
    <w:rsid w:val="00D24664"/>
    <w:rsid w:val="00D35E02"/>
    <w:rsid w:val="00D458E1"/>
    <w:rsid w:val="00DA5DFE"/>
    <w:rsid w:val="00DE282F"/>
    <w:rsid w:val="00DF15C7"/>
    <w:rsid w:val="00DF7906"/>
    <w:rsid w:val="00E93597"/>
    <w:rsid w:val="00EA2C6F"/>
    <w:rsid w:val="00ED1BFC"/>
    <w:rsid w:val="00F14235"/>
    <w:rsid w:val="00F20C01"/>
    <w:rsid w:val="00F535B0"/>
    <w:rsid w:val="00F61A1E"/>
    <w:rsid w:val="00F8616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  <w:style w:type="paragraph" w:customStyle="1" w:styleId="Standard">
    <w:name w:val="Standard"/>
    <w:rsid w:val="00C560DF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csa.cz" TargetMode="External"/><Relationship Id="rId2" Type="http://schemas.openxmlformats.org/officeDocument/2006/relationships/hyperlink" Target="file:///C:\Users\Zdenda\Downloads\sekretariat@zscsa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2FF836E3F44A68E19A2B125AEB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DC99C-8CF7-4E98-A04A-1C40A2647F0A}"/>
      </w:docPartPr>
      <w:docPartBody>
        <w:p w:rsidR="001A7754" w:rsidRDefault="00A979B4" w:rsidP="00A979B4">
          <w:pPr>
            <w:pStyle w:val="ABA2FF836E3F44A68E19A2B125AEB53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FB9E9C36964274BE7E71C13686FD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A29FD-CACB-4589-B280-BDF162F22A29}"/>
      </w:docPartPr>
      <w:docPartBody>
        <w:p w:rsidR="001A7754" w:rsidRDefault="00A979B4" w:rsidP="00A979B4">
          <w:pPr>
            <w:pStyle w:val="1FFB9E9C36964274BE7E71C13686FDE9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83C28D64CB458CAA69C85FAD972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83AF0A-856C-47B8-AAEB-1CA2F84E182D}"/>
      </w:docPartPr>
      <w:docPartBody>
        <w:p w:rsidR="001A7754" w:rsidRDefault="00A979B4" w:rsidP="00A979B4">
          <w:pPr>
            <w:pStyle w:val="1183C28D64CB458CAA69C85FAD97260F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E07DB6CB92643FCABC2A32BEB207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E9A5B-86D2-4C3E-BF83-7E9CEBE3C8F3}"/>
      </w:docPartPr>
      <w:docPartBody>
        <w:p w:rsidR="001A7754" w:rsidRDefault="00A979B4" w:rsidP="00A979B4">
          <w:pPr>
            <w:pStyle w:val="7E07DB6CB92643FCABC2A32BEB2072A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1AC806B6E445F3826EF8407269A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690AEB-E150-4387-B6A0-FE0402B2CB71}"/>
      </w:docPartPr>
      <w:docPartBody>
        <w:p w:rsidR="001A7754" w:rsidRDefault="00A979B4" w:rsidP="00A979B4">
          <w:pPr>
            <w:pStyle w:val="121AC806B6E445F3826EF8407269A787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E053FEE8AD4AA5A3B672B8798BF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9DCBD-E858-4FA1-A22D-A1266CB05873}"/>
      </w:docPartPr>
      <w:docPartBody>
        <w:p w:rsidR="001A7754" w:rsidRDefault="00A979B4" w:rsidP="00A979B4">
          <w:pPr>
            <w:pStyle w:val="00E053FEE8AD4AA5A3B672B8798BFD9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495167728C47ABB6D0DA18C60DB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0E221-D884-4D8B-BD83-E0BB19734C19}"/>
      </w:docPartPr>
      <w:docPartBody>
        <w:p w:rsidR="001A7754" w:rsidRDefault="00A979B4" w:rsidP="00A979B4">
          <w:pPr>
            <w:pStyle w:val="E8495167728C47ABB6D0DA18C60DB079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C0B1E05E4F43D9ADC208474EC28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AD3DF-2AF0-4CD5-8F81-CDDE0BA4D22C}"/>
      </w:docPartPr>
      <w:docPartBody>
        <w:p w:rsidR="001A7754" w:rsidRDefault="00A979B4" w:rsidP="00A979B4">
          <w:pPr>
            <w:pStyle w:val="F0C0B1E05E4F43D9ADC208474EC28E55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2275CBA9734B0A83166A9234210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5CC51-5497-4B0E-BDFD-2CA6E815B9B7}"/>
      </w:docPartPr>
      <w:docPartBody>
        <w:p w:rsidR="001A7754" w:rsidRDefault="00A979B4" w:rsidP="00A979B4">
          <w:pPr>
            <w:pStyle w:val="9E2275CBA9734B0A83166A9234210841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E8BBD7A8F741FE9EC3028CD52F5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0D2DC-5753-4584-8DD8-643A1789CFA0}"/>
      </w:docPartPr>
      <w:docPartBody>
        <w:p w:rsidR="001A7754" w:rsidRDefault="00A979B4" w:rsidP="00A979B4">
          <w:pPr>
            <w:pStyle w:val="40E8BBD7A8F741FE9EC3028CD52F52AF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09D3DB1D9049C49677088BAE361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2D4BDE-E57C-46E4-9A13-349F7E1E4BD4}"/>
      </w:docPartPr>
      <w:docPartBody>
        <w:p w:rsidR="001A7754" w:rsidRDefault="00A979B4" w:rsidP="00A979B4">
          <w:pPr>
            <w:pStyle w:val="C909D3DB1D9049C49677088BAE3619C7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8495A662AF465787CA1AC37D307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E45A9-1F6C-4FD6-AD42-C699B685D702}"/>
      </w:docPartPr>
      <w:docPartBody>
        <w:p w:rsidR="001A7754" w:rsidRDefault="00A979B4" w:rsidP="00A979B4">
          <w:pPr>
            <w:pStyle w:val="EB8495A662AF465787CA1AC37D307CB3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1"/>
    <w:rsid w:val="001A7754"/>
    <w:rsid w:val="00242C5F"/>
    <w:rsid w:val="004552EC"/>
    <w:rsid w:val="00471265"/>
    <w:rsid w:val="00617B58"/>
    <w:rsid w:val="00A979B4"/>
    <w:rsid w:val="00BC71F5"/>
    <w:rsid w:val="00E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79B4"/>
  </w:style>
  <w:style w:type="paragraph" w:customStyle="1" w:styleId="ABA2FF836E3F44A68E19A2B125AEB53C">
    <w:name w:val="ABA2FF836E3F44A68E19A2B125AEB53C"/>
    <w:rsid w:val="00A979B4"/>
  </w:style>
  <w:style w:type="paragraph" w:customStyle="1" w:styleId="1FFB9E9C36964274BE7E71C13686FDE9">
    <w:name w:val="1FFB9E9C36964274BE7E71C13686FDE9"/>
    <w:rsid w:val="00A979B4"/>
  </w:style>
  <w:style w:type="paragraph" w:customStyle="1" w:styleId="1183C28D64CB458CAA69C85FAD97260F">
    <w:name w:val="1183C28D64CB458CAA69C85FAD97260F"/>
    <w:rsid w:val="00A979B4"/>
  </w:style>
  <w:style w:type="paragraph" w:customStyle="1" w:styleId="7E07DB6CB92643FCABC2A32BEB2072AC">
    <w:name w:val="7E07DB6CB92643FCABC2A32BEB2072AC"/>
    <w:rsid w:val="00A979B4"/>
  </w:style>
  <w:style w:type="paragraph" w:customStyle="1" w:styleId="121AC806B6E445F3826EF8407269A787">
    <w:name w:val="121AC806B6E445F3826EF8407269A787"/>
    <w:rsid w:val="00A979B4"/>
  </w:style>
  <w:style w:type="paragraph" w:customStyle="1" w:styleId="00E053FEE8AD4AA5A3B672B8798BFD9C">
    <w:name w:val="00E053FEE8AD4AA5A3B672B8798BFD9C"/>
    <w:rsid w:val="00A979B4"/>
  </w:style>
  <w:style w:type="paragraph" w:customStyle="1" w:styleId="E8495167728C47ABB6D0DA18C60DB079">
    <w:name w:val="E8495167728C47ABB6D0DA18C60DB079"/>
    <w:rsid w:val="00A979B4"/>
  </w:style>
  <w:style w:type="paragraph" w:customStyle="1" w:styleId="F0C0B1E05E4F43D9ADC208474EC28E55">
    <w:name w:val="F0C0B1E05E4F43D9ADC208474EC28E55"/>
    <w:rsid w:val="00A979B4"/>
  </w:style>
  <w:style w:type="paragraph" w:customStyle="1" w:styleId="9E2275CBA9734B0A83166A9234210841">
    <w:name w:val="9E2275CBA9734B0A83166A9234210841"/>
    <w:rsid w:val="00A979B4"/>
  </w:style>
  <w:style w:type="paragraph" w:customStyle="1" w:styleId="40E8BBD7A8F741FE9EC3028CD52F52AF">
    <w:name w:val="40E8BBD7A8F741FE9EC3028CD52F52AF"/>
    <w:rsid w:val="00A979B4"/>
  </w:style>
  <w:style w:type="paragraph" w:customStyle="1" w:styleId="C909D3DB1D9049C49677088BAE3619C7">
    <w:name w:val="C909D3DB1D9049C49677088BAE3619C7"/>
    <w:rsid w:val="00A979B4"/>
  </w:style>
  <w:style w:type="paragraph" w:customStyle="1" w:styleId="EB8495A662AF465787CA1AC37D307CB3">
    <w:name w:val="EB8495A662AF465787CA1AC37D307CB3"/>
    <w:rsid w:val="00A97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93995-AFB3-471E-9D9A-9BE62BE2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2</cp:revision>
  <cp:lastPrinted>2018-04-14T09:34:00Z</cp:lastPrinted>
  <dcterms:created xsi:type="dcterms:W3CDTF">2022-05-08T03:01:00Z</dcterms:created>
  <dcterms:modified xsi:type="dcterms:W3CDTF">2022-05-08T03:01:00Z</dcterms:modified>
</cp:coreProperties>
</file>