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2D796A" w14:textId="77777777" w:rsidR="00716DB1" w:rsidRPr="00864E29" w:rsidRDefault="00716DB1" w:rsidP="00716DB1">
      <w:pPr>
        <w:suppressAutoHyphens w:val="0"/>
        <w:spacing w:after="0" w:line="240" w:lineRule="auto"/>
        <w:jc w:val="center"/>
        <w:rPr>
          <w:rFonts w:ascii="Arial" w:hAnsi="Arial" w:cs="Arial"/>
          <w:i/>
          <w:sz w:val="24"/>
          <w:szCs w:val="24"/>
        </w:rPr>
      </w:pPr>
      <w:r w:rsidRPr="00864E29">
        <w:rPr>
          <w:rFonts w:ascii="Arial" w:hAnsi="Arial" w:cs="Arial"/>
          <w:i/>
          <w:sz w:val="24"/>
          <w:szCs w:val="24"/>
        </w:rPr>
        <w:t>Oznámení o zahájení zadávacího řízení</w:t>
      </w:r>
    </w:p>
    <w:p w14:paraId="5997A2E2" w14:textId="77777777" w:rsidR="00716DB1" w:rsidRPr="00864E29" w:rsidRDefault="00716DB1" w:rsidP="00716DB1">
      <w:pPr>
        <w:autoSpaceDE w:val="0"/>
        <w:spacing w:after="0" w:line="240" w:lineRule="auto"/>
        <w:jc w:val="center"/>
        <w:rPr>
          <w:rFonts w:ascii="Arial" w:hAnsi="Arial" w:cs="Arial"/>
        </w:rPr>
      </w:pPr>
    </w:p>
    <w:p w14:paraId="2950ADF7" w14:textId="77777777" w:rsidR="00716DB1" w:rsidRPr="00864E29" w:rsidRDefault="00716DB1" w:rsidP="00716DB1">
      <w:pPr>
        <w:autoSpaceDE w:val="0"/>
        <w:spacing w:after="0" w:line="240" w:lineRule="auto"/>
        <w:jc w:val="center"/>
        <w:rPr>
          <w:rFonts w:ascii="Arial" w:hAnsi="Arial" w:cs="Arial"/>
          <w:b/>
          <w:sz w:val="24"/>
          <w:szCs w:val="24"/>
        </w:rPr>
      </w:pPr>
      <w:r w:rsidRPr="00864E29">
        <w:rPr>
          <w:rFonts w:ascii="Arial" w:hAnsi="Arial" w:cs="Arial"/>
          <w:b/>
          <w:sz w:val="24"/>
          <w:szCs w:val="24"/>
        </w:rPr>
        <w:t>ZADAVATEL:</w:t>
      </w:r>
    </w:p>
    <w:p w14:paraId="172EABDC" w14:textId="77777777" w:rsidR="00716DB1" w:rsidRPr="00864E29" w:rsidRDefault="00716DB1" w:rsidP="00716DB1">
      <w:pPr>
        <w:autoSpaceDE w:val="0"/>
        <w:spacing w:after="0" w:line="240" w:lineRule="auto"/>
        <w:jc w:val="center"/>
        <w:rPr>
          <w:rFonts w:ascii="Arial" w:hAnsi="Arial" w:cs="Arial"/>
          <w:b/>
          <w:sz w:val="24"/>
          <w:szCs w:val="24"/>
        </w:rPr>
      </w:pPr>
      <w:r w:rsidRPr="00864E29">
        <w:rPr>
          <w:rFonts w:ascii="Arial" w:hAnsi="Arial" w:cs="Arial"/>
          <w:b/>
          <w:sz w:val="24"/>
          <w:szCs w:val="24"/>
        </w:rPr>
        <w:t>Bohumínská městská nemocnice, a.s.</w:t>
      </w:r>
    </w:p>
    <w:p w14:paraId="7483C334" w14:textId="77777777" w:rsidR="00716DB1" w:rsidRPr="00864E29" w:rsidRDefault="00716DB1" w:rsidP="00716DB1">
      <w:pPr>
        <w:autoSpaceDE w:val="0"/>
        <w:spacing w:after="0" w:line="240" w:lineRule="auto"/>
        <w:jc w:val="center"/>
        <w:rPr>
          <w:rFonts w:ascii="Arial" w:hAnsi="Arial" w:cs="Arial"/>
          <w:sz w:val="24"/>
          <w:szCs w:val="24"/>
        </w:rPr>
      </w:pPr>
      <w:r w:rsidRPr="00864E29">
        <w:rPr>
          <w:rFonts w:ascii="Arial" w:hAnsi="Arial" w:cs="Arial"/>
          <w:sz w:val="24"/>
          <w:szCs w:val="24"/>
        </w:rPr>
        <w:t>Slezská 207, Starý Bohumín, 735 81 Bohumín</w:t>
      </w:r>
    </w:p>
    <w:p w14:paraId="012F88B3" w14:textId="77777777" w:rsidR="00B63694" w:rsidRPr="00864E29" w:rsidRDefault="00B63694" w:rsidP="00B63694">
      <w:pPr>
        <w:autoSpaceDE w:val="0"/>
        <w:spacing w:after="0" w:line="240" w:lineRule="auto"/>
        <w:jc w:val="center"/>
        <w:rPr>
          <w:rFonts w:ascii="Arial" w:hAnsi="Arial" w:cs="Arial"/>
          <w:bCs/>
        </w:rPr>
      </w:pPr>
    </w:p>
    <w:p w14:paraId="40FC1373" w14:textId="77777777" w:rsidR="0056288C" w:rsidRPr="00864E29" w:rsidRDefault="006D014F">
      <w:pPr>
        <w:autoSpaceDE w:val="0"/>
        <w:spacing w:after="0" w:line="240" w:lineRule="auto"/>
        <w:jc w:val="center"/>
        <w:rPr>
          <w:rFonts w:ascii="Arial" w:hAnsi="Arial" w:cs="Arial"/>
          <w:b/>
          <w:i/>
          <w:sz w:val="48"/>
          <w:szCs w:val="48"/>
        </w:rPr>
      </w:pPr>
      <w:r w:rsidRPr="00864E29">
        <w:rPr>
          <w:rFonts w:ascii="Arial" w:hAnsi="Arial" w:cs="Arial"/>
          <w:b/>
          <w:i/>
          <w:sz w:val="48"/>
          <w:szCs w:val="48"/>
        </w:rPr>
        <w:t>vypisuje</w:t>
      </w:r>
    </w:p>
    <w:p w14:paraId="2150692A" w14:textId="07B0DC04" w:rsidR="007B1F0D" w:rsidRPr="00564B26" w:rsidRDefault="007B1F0D" w:rsidP="007B1F0D">
      <w:pPr>
        <w:autoSpaceDE w:val="0"/>
        <w:spacing w:after="0" w:line="240" w:lineRule="auto"/>
        <w:jc w:val="both"/>
        <w:rPr>
          <w:rFonts w:ascii="Arial" w:hAnsi="Arial" w:cs="Arial"/>
          <w:sz w:val="20"/>
          <w:szCs w:val="20"/>
        </w:rPr>
      </w:pPr>
      <w:bookmarkStart w:id="0" w:name="_Hlk197340886"/>
      <w:r w:rsidRPr="00564B26">
        <w:rPr>
          <w:rFonts w:ascii="Arial" w:hAnsi="Arial" w:cs="Arial"/>
          <w:sz w:val="20"/>
          <w:szCs w:val="20"/>
        </w:rPr>
        <w:t xml:space="preserve">veřejnou zakázku na </w:t>
      </w:r>
      <w:r>
        <w:rPr>
          <w:rFonts w:ascii="Arial" w:hAnsi="Arial" w:cs="Arial"/>
          <w:sz w:val="20"/>
          <w:szCs w:val="20"/>
        </w:rPr>
        <w:t>dodávky</w:t>
      </w:r>
      <w:r w:rsidRPr="00564B26">
        <w:rPr>
          <w:rFonts w:ascii="Arial" w:hAnsi="Arial" w:cs="Arial"/>
          <w:sz w:val="20"/>
          <w:szCs w:val="20"/>
        </w:rPr>
        <w:t xml:space="preserve">, zadanou </w:t>
      </w:r>
      <w:r w:rsidRPr="00564B26">
        <w:rPr>
          <w:rFonts w:ascii="Arial" w:hAnsi="Arial" w:cs="Arial"/>
          <w:iCs/>
          <w:sz w:val="20"/>
          <w:szCs w:val="20"/>
        </w:rPr>
        <w:t xml:space="preserve">v souladu s čl. IV., oddíl 4 směrnice pro zadávání veřejných zakázek v podmínkách města Bohumín č. </w:t>
      </w:r>
      <w:r>
        <w:rPr>
          <w:rFonts w:ascii="Arial" w:hAnsi="Arial" w:cs="Arial"/>
          <w:iCs/>
          <w:sz w:val="20"/>
          <w:szCs w:val="20"/>
        </w:rPr>
        <w:t>2025-1</w:t>
      </w:r>
      <w:r w:rsidRPr="00564B26">
        <w:rPr>
          <w:rFonts w:ascii="Arial" w:hAnsi="Arial" w:cs="Arial"/>
          <w:iCs/>
          <w:sz w:val="20"/>
          <w:szCs w:val="20"/>
        </w:rPr>
        <w:t xml:space="preserve"> z </w:t>
      </w:r>
      <w:r>
        <w:rPr>
          <w:rFonts w:ascii="Arial" w:hAnsi="Arial" w:cs="Arial"/>
          <w:iCs/>
          <w:sz w:val="20"/>
          <w:szCs w:val="20"/>
        </w:rPr>
        <w:t>27</w:t>
      </w:r>
      <w:r w:rsidRPr="00564B26">
        <w:rPr>
          <w:rFonts w:ascii="Arial" w:hAnsi="Arial" w:cs="Arial"/>
          <w:iCs/>
          <w:sz w:val="20"/>
          <w:szCs w:val="20"/>
        </w:rPr>
        <w:t>.</w:t>
      </w:r>
      <w:r>
        <w:rPr>
          <w:rFonts w:ascii="Arial" w:hAnsi="Arial" w:cs="Arial"/>
          <w:iCs/>
          <w:sz w:val="20"/>
          <w:szCs w:val="20"/>
        </w:rPr>
        <w:t>01</w:t>
      </w:r>
      <w:r w:rsidRPr="00564B26">
        <w:rPr>
          <w:rFonts w:ascii="Arial" w:hAnsi="Arial" w:cs="Arial"/>
          <w:iCs/>
          <w:sz w:val="20"/>
          <w:szCs w:val="20"/>
        </w:rPr>
        <w:t>.20</w:t>
      </w:r>
      <w:r>
        <w:rPr>
          <w:rFonts w:ascii="Arial" w:hAnsi="Arial" w:cs="Arial"/>
          <w:iCs/>
          <w:sz w:val="20"/>
          <w:szCs w:val="20"/>
        </w:rPr>
        <w:t>25</w:t>
      </w:r>
      <w:r w:rsidRPr="00564B26">
        <w:rPr>
          <w:rFonts w:ascii="Arial" w:hAnsi="Arial" w:cs="Arial"/>
          <w:iCs/>
          <w:sz w:val="20"/>
          <w:szCs w:val="20"/>
        </w:rPr>
        <w:t>, účinné od 1.</w:t>
      </w:r>
      <w:r>
        <w:rPr>
          <w:rFonts w:ascii="Arial" w:hAnsi="Arial" w:cs="Arial"/>
          <w:iCs/>
          <w:sz w:val="20"/>
          <w:szCs w:val="20"/>
        </w:rPr>
        <w:t>2</w:t>
      </w:r>
      <w:r w:rsidRPr="00564B26">
        <w:rPr>
          <w:rFonts w:ascii="Arial" w:hAnsi="Arial" w:cs="Arial"/>
          <w:iCs/>
          <w:sz w:val="20"/>
          <w:szCs w:val="20"/>
        </w:rPr>
        <w:t>.20</w:t>
      </w:r>
      <w:r>
        <w:rPr>
          <w:rFonts w:ascii="Arial" w:hAnsi="Arial" w:cs="Arial"/>
          <w:iCs/>
          <w:sz w:val="20"/>
          <w:szCs w:val="20"/>
        </w:rPr>
        <w:t>25</w:t>
      </w:r>
      <w:r w:rsidRPr="00564B26">
        <w:rPr>
          <w:rFonts w:ascii="Arial" w:hAnsi="Arial" w:cs="Arial"/>
          <w:iCs/>
          <w:sz w:val="20"/>
          <w:szCs w:val="20"/>
        </w:rPr>
        <w:t xml:space="preserve"> a zákonem č. 134/2016 Sb. o zadávání veřejných zakázek</w:t>
      </w:r>
      <w:r>
        <w:rPr>
          <w:rFonts w:ascii="Arial" w:hAnsi="Arial" w:cs="Arial"/>
          <w:iCs/>
          <w:sz w:val="20"/>
          <w:szCs w:val="20"/>
        </w:rPr>
        <w:t xml:space="preserve">, </w:t>
      </w:r>
      <w:r w:rsidRPr="00564B26">
        <w:rPr>
          <w:rFonts w:ascii="Arial" w:hAnsi="Arial" w:cs="Arial"/>
          <w:iCs/>
          <w:sz w:val="20"/>
          <w:szCs w:val="20"/>
        </w:rPr>
        <w:t>na provedení zakázky malého rozsahu</w:t>
      </w:r>
      <w:r>
        <w:rPr>
          <w:rFonts w:ascii="Arial" w:hAnsi="Arial" w:cs="Arial"/>
          <w:iCs/>
          <w:sz w:val="20"/>
          <w:szCs w:val="20"/>
        </w:rPr>
        <w:t xml:space="preserve"> na </w:t>
      </w:r>
      <w:r w:rsidR="00F42E59">
        <w:rPr>
          <w:rFonts w:ascii="Arial" w:hAnsi="Arial" w:cs="Arial"/>
          <w:iCs/>
          <w:sz w:val="20"/>
          <w:szCs w:val="20"/>
        </w:rPr>
        <w:t>dodávky</w:t>
      </w:r>
      <w:r w:rsidRPr="00564B26">
        <w:rPr>
          <w:rFonts w:ascii="Arial" w:hAnsi="Arial" w:cs="Arial"/>
          <w:iCs/>
          <w:sz w:val="20"/>
          <w:szCs w:val="20"/>
        </w:rPr>
        <w:t>, která není zadávána v podmínkách zákona č. 134/2016 Sb. o zadávání veřejných zakázek</w:t>
      </w:r>
      <w:r w:rsidRPr="00564B26">
        <w:rPr>
          <w:rFonts w:ascii="Arial" w:hAnsi="Arial" w:cs="Arial"/>
          <w:sz w:val="20"/>
          <w:szCs w:val="20"/>
        </w:rPr>
        <w:t>:</w:t>
      </w:r>
    </w:p>
    <w:bookmarkEnd w:id="0"/>
    <w:p w14:paraId="387592D5" w14:textId="51B4D4B1" w:rsidR="0056288C" w:rsidRPr="00864E29" w:rsidRDefault="00763AE7">
      <w:pPr>
        <w:autoSpaceDE w:val="0"/>
        <w:spacing w:after="0" w:line="240" w:lineRule="auto"/>
        <w:jc w:val="center"/>
        <w:rPr>
          <w:rFonts w:ascii="Arial" w:hAnsi="Arial" w:cs="Arial"/>
        </w:rPr>
      </w:pPr>
      <w:r w:rsidRPr="00864E29">
        <w:rPr>
          <w:rFonts w:ascii="Arial" w:hAnsi="Arial" w:cs="Arial"/>
        </w:rPr>
        <w:t>:</w:t>
      </w:r>
    </w:p>
    <w:p w14:paraId="082AED29" w14:textId="77777777" w:rsidR="00763AE7" w:rsidRPr="00864E29" w:rsidRDefault="00763AE7">
      <w:pPr>
        <w:autoSpaceDE w:val="0"/>
        <w:spacing w:after="0" w:line="240" w:lineRule="auto"/>
        <w:jc w:val="center"/>
        <w:rPr>
          <w:rFonts w:ascii="Arial" w:hAnsi="Arial" w:cs="Arial"/>
          <w:b/>
          <w:sz w:val="24"/>
          <w:szCs w:val="24"/>
        </w:rPr>
      </w:pPr>
    </w:p>
    <w:p w14:paraId="118EB97E" w14:textId="669F4BC7" w:rsidR="0056288C" w:rsidRPr="00864E29" w:rsidRDefault="006D014F">
      <w:pPr>
        <w:autoSpaceDE w:val="0"/>
        <w:spacing w:after="0" w:line="240" w:lineRule="auto"/>
        <w:jc w:val="center"/>
        <w:rPr>
          <w:rFonts w:ascii="Arial" w:hAnsi="Arial" w:cs="Arial"/>
          <w:b/>
          <w:sz w:val="24"/>
          <w:szCs w:val="24"/>
        </w:rPr>
      </w:pPr>
      <w:r w:rsidRPr="00864E29">
        <w:rPr>
          <w:rFonts w:ascii="Arial" w:hAnsi="Arial" w:cs="Arial"/>
          <w:b/>
          <w:sz w:val="24"/>
          <w:szCs w:val="24"/>
        </w:rPr>
        <w:t>(Název veřejné zakázky)</w:t>
      </w:r>
    </w:p>
    <w:p w14:paraId="54F5A38D" w14:textId="6C57D3A0" w:rsidR="00685583" w:rsidRPr="00C54605" w:rsidRDefault="0040620C">
      <w:pPr>
        <w:autoSpaceDE w:val="0"/>
        <w:spacing w:after="0" w:line="240" w:lineRule="auto"/>
        <w:jc w:val="center"/>
        <w:rPr>
          <w:rFonts w:ascii="Arial" w:hAnsi="Arial" w:cs="Arial"/>
          <w:b/>
          <w:bCs/>
          <w:sz w:val="32"/>
          <w:szCs w:val="32"/>
        </w:rPr>
      </w:pPr>
      <w:r w:rsidRPr="00C54605">
        <w:rPr>
          <w:rFonts w:ascii="Arial" w:hAnsi="Arial" w:cs="Arial"/>
          <w:b/>
          <w:bCs/>
          <w:sz w:val="32"/>
          <w:szCs w:val="32"/>
        </w:rPr>
        <w:t>„</w:t>
      </w:r>
      <w:r w:rsidR="000B5E00" w:rsidRPr="00C54605">
        <w:rPr>
          <w:rFonts w:ascii="Arial" w:hAnsi="Arial" w:cs="Arial"/>
          <w:b/>
          <w:bCs/>
          <w:sz w:val="32"/>
          <w:szCs w:val="32"/>
        </w:rPr>
        <w:t xml:space="preserve">Dodávka reagencií pro POCT analyzátor </w:t>
      </w:r>
      <w:r w:rsidR="006B0853" w:rsidRPr="00C54605">
        <w:rPr>
          <w:rFonts w:ascii="Arial" w:hAnsi="Arial" w:cs="Arial"/>
          <w:b/>
          <w:bCs/>
          <w:sz w:val="32"/>
          <w:szCs w:val="32"/>
        </w:rPr>
        <w:t xml:space="preserve">pH a krevních plynů </w:t>
      </w:r>
      <w:r w:rsidR="000B5E00" w:rsidRPr="00C54605">
        <w:rPr>
          <w:rFonts w:ascii="Arial" w:hAnsi="Arial" w:cs="Arial"/>
          <w:b/>
          <w:bCs/>
          <w:sz w:val="32"/>
          <w:szCs w:val="32"/>
        </w:rPr>
        <w:t xml:space="preserve">spojená s výpůjčkou POCT analyzátoru pro </w:t>
      </w:r>
      <w:r w:rsidRPr="00C54605">
        <w:rPr>
          <w:rFonts w:ascii="Arial" w:hAnsi="Arial" w:cs="Arial"/>
          <w:b/>
          <w:bCs/>
          <w:sz w:val="32"/>
          <w:szCs w:val="32"/>
        </w:rPr>
        <w:t>Bohumínskou městskou nemocnici, a.s.</w:t>
      </w:r>
      <w:r w:rsidR="000B5E00" w:rsidRPr="00C54605">
        <w:rPr>
          <w:rFonts w:ascii="Arial" w:hAnsi="Arial" w:cs="Arial"/>
          <w:b/>
          <w:bCs/>
          <w:sz w:val="32"/>
          <w:szCs w:val="32"/>
        </w:rPr>
        <w:t xml:space="preserve">, </w:t>
      </w:r>
      <w:r w:rsidRPr="00C54605">
        <w:rPr>
          <w:rFonts w:ascii="Arial" w:hAnsi="Arial" w:cs="Arial"/>
          <w:b/>
          <w:bCs/>
          <w:sz w:val="32"/>
          <w:szCs w:val="32"/>
        </w:rPr>
        <w:t>202</w:t>
      </w:r>
      <w:r w:rsidR="000B5E00" w:rsidRPr="00C54605">
        <w:rPr>
          <w:rFonts w:ascii="Arial" w:hAnsi="Arial" w:cs="Arial"/>
          <w:b/>
          <w:bCs/>
          <w:sz w:val="32"/>
          <w:szCs w:val="32"/>
        </w:rPr>
        <w:t>5</w:t>
      </w:r>
      <w:r w:rsidRPr="00C54605">
        <w:rPr>
          <w:rFonts w:ascii="Arial" w:hAnsi="Arial" w:cs="Arial"/>
          <w:b/>
          <w:bCs/>
          <w:sz w:val="32"/>
          <w:szCs w:val="32"/>
        </w:rPr>
        <w:t>“</w:t>
      </w:r>
    </w:p>
    <w:p w14:paraId="3B75304B" w14:textId="77777777" w:rsidR="0040620C" w:rsidRPr="00864E29" w:rsidRDefault="0040620C">
      <w:pPr>
        <w:autoSpaceDE w:val="0"/>
        <w:spacing w:after="0" w:line="240" w:lineRule="auto"/>
        <w:jc w:val="center"/>
        <w:rPr>
          <w:rFonts w:ascii="Arial" w:hAnsi="Arial" w:cs="Arial"/>
          <w:b/>
          <w:i/>
          <w:sz w:val="40"/>
          <w:szCs w:val="40"/>
          <w:u w:val="single"/>
        </w:rPr>
      </w:pPr>
    </w:p>
    <w:p w14:paraId="6E902CE4" w14:textId="77777777" w:rsidR="0056288C" w:rsidRPr="00C54605" w:rsidRDefault="006D014F">
      <w:pPr>
        <w:autoSpaceDE w:val="0"/>
        <w:spacing w:after="0" w:line="240" w:lineRule="auto"/>
        <w:jc w:val="center"/>
        <w:rPr>
          <w:rFonts w:ascii="Arial" w:hAnsi="Arial" w:cs="Arial"/>
          <w:b/>
          <w:i/>
          <w:sz w:val="32"/>
          <w:szCs w:val="32"/>
          <w:u w:val="single"/>
        </w:rPr>
      </w:pPr>
      <w:r w:rsidRPr="00C54605">
        <w:rPr>
          <w:rFonts w:ascii="Arial" w:hAnsi="Arial" w:cs="Arial"/>
          <w:b/>
          <w:i/>
          <w:sz w:val="32"/>
          <w:szCs w:val="32"/>
          <w:u w:val="single"/>
        </w:rPr>
        <w:t>ZADÁVACÍ DOKUMENTACE</w:t>
      </w:r>
    </w:p>
    <w:p w14:paraId="542170D3" w14:textId="77777777" w:rsidR="007254B2" w:rsidRPr="00864E29" w:rsidRDefault="007254B2">
      <w:pPr>
        <w:autoSpaceDE w:val="0"/>
        <w:spacing w:after="0" w:line="240" w:lineRule="auto"/>
        <w:rPr>
          <w:rFonts w:ascii="Arial" w:hAnsi="Arial" w:cs="Arial"/>
          <w:b/>
        </w:rPr>
      </w:pPr>
    </w:p>
    <w:p w14:paraId="0AF7210F" w14:textId="7467FB52" w:rsidR="0056288C" w:rsidRPr="00864E29" w:rsidRDefault="006D014F">
      <w:pPr>
        <w:autoSpaceDE w:val="0"/>
        <w:spacing w:after="0" w:line="240" w:lineRule="auto"/>
        <w:rPr>
          <w:rFonts w:ascii="Arial" w:hAnsi="Arial" w:cs="Arial"/>
          <w:b/>
        </w:rPr>
      </w:pPr>
      <w:r w:rsidRPr="00864E29">
        <w:rPr>
          <w:rFonts w:ascii="Arial" w:hAnsi="Arial" w:cs="Arial"/>
          <w:b/>
        </w:rPr>
        <w:t xml:space="preserve">1. IDENTIFIKAČNI </w:t>
      </w:r>
      <w:r w:rsidR="00B6130A" w:rsidRPr="00864E29">
        <w:rPr>
          <w:rFonts w:ascii="Arial" w:hAnsi="Arial" w:cs="Arial"/>
          <w:b/>
        </w:rPr>
        <w:t>Ú</w:t>
      </w:r>
      <w:r w:rsidRPr="00864E29">
        <w:rPr>
          <w:rFonts w:ascii="Arial" w:hAnsi="Arial" w:cs="Arial"/>
          <w:b/>
        </w:rPr>
        <w:t>DAJE ZADAVATELE</w:t>
      </w:r>
      <w:r w:rsidRPr="00864E29">
        <w:rPr>
          <w:rFonts w:ascii="Arial" w:hAnsi="Arial" w:cs="Arial"/>
          <w:b/>
        </w:rPr>
        <w:br/>
      </w:r>
    </w:p>
    <w:p w14:paraId="45BBF7CB" w14:textId="64162A56" w:rsidR="0056288C"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Název:</w:t>
      </w:r>
      <w:r w:rsidR="00342A3B" w:rsidRPr="00864E29">
        <w:rPr>
          <w:rFonts w:ascii="Arial" w:hAnsi="Arial" w:cs="Arial"/>
          <w:sz w:val="20"/>
          <w:szCs w:val="20"/>
        </w:rPr>
        <w:tab/>
      </w:r>
      <w:r w:rsidRPr="00864E29">
        <w:rPr>
          <w:rFonts w:ascii="Arial" w:hAnsi="Arial" w:cs="Arial"/>
          <w:sz w:val="20"/>
          <w:szCs w:val="20"/>
        </w:rPr>
        <w:tab/>
      </w:r>
      <w:r w:rsidR="00626276" w:rsidRPr="00864E29">
        <w:rPr>
          <w:rFonts w:ascii="Arial" w:hAnsi="Arial" w:cs="Arial"/>
          <w:sz w:val="20"/>
          <w:szCs w:val="20"/>
        </w:rPr>
        <w:tab/>
      </w:r>
      <w:r w:rsidR="00626276" w:rsidRPr="00864E29">
        <w:rPr>
          <w:rFonts w:ascii="Arial" w:hAnsi="Arial" w:cs="Arial"/>
          <w:sz w:val="20"/>
          <w:szCs w:val="20"/>
        </w:rPr>
        <w:tab/>
      </w:r>
      <w:r w:rsidR="00626276" w:rsidRPr="00864E29">
        <w:rPr>
          <w:rFonts w:ascii="Arial" w:hAnsi="Arial" w:cs="Arial"/>
          <w:sz w:val="20"/>
          <w:szCs w:val="20"/>
        </w:rPr>
        <w:tab/>
      </w:r>
      <w:r w:rsidRPr="00864E29">
        <w:rPr>
          <w:rFonts w:ascii="Arial" w:hAnsi="Arial" w:cs="Arial"/>
          <w:sz w:val="20"/>
          <w:szCs w:val="20"/>
        </w:rPr>
        <w:t>Bohumínská městská nemocnice,</w:t>
      </w:r>
      <w:r w:rsidR="002C6A0B" w:rsidRPr="00864E29">
        <w:rPr>
          <w:rFonts w:ascii="Arial" w:hAnsi="Arial" w:cs="Arial"/>
          <w:sz w:val="20"/>
          <w:szCs w:val="20"/>
        </w:rPr>
        <w:t xml:space="preserve"> </w:t>
      </w:r>
      <w:r w:rsidR="003C579F" w:rsidRPr="00864E29">
        <w:rPr>
          <w:rFonts w:ascii="Arial" w:hAnsi="Arial" w:cs="Arial"/>
          <w:sz w:val="20"/>
          <w:szCs w:val="20"/>
        </w:rPr>
        <w:t>a.s.</w:t>
      </w:r>
    </w:p>
    <w:p w14:paraId="571DFB30" w14:textId="38E2984D" w:rsidR="0056288C"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Adresa:</w:t>
      </w:r>
      <w:r w:rsidR="00626276" w:rsidRPr="00864E29">
        <w:rPr>
          <w:rFonts w:ascii="Arial" w:hAnsi="Arial" w:cs="Arial"/>
          <w:sz w:val="20"/>
          <w:szCs w:val="20"/>
        </w:rPr>
        <w:tab/>
      </w:r>
      <w:r w:rsidR="00626276" w:rsidRPr="00864E29">
        <w:rPr>
          <w:rFonts w:ascii="Arial" w:hAnsi="Arial" w:cs="Arial"/>
          <w:sz w:val="20"/>
          <w:szCs w:val="20"/>
        </w:rPr>
        <w:tab/>
      </w:r>
      <w:r w:rsidR="00626276" w:rsidRPr="00864E29">
        <w:rPr>
          <w:rFonts w:ascii="Arial" w:hAnsi="Arial" w:cs="Arial"/>
          <w:sz w:val="20"/>
          <w:szCs w:val="20"/>
        </w:rPr>
        <w:tab/>
      </w:r>
      <w:r w:rsidRPr="00864E29">
        <w:rPr>
          <w:rFonts w:ascii="Arial" w:hAnsi="Arial" w:cs="Arial"/>
          <w:sz w:val="20"/>
          <w:szCs w:val="20"/>
        </w:rPr>
        <w:t xml:space="preserve"> </w:t>
      </w:r>
      <w:r w:rsidRPr="00864E29">
        <w:rPr>
          <w:rFonts w:ascii="Arial" w:hAnsi="Arial" w:cs="Arial"/>
          <w:sz w:val="20"/>
          <w:szCs w:val="20"/>
        </w:rPr>
        <w:tab/>
      </w:r>
      <w:r w:rsidRPr="00864E29">
        <w:rPr>
          <w:rFonts w:ascii="Arial" w:hAnsi="Arial" w:cs="Arial"/>
          <w:sz w:val="20"/>
          <w:szCs w:val="20"/>
        </w:rPr>
        <w:tab/>
        <w:t>Slezská 207, Starý Bohumín, 735 81 Bohumín</w:t>
      </w:r>
    </w:p>
    <w:p w14:paraId="343A557A" w14:textId="77777777" w:rsidR="0056288C"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 xml:space="preserve">IČ zadavatele: </w:t>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t>26834022</w:t>
      </w:r>
    </w:p>
    <w:p w14:paraId="3CEDF885" w14:textId="77777777" w:rsidR="00181B90"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 xml:space="preserve">Oprávněná osoba zadavatele: </w:t>
      </w:r>
      <w:r w:rsidRPr="00864E29">
        <w:rPr>
          <w:rFonts w:ascii="Arial" w:hAnsi="Arial" w:cs="Arial"/>
          <w:sz w:val="20"/>
          <w:szCs w:val="20"/>
        </w:rPr>
        <w:tab/>
      </w:r>
      <w:r w:rsidRPr="00864E29">
        <w:rPr>
          <w:rFonts w:ascii="Arial" w:hAnsi="Arial" w:cs="Arial"/>
          <w:sz w:val="20"/>
          <w:szCs w:val="20"/>
        </w:rPr>
        <w:tab/>
      </w:r>
      <w:r w:rsidR="00181B90" w:rsidRPr="00864E29">
        <w:rPr>
          <w:rFonts w:ascii="Arial" w:hAnsi="Arial" w:cs="Arial"/>
          <w:sz w:val="20"/>
          <w:szCs w:val="20"/>
        </w:rPr>
        <w:t>MUDr. Svatopluk Němeček, MBA, předseda představenstva</w:t>
      </w:r>
    </w:p>
    <w:p w14:paraId="1063DFEF" w14:textId="4B435A51" w:rsidR="0056288C" w:rsidRPr="00864E29" w:rsidRDefault="00181B90" w:rsidP="00652E9C">
      <w:pPr>
        <w:autoSpaceDE w:val="0"/>
        <w:spacing w:after="0" w:line="240" w:lineRule="auto"/>
        <w:rPr>
          <w:rFonts w:ascii="Arial" w:hAnsi="Arial" w:cs="Arial"/>
          <w:sz w:val="20"/>
          <w:szCs w:val="20"/>
        </w:rPr>
      </w:pP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t>Ing</w:t>
      </w:r>
      <w:r w:rsidR="006D014F" w:rsidRPr="00864E29">
        <w:rPr>
          <w:rFonts w:ascii="Arial" w:hAnsi="Arial" w:cs="Arial"/>
          <w:sz w:val="20"/>
          <w:szCs w:val="20"/>
        </w:rPr>
        <w:t xml:space="preserve">. </w:t>
      </w:r>
      <w:r w:rsidRPr="00864E29">
        <w:rPr>
          <w:rFonts w:ascii="Arial" w:hAnsi="Arial" w:cs="Arial"/>
          <w:sz w:val="20"/>
          <w:szCs w:val="20"/>
        </w:rPr>
        <w:t>Petra Tomanová</w:t>
      </w:r>
      <w:r w:rsidR="006D014F" w:rsidRPr="00864E29">
        <w:rPr>
          <w:rFonts w:ascii="Arial" w:hAnsi="Arial" w:cs="Arial"/>
          <w:sz w:val="20"/>
          <w:szCs w:val="20"/>
        </w:rPr>
        <w:t>,</w:t>
      </w:r>
      <w:r w:rsidRPr="00864E29">
        <w:rPr>
          <w:rFonts w:ascii="Arial" w:hAnsi="Arial" w:cs="Arial"/>
          <w:sz w:val="20"/>
          <w:szCs w:val="20"/>
        </w:rPr>
        <w:t xml:space="preserve"> Ph.D.,</w:t>
      </w:r>
      <w:r w:rsidR="006D014F" w:rsidRPr="00864E29">
        <w:rPr>
          <w:rFonts w:ascii="Arial" w:hAnsi="Arial" w:cs="Arial"/>
          <w:sz w:val="20"/>
          <w:szCs w:val="20"/>
        </w:rPr>
        <w:t xml:space="preserve"> MBA, </w:t>
      </w:r>
      <w:r w:rsidRPr="00864E29">
        <w:rPr>
          <w:rFonts w:ascii="Arial" w:hAnsi="Arial" w:cs="Arial"/>
          <w:sz w:val="20"/>
          <w:szCs w:val="20"/>
        </w:rPr>
        <w:t>místopředseda p</w:t>
      </w:r>
      <w:r w:rsidR="006D014F" w:rsidRPr="00864E29">
        <w:rPr>
          <w:rFonts w:ascii="Arial" w:hAnsi="Arial" w:cs="Arial"/>
          <w:sz w:val="20"/>
          <w:szCs w:val="20"/>
        </w:rPr>
        <w:t>ředst</w:t>
      </w:r>
      <w:r w:rsidR="00283A57" w:rsidRPr="00864E29">
        <w:rPr>
          <w:rFonts w:ascii="Arial" w:hAnsi="Arial" w:cs="Arial"/>
          <w:sz w:val="20"/>
          <w:szCs w:val="20"/>
        </w:rPr>
        <w:t>avenstva</w:t>
      </w:r>
    </w:p>
    <w:p w14:paraId="62929097" w14:textId="77777777" w:rsidR="0056288C"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 xml:space="preserve">Kontaktní osoba zadavatele: </w:t>
      </w:r>
      <w:r w:rsidRPr="00864E29">
        <w:rPr>
          <w:rFonts w:ascii="Arial" w:hAnsi="Arial" w:cs="Arial"/>
          <w:sz w:val="20"/>
          <w:szCs w:val="20"/>
        </w:rPr>
        <w:tab/>
      </w:r>
      <w:r w:rsidR="00FF6CF8" w:rsidRPr="00864E29">
        <w:rPr>
          <w:rFonts w:ascii="Arial" w:hAnsi="Arial" w:cs="Arial"/>
          <w:sz w:val="20"/>
          <w:szCs w:val="20"/>
        </w:rPr>
        <w:tab/>
        <w:t>Jiří Pavlík, obchodně provozní manažer</w:t>
      </w:r>
    </w:p>
    <w:p w14:paraId="2BC1D69C" w14:textId="77777777" w:rsidR="0056288C"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 xml:space="preserve">Telefon: </w:t>
      </w:r>
      <w:r w:rsidRPr="00864E29">
        <w:rPr>
          <w:rFonts w:ascii="Arial" w:hAnsi="Arial" w:cs="Arial"/>
          <w:sz w:val="20"/>
          <w:szCs w:val="20"/>
        </w:rPr>
        <w:tab/>
      </w:r>
      <w:r w:rsidR="00FF6CF8" w:rsidRPr="00864E29">
        <w:rPr>
          <w:rFonts w:ascii="Arial" w:hAnsi="Arial" w:cs="Arial"/>
          <w:sz w:val="20"/>
          <w:szCs w:val="20"/>
        </w:rPr>
        <w:tab/>
      </w:r>
      <w:r w:rsidR="00FF6CF8" w:rsidRPr="00864E29">
        <w:rPr>
          <w:rFonts w:ascii="Arial" w:hAnsi="Arial" w:cs="Arial"/>
          <w:sz w:val="20"/>
          <w:szCs w:val="20"/>
        </w:rPr>
        <w:tab/>
      </w:r>
      <w:r w:rsidR="00FF6CF8" w:rsidRPr="00864E29">
        <w:rPr>
          <w:rFonts w:ascii="Arial" w:hAnsi="Arial" w:cs="Arial"/>
          <w:sz w:val="20"/>
          <w:szCs w:val="20"/>
        </w:rPr>
        <w:tab/>
        <w:t>596 096 313</w:t>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r>
    </w:p>
    <w:p w14:paraId="4652EBC6" w14:textId="77777777" w:rsidR="0056288C"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 xml:space="preserve">E-mail: </w:t>
      </w:r>
      <w:r w:rsidRPr="00864E29">
        <w:rPr>
          <w:rFonts w:ascii="Arial" w:hAnsi="Arial" w:cs="Arial"/>
          <w:sz w:val="20"/>
          <w:szCs w:val="20"/>
        </w:rPr>
        <w:tab/>
      </w:r>
      <w:r w:rsidR="00FF6CF8" w:rsidRPr="00864E29">
        <w:rPr>
          <w:rFonts w:ascii="Arial" w:hAnsi="Arial" w:cs="Arial"/>
          <w:sz w:val="20"/>
          <w:szCs w:val="20"/>
        </w:rPr>
        <w:tab/>
      </w:r>
      <w:r w:rsidR="00FF6CF8" w:rsidRPr="00864E29">
        <w:rPr>
          <w:rFonts w:ascii="Arial" w:hAnsi="Arial" w:cs="Arial"/>
          <w:sz w:val="20"/>
          <w:szCs w:val="20"/>
        </w:rPr>
        <w:tab/>
      </w:r>
      <w:r w:rsidR="00FF6CF8" w:rsidRPr="00864E29">
        <w:rPr>
          <w:rFonts w:ascii="Arial" w:hAnsi="Arial" w:cs="Arial"/>
          <w:sz w:val="20"/>
          <w:szCs w:val="20"/>
        </w:rPr>
        <w:tab/>
      </w:r>
      <w:r w:rsidR="00FF6CF8" w:rsidRPr="00864E29">
        <w:rPr>
          <w:rFonts w:ascii="Arial" w:hAnsi="Arial" w:cs="Arial"/>
          <w:sz w:val="20"/>
          <w:szCs w:val="20"/>
        </w:rPr>
        <w:tab/>
        <w:t>pavlik@nembo.cz</w:t>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r>
    </w:p>
    <w:p w14:paraId="762BE13E" w14:textId="22AB7017" w:rsidR="0056288C" w:rsidRPr="00864E29" w:rsidRDefault="006D014F">
      <w:pPr>
        <w:autoSpaceDE w:val="0"/>
        <w:spacing w:after="0" w:line="240" w:lineRule="auto"/>
        <w:rPr>
          <w:rFonts w:ascii="Arial" w:hAnsi="Arial" w:cs="Arial"/>
        </w:rPr>
      </w:pPr>
      <w:r w:rsidRPr="00864E29">
        <w:rPr>
          <w:rFonts w:ascii="Arial" w:hAnsi="Arial" w:cs="Arial"/>
          <w:sz w:val="20"/>
          <w:szCs w:val="20"/>
        </w:rPr>
        <w:t xml:space="preserve">www: </w:t>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r>
      <w:r w:rsidRPr="00864E29">
        <w:rPr>
          <w:rFonts w:ascii="Arial" w:hAnsi="Arial" w:cs="Arial"/>
          <w:sz w:val="20"/>
          <w:szCs w:val="20"/>
        </w:rPr>
        <w:tab/>
      </w:r>
      <w:r w:rsidR="009665D1" w:rsidRPr="00864E29">
        <w:rPr>
          <w:rFonts w:ascii="Arial" w:hAnsi="Arial" w:cs="Arial"/>
          <w:sz w:val="20"/>
          <w:szCs w:val="20"/>
        </w:rPr>
        <w:t>www.</w:t>
      </w:r>
      <w:r w:rsidR="007B5BF2" w:rsidRPr="00864E29">
        <w:rPr>
          <w:rFonts w:ascii="Arial" w:hAnsi="Arial" w:cs="Arial"/>
          <w:sz w:val="20"/>
          <w:szCs w:val="20"/>
        </w:rPr>
        <w:t>nembo.cz</w:t>
      </w:r>
      <w:r w:rsidRPr="00864E29">
        <w:rPr>
          <w:rFonts w:ascii="Arial" w:hAnsi="Arial" w:cs="Arial"/>
        </w:rPr>
        <w:br/>
      </w:r>
    </w:p>
    <w:p w14:paraId="1A9E108B" w14:textId="77777777" w:rsidR="007254B2" w:rsidRPr="00864E29" w:rsidRDefault="006D014F" w:rsidP="00763AE7">
      <w:pPr>
        <w:autoSpaceDE w:val="0"/>
        <w:spacing w:after="0" w:line="240" w:lineRule="auto"/>
        <w:rPr>
          <w:rFonts w:ascii="Arial" w:hAnsi="Arial" w:cs="Arial"/>
          <w:b/>
          <w:sz w:val="20"/>
          <w:szCs w:val="20"/>
          <w:u w:val="single"/>
        </w:rPr>
      </w:pPr>
      <w:r w:rsidRPr="00864E29">
        <w:rPr>
          <w:rFonts w:ascii="Arial" w:hAnsi="Arial" w:cs="Arial"/>
          <w:b/>
        </w:rPr>
        <w:t>2. DRUH A PŘEDMĚT ZAKÁZKY</w:t>
      </w:r>
      <w:r w:rsidRPr="00864E29">
        <w:rPr>
          <w:rFonts w:ascii="Arial" w:hAnsi="Arial" w:cs="Arial"/>
          <w:b/>
        </w:rPr>
        <w:br/>
      </w:r>
    </w:p>
    <w:p w14:paraId="56970752" w14:textId="190C00F1" w:rsidR="00C020B2" w:rsidRDefault="006D014F" w:rsidP="00C020B2">
      <w:pPr>
        <w:autoSpaceDE w:val="0"/>
        <w:spacing w:after="0" w:line="240" w:lineRule="auto"/>
        <w:jc w:val="both"/>
        <w:rPr>
          <w:rFonts w:ascii="Arial" w:hAnsi="Arial" w:cs="Arial"/>
          <w:iCs/>
          <w:sz w:val="20"/>
          <w:szCs w:val="20"/>
        </w:rPr>
      </w:pPr>
      <w:r w:rsidRPr="00864E29">
        <w:rPr>
          <w:rFonts w:ascii="Arial" w:hAnsi="Arial" w:cs="Arial"/>
          <w:b/>
          <w:sz w:val="20"/>
          <w:szCs w:val="20"/>
          <w:u w:val="single"/>
        </w:rPr>
        <w:t>Druh:</w:t>
      </w:r>
      <w:r w:rsidRPr="00864E29">
        <w:rPr>
          <w:rFonts w:ascii="Arial" w:hAnsi="Arial" w:cs="Arial"/>
          <w:sz w:val="20"/>
          <w:szCs w:val="20"/>
        </w:rPr>
        <w:t xml:space="preserve"> </w:t>
      </w:r>
      <w:r w:rsidR="00C020B2" w:rsidRPr="007D260B">
        <w:rPr>
          <w:rFonts w:ascii="Arial" w:hAnsi="Arial" w:cs="Arial"/>
          <w:bCs/>
          <w:sz w:val="20"/>
          <w:szCs w:val="20"/>
        </w:rPr>
        <w:t xml:space="preserve">ve vztahu k zákonu se jedná </w:t>
      </w:r>
      <w:r w:rsidR="00C020B2" w:rsidRPr="007D260B">
        <w:rPr>
          <w:rFonts w:ascii="Arial" w:hAnsi="Arial" w:cs="Arial"/>
          <w:sz w:val="20"/>
          <w:szCs w:val="20"/>
        </w:rPr>
        <w:t xml:space="preserve">veřejnou zakázku </w:t>
      </w:r>
      <w:r w:rsidR="00AA03F8">
        <w:rPr>
          <w:rFonts w:ascii="Arial" w:hAnsi="Arial" w:cs="Arial"/>
          <w:sz w:val="20"/>
          <w:szCs w:val="20"/>
        </w:rPr>
        <w:t xml:space="preserve">malého rozsahu </w:t>
      </w:r>
      <w:r w:rsidR="00C020B2">
        <w:rPr>
          <w:rFonts w:ascii="Arial" w:hAnsi="Arial" w:cs="Arial"/>
          <w:sz w:val="20"/>
          <w:szCs w:val="20"/>
        </w:rPr>
        <w:t>na dodávky reagencií</w:t>
      </w:r>
      <w:r w:rsidR="00C020B2" w:rsidRPr="007D260B">
        <w:rPr>
          <w:rFonts w:ascii="Arial" w:hAnsi="Arial" w:cs="Arial"/>
          <w:sz w:val="20"/>
          <w:szCs w:val="20"/>
        </w:rPr>
        <w:t xml:space="preserve">, </w:t>
      </w:r>
      <w:r w:rsidR="00C020B2" w:rsidRPr="00564B26">
        <w:rPr>
          <w:rFonts w:ascii="Arial" w:hAnsi="Arial" w:cs="Arial"/>
          <w:sz w:val="20"/>
          <w:szCs w:val="20"/>
        </w:rPr>
        <w:t xml:space="preserve">zadanou </w:t>
      </w:r>
      <w:r w:rsidR="00C020B2" w:rsidRPr="00564B26">
        <w:rPr>
          <w:rFonts w:ascii="Arial" w:hAnsi="Arial" w:cs="Arial"/>
          <w:iCs/>
          <w:sz w:val="20"/>
          <w:szCs w:val="20"/>
        </w:rPr>
        <w:t xml:space="preserve">v souladu s čl. IV., oddíl 4 směrnice pro zadávání veřejných zakázek v podmínkách města Bohumín č. </w:t>
      </w:r>
      <w:r w:rsidR="00C020B2">
        <w:rPr>
          <w:rFonts w:ascii="Arial" w:hAnsi="Arial" w:cs="Arial"/>
          <w:iCs/>
          <w:sz w:val="20"/>
          <w:szCs w:val="20"/>
        </w:rPr>
        <w:t>2025-1</w:t>
      </w:r>
      <w:r w:rsidR="00C020B2" w:rsidRPr="00564B26">
        <w:rPr>
          <w:rFonts w:ascii="Arial" w:hAnsi="Arial" w:cs="Arial"/>
          <w:iCs/>
          <w:sz w:val="20"/>
          <w:szCs w:val="20"/>
        </w:rPr>
        <w:t xml:space="preserve"> z </w:t>
      </w:r>
      <w:r w:rsidR="00C020B2">
        <w:rPr>
          <w:rFonts w:ascii="Arial" w:hAnsi="Arial" w:cs="Arial"/>
          <w:iCs/>
          <w:sz w:val="20"/>
          <w:szCs w:val="20"/>
        </w:rPr>
        <w:t>27</w:t>
      </w:r>
      <w:r w:rsidR="00C020B2" w:rsidRPr="00564B26">
        <w:rPr>
          <w:rFonts w:ascii="Arial" w:hAnsi="Arial" w:cs="Arial"/>
          <w:iCs/>
          <w:sz w:val="20"/>
          <w:szCs w:val="20"/>
        </w:rPr>
        <w:t>.</w:t>
      </w:r>
      <w:r w:rsidR="00C020B2">
        <w:rPr>
          <w:rFonts w:ascii="Arial" w:hAnsi="Arial" w:cs="Arial"/>
          <w:iCs/>
          <w:sz w:val="20"/>
          <w:szCs w:val="20"/>
        </w:rPr>
        <w:t>01</w:t>
      </w:r>
      <w:r w:rsidR="00C020B2" w:rsidRPr="00564B26">
        <w:rPr>
          <w:rFonts w:ascii="Arial" w:hAnsi="Arial" w:cs="Arial"/>
          <w:iCs/>
          <w:sz w:val="20"/>
          <w:szCs w:val="20"/>
        </w:rPr>
        <w:t>.20</w:t>
      </w:r>
      <w:r w:rsidR="00C020B2">
        <w:rPr>
          <w:rFonts w:ascii="Arial" w:hAnsi="Arial" w:cs="Arial"/>
          <w:iCs/>
          <w:sz w:val="20"/>
          <w:szCs w:val="20"/>
        </w:rPr>
        <w:t>25</w:t>
      </w:r>
      <w:r w:rsidR="00C020B2" w:rsidRPr="00564B26">
        <w:rPr>
          <w:rFonts w:ascii="Arial" w:hAnsi="Arial" w:cs="Arial"/>
          <w:iCs/>
          <w:sz w:val="20"/>
          <w:szCs w:val="20"/>
        </w:rPr>
        <w:t>, účinné od 1.</w:t>
      </w:r>
      <w:r w:rsidR="00C020B2">
        <w:rPr>
          <w:rFonts w:ascii="Arial" w:hAnsi="Arial" w:cs="Arial"/>
          <w:iCs/>
          <w:sz w:val="20"/>
          <w:szCs w:val="20"/>
        </w:rPr>
        <w:t>2</w:t>
      </w:r>
      <w:r w:rsidR="00C020B2" w:rsidRPr="00564B26">
        <w:rPr>
          <w:rFonts w:ascii="Arial" w:hAnsi="Arial" w:cs="Arial"/>
          <w:iCs/>
          <w:sz w:val="20"/>
          <w:szCs w:val="20"/>
        </w:rPr>
        <w:t>.20</w:t>
      </w:r>
      <w:r w:rsidR="00C020B2">
        <w:rPr>
          <w:rFonts w:ascii="Arial" w:hAnsi="Arial" w:cs="Arial"/>
          <w:iCs/>
          <w:sz w:val="20"/>
          <w:szCs w:val="20"/>
        </w:rPr>
        <w:t>25</w:t>
      </w:r>
      <w:r w:rsidR="00C020B2" w:rsidRPr="00564B26">
        <w:rPr>
          <w:rFonts w:ascii="Arial" w:hAnsi="Arial" w:cs="Arial"/>
          <w:iCs/>
          <w:sz w:val="20"/>
          <w:szCs w:val="20"/>
        </w:rPr>
        <w:t xml:space="preserve"> a zákonem č. 134/2016 Sb. o zadávání veřejných zakázek</w:t>
      </w:r>
      <w:r w:rsidR="00C020B2">
        <w:rPr>
          <w:rFonts w:ascii="Arial" w:hAnsi="Arial" w:cs="Arial"/>
          <w:iCs/>
          <w:sz w:val="20"/>
          <w:szCs w:val="20"/>
        </w:rPr>
        <w:t xml:space="preserve">, </w:t>
      </w:r>
      <w:r w:rsidR="00C020B2" w:rsidRPr="00564B26">
        <w:rPr>
          <w:rFonts w:ascii="Arial" w:hAnsi="Arial" w:cs="Arial"/>
          <w:iCs/>
          <w:sz w:val="20"/>
          <w:szCs w:val="20"/>
        </w:rPr>
        <w:t>na provedení zakázky malého rozsahu</w:t>
      </w:r>
      <w:r w:rsidR="00C020B2">
        <w:rPr>
          <w:rFonts w:ascii="Arial" w:hAnsi="Arial" w:cs="Arial"/>
          <w:iCs/>
          <w:sz w:val="20"/>
          <w:szCs w:val="20"/>
        </w:rPr>
        <w:t xml:space="preserve"> na </w:t>
      </w:r>
      <w:r w:rsidR="00AA03F8">
        <w:rPr>
          <w:rFonts w:ascii="Arial" w:hAnsi="Arial" w:cs="Arial"/>
          <w:iCs/>
          <w:sz w:val="20"/>
          <w:szCs w:val="20"/>
        </w:rPr>
        <w:t>dodávky</w:t>
      </w:r>
      <w:r w:rsidR="00C020B2" w:rsidRPr="00564B26">
        <w:rPr>
          <w:rFonts w:ascii="Arial" w:hAnsi="Arial" w:cs="Arial"/>
          <w:iCs/>
          <w:sz w:val="20"/>
          <w:szCs w:val="20"/>
        </w:rPr>
        <w:t>, která není zadávána v podmínkách zákona č. 134/2016 Sb. o zadávání veřejných zakázek</w:t>
      </w:r>
      <w:r w:rsidR="00C020B2">
        <w:rPr>
          <w:rFonts w:ascii="Arial" w:hAnsi="Arial" w:cs="Arial"/>
          <w:iCs/>
          <w:sz w:val="20"/>
          <w:szCs w:val="20"/>
        </w:rPr>
        <w:t>.</w:t>
      </w:r>
    </w:p>
    <w:p w14:paraId="7B00C028" w14:textId="77777777" w:rsidR="00C020B2" w:rsidRPr="007D260B" w:rsidRDefault="00C020B2" w:rsidP="00C020B2">
      <w:pPr>
        <w:autoSpaceDE w:val="0"/>
        <w:spacing w:after="0" w:line="240" w:lineRule="auto"/>
        <w:jc w:val="both"/>
        <w:rPr>
          <w:rFonts w:ascii="Arial" w:hAnsi="Arial" w:cs="Arial"/>
          <w:bCs/>
          <w:sz w:val="20"/>
          <w:szCs w:val="20"/>
        </w:rPr>
      </w:pPr>
      <w:r w:rsidRPr="007D260B">
        <w:rPr>
          <w:rFonts w:ascii="Arial" w:hAnsi="Arial" w:cs="Arial"/>
          <w:bCs/>
          <w:sz w:val="20"/>
          <w:szCs w:val="20"/>
        </w:rPr>
        <w:t xml:space="preserve">Při zadání veřejné zakázky malého rozsahu tedy není Zadavatel povinen použít ustanovení zákona č. 134/2016 Sb., o veřejných zakázkách ve znění pozdějších předpisů (dále jen „zákon“). Pokud se dále v textu vyskytne odkaz na zákon nebo jsou použity zákonné pojmy, jde jen o podpůrný krok a Zadavatel se bude citovanými ustanoveními zákona nebo pojmy řídit pouze přiměřeně. </w:t>
      </w:r>
    </w:p>
    <w:p w14:paraId="66D8C9E5" w14:textId="77777777" w:rsidR="00C020B2" w:rsidRPr="007D260B" w:rsidRDefault="00C020B2" w:rsidP="00C020B2">
      <w:pPr>
        <w:autoSpaceDE w:val="0"/>
        <w:spacing w:after="0" w:line="240" w:lineRule="auto"/>
        <w:jc w:val="both"/>
        <w:rPr>
          <w:rFonts w:ascii="Arial" w:hAnsi="Arial" w:cs="Arial"/>
          <w:b/>
          <w:sz w:val="20"/>
          <w:szCs w:val="20"/>
          <w:u w:val="single"/>
        </w:rPr>
      </w:pPr>
      <w:r w:rsidRPr="007D260B">
        <w:rPr>
          <w:rFonts w:ascii="Arial" w:hAnsi="Arial" w:cs="Arial"/>
          <w:bCs/>
          <w:sz w:val="20"/>
          <w:szCs w:val="20"/>
        </w:rPr>
        <w:t>Zadavatel současně upozorňuje, že zadávací dokumentace je souhrnem požadavků zadavatele</w:t>
      </w:r>
      <w:r>
        <w:rPr>
          <w:rFonts w:ascii="Arial" w:hAnsi="Arial" w:cs="Arial"/>
          <w:bCs/>
          <w:sz w:val="20"/>
          <w:szCs w:val="20"/>
        </w:rPr>
        <w:t>,</w:t>
      </w:r>
      <w:r w:rsidRPr="007D260B">
        <w:rPr>
          <w:rFonts w:ascii="Arial" w:hAnsi="Arial" w:cs="Arial"/>
          <w:bCs/>
          <w:sz w:val="20"/>
          <w:szCs w:val="20"/>
        </w:rPr>
        <w:t xml:space="preserve"> a nikoliv souhrnem veškerých požadavků vyplývajících z obecně platných norem, které se týkají předmětu zakázky, neboť jsou obecně závazné. Účastník se tak musí při zpracování své nabídky vždy řídit nejen požadavky obsaženými v zadávací dokumentaci, ale též ustanoveními příslušných obecně závazných právních norem</w:t>
      </w:r>
      <w:r w:rsidRPr="007D260B">
        <w:rPr>
          <w:rFonts w:ascii="Arial" w:hAnsi="Arial" w:cs="Arial"/>
          <w:b/>
          <w:sz w:val="20"/>
          <w:szCs w:val="20"/>
          <w:u w:val="single"/>
        </w:rPr>
        <w:t>.</w:t>
      </w:r>
    </w:p>
    <w:p w14:paraId="76754263" w14:textId="25C650B3" w:rsidR="008B6D5D" w:rsidRPr="00864E29" w:rsidRDefault="008B6D5D">
      <w:pPr>
        <w:autoSpaceDE w:val="0"/>
        <w:spacing w:after="0" w:line="240" w:lineRule="auto"/>
        <w:rPr>
          <w:rFonts w:ascii="Arial" w:hAnsi="Arial" w:cs="Arial"/>
          <w:b/>
          <w:sz w:val="20"/>
          <w:szCs w:val="20"/>
          <w:u w:val="single"/>
        </w:rPr>
      </w:pPr>
    </w:p>
    <w:p w14:paraId="0DDB0B7B" w14:textId="0266C2CC" w:rsidR="007254B2" w:rsidRPr="00864E29" w:rsidRDefault="006D014F">
      <w:pPr>
        <w:autoSpaceDE w:val="0"/>
        <w:spacing w:after="0" w:line="240" w:lineRule="auto"/>
        <w:rPr>
          <w:rFonts w:ascii="Arial" w:hAnsi="Arial" w:cs="Arial"/>
          <w:b/>
        </w:rPr>
      </w:pPr>
      <w:r w:rsidRPr="00864E29">
        <w:rPr>
          <w:rFonts w:ascii="Arial" w:hAnsi="Arial" w:cs="Arial"/>
          <w:b/>
          <w:sz w:val="20"/>
          <w:szCs w:val="20"/>
          <w:u w:val="single"/>
        </w:rPr>
        <w:lastRenderedPageBreak/>
        <w:t>Předmět:</w:t>
      </w:r>
      <w:r w:rsidRPr="00864E29">
        <w:rPr>
          <w:rFonts w:ascii="Arial" w:hAnsi="Arial" w:cs="Arial"/>
          <w:sz w:val="20"/>
          <w:szCs w:val="20"/>
        </w:rPr>
        <w:t xml:space="preserve"> Předmětem veřejné zakázky j</w:t>
      </w:r>
      <w:r w:rsidR="008B6D5D" w:rsidRPr="00864E29">
        <w:rPr>
          <w:rFonts w:ascii="Arial" w:hAnsi="Arial" w:cs="Arial"/>
          <w:sz w:val="20"/>
          <w:szCs w:val="20"/>
        </w:rPr>
        <w:t xml:space="preserve">sou </w:t>
      </w:r>
      <w:r w:rsidRPr="00864E29">
        <w:rPr>
          <w:rFonts w:ascii="Arial" w:hAnsi="Arial" w:cs="Arial"/>
          <w:sz w:val="20"/>
          <w:szCs w:val="20"/>
        </w:rPr>
        <w:t>dodávk</w:t>
      </w:r>
      <w:r w:rsidR="008B6D5D" w:rsidRPr="00864E29">
        <w:rPr>
          <w:rFonts w:ascii="Arial" w:hAnsi="Arial" w:cs="Arial"/>
          <w:sz w:val="20"/>
          <w:szCs w:val="20"/>
        </w:rPr>
        <w:t>y reagencií</w:t>
      </w:r>
      <w:r w:rsidR="0058591D" w:rsidRPr="00864E29">
        <w:rPr>
          <w:rFonts w:ascii="Arial" w:hAnsi="Arial" w:cs="Arial"/>
          <w:sz w:val="20"/>
          <w:szCs w:val="20"/>
        </w:rPr>
        <w:t xml:space="preserve"> a spotřebního materiálu</w:t>
      </w:r>
      <w:r w:rsidR="009E0607" w:rsidRPr="00864E29">
        <w:rPr>
          <w:rFonts w:ascii="Arial" w:hAnsi="Arial" w:cs="Arial"/>
          <w:sz w:val="20"/>
          <w:szCs w:val="20"/>
        </w:rPr>
        <w:t xml:space="preserve">, spojené s výpůjčkou </w:t>
      </w:r>
      <w:r w:rsidR="00FE667C">
        <w:rPr>
          <w:rFonts w:ascii="Arial" w:hAnsi="Arial" w:cs="Arial"/>
          <w:sz w:val="20"/>
          <w:szCs w:val="20"/>
        </w:rPr>
        <w:t>POCT analyzátoru pro BMN a.s.</w:t>
      </w:r>
      <w:r w:rsidR="0090140A">
        <w:rPr>
          <w:rFonts w:ascii="Arial" w:hAnsi="Arial" w:cs="Arial"/>
          <w:sz w:val="20"/>
          <w:szCs w:val="20"/>
        </w:rPr>
        <w:t>.</w:t>
      </w:r>
      <w:r w:rsidR="00B6130A" w:rsidRPr="00864E29">
        <w:rPr>
          <w:rFonts w:ascii="Arial" w:hAnsi="Arial" w:cs="Arial"/>
          <w:sz w:val="20"/>
          <w:szCs w:val="20"/>
        </w:rPr>
        <w:br/>
      </w:r>
    </w:p>
    <w:p w14:paraId="6D143613" w14:textId="1E0DAE0E" w:rsidR="005F6BE1" w:rsidRPr="00864E29" w:rsidRDefault="006D014F">
      <w:pPr>
        <w:autoSpaceDE w:val="0"/>
        <w:spacing w:after="0" w:line="240" w:lineRule="auto"/>
        <w:rPr>
          <w:rFonts w:ascii="Arial" w:hAnsi="Arial" w:cs="Arial"/>
          <w:b/>
        </w:rPr>
      </w:pPr>
      <w:r w:rsidRPr="00864E29">
        <w:rPr>
          <w:rFonts w:ascii="Arial" w:hAnsi="Arial" w:cs="Arial"/>
          <w:b/>
        </w:rPr>
        <w:t>3. VYMEZENÍ PŘEDMĚTU VEŘEJNÉ ZAKÁZKY</w:t>
      </w:r>
      <w:proofErr w:type="gramStart"/>
      <w:r w:rsidR="00CB1B95" w:rsidRPr="00864E29">
        <w:rPr>
          <w:rFonts w:ascii="Arial" w:hAnsi="Arial" w:cs="Arial"/>
          <w:b/>
        </w:rPr>
        <w:t xml:space="preserve">- </w:t>
      </w:r>
      <w:r w:rsidRPr="00864E29">
        <w:rPr>
          <w:rFonts w:ascii="Arial" w:hAnsi="Arial" w:cs="Arial"/>
          <w:b/>
          <w:sz w:val="8"/>
          <w:szCs w:val="8"/>
        </w:rPr>
        <w:t xml:space="preserve"> </w:t>
      </w:r>
      <w:r w:rsidRPr="00864E29">
        <w:rPr>
          <w:rFonts w:ascii="Arial" w:hAnsi="Arial" w:cs="Arial"/>
          <w:b/>
        </w:rPr>
        <w:t>ZÁKLADNÍ</w:t>
      </w:r>
      <w:proofErr w:type="gramEnd"/>
      <w:r w:rsidRPr="00864E29">
        <w:rPr>
          <w:rFonts w:ascii="Arial" w:hAnsi="Arial" w:cs="Arial"/>
          <w:b/>
        </w:rPr>
        <w:t xml:space="preserve"> POŽADAVKY</w:t>
      </w:r>
      <w:r w:rsidR="005F6BE1" w:rsidRPr="00864E29">
        <w:rPr>
          <w:rFonts w:ascii="Arial" w:hAnsi="Arial" w:cs="Arial"/>
          <w:b/>
        </w:rPr>
        <w:t xml:space="preserve">. </w:t>
      </w:r>
    </w:p>
    <w:p w14:paraId="7C682E2E" w14:textId="77777777" w:rsidR="007254B2" w:rsidRPr="00864E29" w:rsidRDefault="007254B2" w:rsidP="003B13AB">
      <w:pPr>
        <w:autoSpaceDE w:val="0"/>
        <w:spacing w:after="0" w:line="240" w:lineRule="auto"/>
        <w:jc w:val="both"/>
        <w:rPr>
          <w:rFonts w:ascii="Arial" w:hAnsi="Arial" w:cs="Arial"/>
          <w:sz w:val="20"/>
          <w:szCs w:val="20"/>
        </w:rPr>
      </w:pPr>
    </w:p>
    <w:p w14:paraId="195CF2B8" w14:textId="3CED732C" w:rsidR="003525D9" w:rsidRPr="00864E29" w:rsidRDefault="006D014F" w:rsidP="003B13AB">
      <w:pPr>
        <w:autoSpaceDE w:val="0"/>
        <w:spacing w:after="0" w:line="240" w:lineRule="auto"/>
        <w:jc w:val="both"/>
        <w:rPr>
          <w:rFonts w:ascii="Arial" w:hAnsi="Arial" w:cs="Arial"/>
          <w:sz w:val="20"/>
          <w:szCs w:val="20"/>
        </w:rPr>
      </w:pPr>
      <w:r w:rsidRPr="00864E29">
        <w:rPr>
          <w:rFonts w:ascii="Arial" w:hAnsi="Arial" w:cs="Arial"/>
          <w:sz w:val="20"/>
          <w:szCs w:val="20"/>
        </w:rPr>
        <w:t>Předmětem veřejné zakázky je</w:t>
      </w:r>
      <w:r w:rsidR="0011462F" w:rsidRPr="00864E29">
        <w:rPr>
          <w:rFonts w:ascii="Arial" w:hAnsi="Arial" w:cs="Arial"/>
          <w:sz w:val="20"/>
          <w:szCs w:val="20"/>
        </w:rPr>
        <w:t xml:space="preserve"> </w:t>
      </w:r>
      <w:r w:rsidR="003B13AB" w:rsidRPr="00864E29">
        <w:rPr>
          <w:rFonts w:ascii="Arial" w:hAnsi="Arial" w:cs="Arial"/>
          <w:sz w:val="20"/>
          <w:szCs w:val="20"/>
        </w:rPr>
        <w:t>uzavření Smlouvy o výpůjčce</w:t>
      </w:r>
      <w:r w:rsidR="0089263C" w:rsidRPr="00864E29">
        <w:rPr>
          <w:rFonts w:ascii="Arial" w:hAnsi="Arial" w:cs="Arial"/>
          <w:sz w:val="20"/>
          <w:szCs w:val="20"/>
        </w:rPr>
        <w:t xml:space="preserve"> a Rámcové kupní smlouvy mezi zadavatelem, Bohumínskou městskou nemocnicí a vybraným dodavatelem</w:t>
      </w:r>
      <w:r w:rsidR="0080107B" w:rsidRPr="00864E29">
        <w:rPr>
          <w:rFonts w:ascii="Arial" w:hAnsi="Arial" w:cs="Arial"/>
          <w:sz w:val="20"/>
          <w:szCs w:val="20"/>
        </w:rPr>
        <w:t>:</w:t>
      </w:r>
    </w:p>
    <w:p w14:paraId="3DF3B69E" w14:textId="12E3BF70" w:rsidR="0080107B" w:rsidRPr="00864E29" w:rsidRDefault="00266316" w:rsidP="0080107B">
      <w:pPr>
        <w:pStyle w:val="Odstavecseseznamem"/>
        <w:numPr>
          <w:ilvl w:val="0"/>
          <w:numId w:val="26"/>
        </w:numPr>
        <w:autoSpaceDE w:val="0"/>
        <w:spacing w:after="0" w:line="240" w:lineRule="auto"/>
        <w:jc w:val="both"/>
        <w:rPr>
          <w:rFonts w:ascii="Arial" w:hAnsi="Arial" w:cs="Arial"/>
          <w:sz w:val="20"/>
          <w:szCs w:val="20"/>
        </w:rPr>
      </w:pPr>
      <w:r w:rsidRPr="00864E29">
        <w:rPr>
          <w:rFonts w:ascii="Arial" w:hAnsi="Arial" w:cs="Arial"/>
          <w:b/>
          <w:bCs/>
          <w:sz w:val="20"/>
          <w:szCs w:val="20"/>
        </w:rPr>
        <w:t xml:space="preserve">Smlouva o výpůjčce </w:t>
      </w:r>
      <w:r w:rsidR="000C7ADF" w:rsidRPr="00864E29">
        <w:rPr>
          <w:rFonts w:ascii="Arial" w:hAnsi="Arial" w:cs="Arial"/>
          <w:sz w:val="20"/>
          <w:szCs w:val="20"/>
        </w:rPr>
        <w:t xml:space="preserve">(viz příloha č. </w:t>
      </w:r>
      <w:r w:rsidR="003470C1" w:rsidRPr="00864E29">
        <w:rPr>
          <w:rFonts w:ascii="Arial" w:hAnsi="Arial" w:cs="Arial"/>
          <w:sz w:val="20"/>
          <w:szCs w:val="20"/>
        </w:rPr>
        <w:t xml:space="preserve">3) </w:t>
      </w:r>
      <w:r w:rsidR="0090140A">
        <w:rPr>
          <w:rFonts w:ascii="Arial" w:hAnsi="Arial" w:cs="Arial"/>
          <w:sz w:val="20"/>
          <w:szCs w:val="20"/>
        </w:rPr>
        <w:t>POCT analyzátoru</w:t>
      </w:r>
      <w:r w:rsidR="00331A29" w:rsidRPr="00864E29">
        <w:rPr>
          <w:rFonts w:ascii="Arial" w:hAnsi="Arial" w:cs="Arial"/>
          <w:sz w:val="20"/>
          <w:szCs w:val="20"/>
        </w:rPr>
        <w:t xml:space="preserve"> v trvání </w:t>
      </w:r>
      <w:r w:rsidR="00F947FA">
        <w:rPr>
          <w:rFonts w:ascii="Arial" w:hAnsi="Arial" w:cs="Arial"/>
          <w:sz w:val="20"/>
          <w:szCs w:val="20"/>
        </w:rPr>
        <w:t>72</w:t>
      </w:r>
      <w:r w:rsidR="00331A29" w:rsidRPr="00864E29">
        <w:rPr>
          <w:rFonts w:ascii="Arial" w:hAnsi="Arial" w:cs="Arial"/>
          <w:sz w:val="20"/>
          <w:szCs w:val="20"/>
        </w:rPr>
        <w:t xml:space="preserve"> měsíců</w:t>
      </w:r>
      <w:r w:rsidR="00DB14B7" w:rsidRPr="00864E29">
        <w:rPr>
          <w:rFonts w:ascii="Arial" w:hAnsi="Arial" w:cs="Arial"/>
          <w:sz w:val="20"/>
          <w:szCs w:val="20"/>
        </w:rPr>
        <w:t>, včetně jeho autorizovaného servisu po dobu výpůjčky (viz příloha č.</w:t>
      </w:r>
      <w:r w:rsidR="00D853F1" w:rsidRPr="00864E29">
        <w:rPr>
          <w:rFonts w:ascii="Arial" w:hAnsi="Arial" w:cs="Arial"/>
          <w:sz w:val="20"/>
          <w:szCs w:val="20"/>
        </w:rPr>
        <w:t xml:space="preserve"> 5 </w:t>
      </w:r>
      <w:r w:rsidR="00B95429" w:rsidRPr="00864E29">
        <w:rPr>
          <w:rFonts w:ascii="Arial" w:hAnsi="Arial" w:cs="Arial"/>
          <w:sz w:val="20"/>
          <w:szCs w:val="20"/>
        </w:rPr>
        <w:t>„Parametry a další požadavky</w:t>
      </w:r>
      <w:r w:rsidR="00D7009C" w:rsidRPr="00864E29">
        <w:rPr>
          <w:rFonts w:ascii="Arial" w:hAnsi="Arial" w:cs="Arial"/>
          <w:sz w:val="20"/>
          <w:szCs w:val="20"/>
        </w:rPr>
        <w:t>“</w:t>
      </w:r>
      <w:r w:rsidR="00B95429" w:rsidRPr="00864E29">
        <w:rPr>
          <w:rFonts w:ascii="Arial" w:hAnsi="Arial" w:cs="Arial"/>
          <w:sz w:val="20"/>
          <w:szCs w:val="20"/>
        </w:rPr>
        <w:t>)</w:t>
      </w:r>
    </w:p>
    <w:p w14:paraId="2E0F21EF" w14:textId="3A47FE7D" w:rsidR="00B95429" w:rsidRPr="00864E29" w:rsidRDefault="00202F9A" w:rsidP="007254B2">
      <w:pPr>
        <w:pStyle w:val="Odstavecseseznamem"/>
        <w:numPr>
          <w:ilvl w:val="0"/>
          <w:numId w:val="26"/>
        </w:numPr>
        <w:autoSpaceDE w:val="0"/>
        <w:spacing w:after="0" w:line="240" w:lineRule="auto"/>
        <w:jc w:val="both"/>
        <w:rPr>
          <w:rFonts w:ascii="Arial" w:hAnsi="Arial" w:cs="Arial"/>
          <w:sz w:val="20"/>
          <w:szCs w:val="20"/>
        </w:rPr>
      </w:pPr>
      <w:r w:rsidRPr="00F947FA">
        <w:rPr>
          <w:rFonts w:ascii="Arial" w:hAnsi="Arial" w:cs="Arial"/>
          <w:b/>
          <w:bCs/>
          <w:sz w:val="20"/>
          <w:szCs w:val="20"/>
        </w:rPr>
        <w:t xml:space="preserve">Rámcová kupní smlouva na dodávku reagencií </w:t>
      </w:r>
      <w:r w:rsidR="007114C4" w:rsidRPr="00F947FA">
        <w:rPr>
          <w:rFonts w:ascii="Arial" w:hAnsi="Arial" w:cs="Arial"/>
          <w:b/>
          <w:bCs/>
          <w:sz w:val="20"/>
          <w:szCs w:val="20"/>
        </w:rPr>
        <w:t>a příslušného spotřebního materiálu</w:t>
      </w:r>
      <w:r w:rsidR="007114C4" w:rsidRPr="00864E29">
        <w:rPr>
          <w:rFonts w:ascii="Arial" w:hAnsi="Arial" w:cs="Arial"/>
          <w:sz w:val="20"/>
          <w:szCs w:val="20"/>
        </w:rPr>
        <w:t xml:space="preserve"> </w:t>
      </w:r>
      <w:r w:rsidRPr="00864E29">
        <w:rPr>
          <w:rFonts w:ascii="Arial" w:hAnsi="Arial" w:cs="Arial"/>
          <w:sz w:val="20"/>
          <w:szCs w:val="20"/>
        </w:rPr>
        <w:t xml:space="preserve">pro </w:t>
      </w:r>
      <w:r w:rsidR="007254B2" w:rsidRPr="00864E29">
        <w:rPr>
          <w:rFonts w:ascii="Arial" w:hAnsi="Arial" w:cs="Arial"/>
          <w:sz w:val="20"/>
          <w:szCs w:val="20"/>
        </w:rPr>
        <w:t xml:space="preserve">vypůjčený </w:t>
      </w:r>
      <w:r w:rsidR="00490C38">
        <w:rPr>
          <w:rFonts w:ascii="Arial" w:hAnsi="Arial" w:cs="Arial"/>
          <w:sz w:val="20"/>
          <w:szCs w:val="20"/>
        </w:rPr>
        <w:t>POCT analyzátor krevních plynů</w:t>
      </w:r>
      <w:r w:rsidR="007254B2" w:rsidRPr="00864E29">
        <w:rPr>
          <w:rFonts w:ascii="Arial" w:hAnsi="Arial" w:cs="Arial"/>
          <w:sz w:val="20"/>
          <w:szCs w:val="20"/>
        </w:rPr>
        <w:t xml:space="preserve"> (</w:t>
      </w:r>
      <w:r w:rsidR="00D7009C" w:rsidRPr="00864E29">
        <w:rPr>
          <w:rFonts w:ascii="Arial" w:hAnsi="Arial" w:cs="Arial"/>
          <w:sz w:val="20"/>
          <w:szCs w:val="20"/>
        </w:rPr>
        <w:t>viz. příloha č.4)</w:t>
      </w:r>
      <w:r w:rsidR="007254B2" w:rsidRPr="00864E29">
        <w:rPr>
          <w:rFonts w:ascii="Arial" w:hAnsi="Arial" w:cs="Arial"/>
          <w:sz w:val="20"/>
          <w:szCs w:val="20"/>
        </w:rPr>
        <w:t xml:space="preserve"> </w:t>
      </w:r>
      <w:r w:rsidRPr="00864E29">
        <w:rPr>
          <w:rFonts w:ascii="Arial" w:hAnsi="Arial" w:cs="Arial"/>
          <w:sz w:val="20"/>
          <w:szCs w:val="20"/>
        </w:rPr>
        <w:t xml:space="preserve">dle požadavků této ZD (viz. Příloha č. </w:t>
      </w:r>
      <w:r w:rsidR="00D7009C" w:rsidRPr="00864E29">
        <w:rPr>
          <w:rFonts w:ascii="Arial" w:hAnsi="Arial" w:cs="Arial"/>
          <w:sz w:val="20"/>
          <w:szCs w:val="20"/>
        </w:rPr>
        <w:t>5</w:t>
      </w:r>
      <w:r w:rsidRPr="00864E29">
        <w:rPr>
          <w:rFonts w:ascii="Arial" w:hAnsi="Arial" w:cs="Arial"/>
          <w:sz w:val="20"/>
          <w:szCs w:val="20"/>
        </w:rPr>
        <w:t xml:space="preserve"> </w:t>
      </w:r>
      <w:r w:rsidR="00D7009C" w:rsidRPr="00864E29">
        <w:rPr>
          <w:rFonts w:ascii="Arial" w:hAnsi="Arial" w:cs="Arial"/>
          <w:sz w:val="20"/>
          <w:szCs w:val="20"/>
        </w:rPr>
        <w:t>„Parametry a další požadavky“</w:t>
      </w:r>
      <w:r w:rsidRPr="00864E29">
        <w:rPr>
          <w:rFonts w:ascii="Arial" w:hAnsi="Arial" w:cs="Arial"/>
          <w:sz w:val="20"/>
          <w:szCs w:val="20"/>
        </w:rPr>
        <w:t>) na dobu</w:t>
      </w:r>
      <w:r w:rsidR="007254B2" w:rsidRPr="00864E29">
        <w:rPr>
          <w:rFonts w:ascii="Arial" w:hAnsi="Arial" w:cs="Arial"/>
          <w:sz w:val="20"/>
          <w:szCs w:val="20"/>
        </w:rPr>
        <w:t xml:space="preserve"> </w:t>
      </w:r>
      <w:r w:rsidR="00F947FA">
        <w:rPr>
          <w:rFonts w:ascii="Arial" w:hAnsi="Arial" w:cs="Arial"/>
          <w:sz w:val="20"/>
          <w:szCs w:val="20"/>
        </w:rPr>
        <w:t>72</w:t>
      </w:r>
      <w:r w:rsidRPr="00864E29">
        <w:rPr>
          <w:rFonts w:ascii="Arial" w:hAnsi="Arial" w:cs="Arial"/>
          <w:sz w:val="20"/>
          <w:szCs w:val="20"/>
        </w:rPr>
        <w:t xml:space="preserve"> měsíců.</w:t>
      </w:r>
    </w:p>
    <w:p w14:paraId="4E5C6E6A" w14:textId="77777777" w:rsidR="00054118" w:rsidRPr="00864E29" w:rsidRDefault="00054118" w:rsidP="002C7C7B">
      <w:pPr>
        <w:autoSpaceDE w:val="0"/>
        <w:spacing w:after="0" w:line="240" w:lineRule="auto"/>
        <w:jc w:val="both"/>
        <w:rPr>
          <w:rFonts w:ascii="Arial" w:hAnsi="Arial" w:cs="Arial"/>
          <w:sz w:val="20"/>
          <w:szCs w:val="20"/>
        </w:rPr>
      </w:pPr>
    </w:p>
    <w:p w14:paraId="2426FF98" w14:textId="3F3386AB" w:rsidR="00B6130A" w:rsidRPr="00864E29" w:rsidRDefault="00D7009C" w:rsidP="002C7C7B">
      <w:pPr>
        <w:autoSpaceDE w:val="0"/>
        <w:spacing w:after="0" w:line="240" w:lineRule="auto"/>
        <w:jc w:val="both"/>
        <w:rPr>
          <w:rFonts w:ascii="Arial" w:hAnsi="Arial" w:cs="Arial"/>
          <w:sz w:val="20"/>
          <w:szCs w:val="20"/>
        </w:rPr>
      </w:pPr>
      <w:r w:rsidRPr="00864E29">
        <w:rPr>
          <w:rFonts w:ascii="Arial" w:hAnsi="Arial" w:cs="Arial"/>
          <w:sz w:val="20"/>
          <w:szCs w:val="20"/>
        </w:rPr>
        <w:t xml:space="preserve">Součástí výpůjčky je </w:t>
      </w:r>
      <w:r w:rsidR="00D2471E" w:rsidRPr="00864E29">
        <w:rPr>
          <w:rFonts w:ascii="Arial" w:hAnsi="Arial" w:cs="Arial"/>
          <w:sz w:val="20"/>
          <w:szCs w:val="20"/>
        </w:rPr>
        <w:t>rovněž</w:t>
      </w:r>
      <w:r w:rsidR="00080E0D" w:rsidRPr="00864E29">
        <w:rPr>
          <w:rFonts w:ascii="Arial" w:hAnsi="Arial" w:cs="Arial"/>
          <w:sz w:val="20"/>
          <w:szCs w:val="20"/>
        </w:rPr>
        <w:t xml:space="preserve"> do</w:t>
      </w:r>
      <w:r w:rsidR="00D2471E" w:rsidRPr="00864E29">
        <w:rPr>
          <w:rFonts w:ascii="Arial" w:hAnsi="Arial" w:cs="Arial"/>
          <w:sz w:val="20"/>
          <w:szCs w:val="20"/>
        </w:rPr>
        <w:t>prava</w:t>
      </w:r>
      <w:r w:rsidR="00080E0D" w:rsidRPr="00864E29">
        <w:rPr>
          <w:rFonts w:ascii="Arial" w:hAnsi="Arial" w:cs="Arial"/>
          <w:sz w:val="20"/>
          <w:szCs w:val="20"/>
        </w:rPr>
        <w:t xml:space="preserve">, instalace a uvedení do provozu zdravotnické </w:t>
      </w:r>
      <w:r w:rsidR="0089254F" w:rsidRPr="00864E29">
        <w:rPr>
          <w:rFonts w:ascii="Arial" w:hAnsi="Arial" w:cs="Arial"/>
          <w:sz w:val="20"/>
          <w:szCs w:val="20"/>
        </w:rPr>
        <w:t>techniky</w:t>
      </w:r>
      <w:r w:rsidR="00080E0D" w:rsidRPr="00864E29">
        <w:rPr>
          <w:rFonts w:ascii="Arial" w:hAnsi="Arial" w:cs="Arial"/>
          <w:sz w:val="20"/>
          <w:szCs w:val="20"/>
        </w:rPr>
        <w:t xml:space="preserve"> </w:t>
      </w:r>
      <w:r w:rsidR="00B6130A" w:rsidRPr="00864E29">
        <w:rPr>
          <w:rFonts w:ascii="Arial" w:hAnsi="Arial" w:cs="Arial"/>
          <w:sz w:val="20"/>
          <w:szCs w:val="20"/>
        </w:rPr>
        <w:t>(včetně případné montáže</w:t>
      </w:r>
      <w:r w:rsidR="00DD3E42" w:rsidRPr="00864E29">
        <w:rPr>
          <w:rFonts w:ascii="Arial" w:hAnsi="Arial" w:cs="Arial"/>
          <w:sz w:val="20"/>
          <w:szCs w:val="20"/>
        </w:rPr>
        <w:t xml:space="preserve"> a veškerých nezbytných komponent potřebných pro instalaci zařízení</w:t>
      </w:r>
      <w:r w:rsidR="00B6130A" w:rsidRPr="00864E29">
        <w:rPr>
          <w:rFonts w:ascii="Arial" w:hAnsi="Arial" w:cs="Arial"/>
          <w:sz w:val="20"/>
          <w:szCs w:val="20"/>
        </w:rPr>
        <w:t>), zaškolení obsluhy</w:t>
      </w:r>
      <w:r w:rsidR="00DD3E42" w:rsidRPr="00864E29">
        <w:rPr>
          <w:rFonts w:ascii="Arial" w:hAnsi="Arial" w:cs="Arial"/>
          <w:sz w:val="20"/>
          <w:szCs w:val="20"/>
        </w:rPr>
        <w:t xml:space="preserve"> (instruktáž)</w:t>
      </w:r>
      <w:r w:rsidR="003B3E2A" w:rsidRPr="00864E29">
        <w:rPr>
          <w:rFonts w:ascii="Arial" w:hAnsi="Arial" w:cs="Arial"/>
          <w:sz w:val="20"/>
          <w:szCs w:val="20"/>
        </w:rPr>
        <w:t xml:space="preserve"> a</w:t>
      </w:r>
      <w:r w:rsidR="00B6130A" w:rsidRPr="00864E29">
        <w:rPr>
          <w:rFonts w:ascii="Arial" w:hAnsi="Arial" w:cs="Arial"/>
          <w:sz w:val="20"/>
          <w:szCs w:val="20"/>
        </w:rPr>
        <w:t xml:space="preserve"> provádění</w:t>
      </w:r>
      <w:r w:rsidR="00D2471E" w:rsidRPr="00864E29">
        <w:rPr>
          <w:rFonts w:ascii="Arial" w:hAnsi="Arial" w:cs="Arial"/>
          <w:sz w:val="20"/>
          <w:szCs w:val="20"/>
        </w:rPr>
        <w:t xml:space="preserve"> autorizovaného servisu</w:t>
      </w:r>
      <w:r w:rsidR="0056198A" w:rsidRPr="00864E29">
        <w:rPr>
          <w:rFonts w:ascii="Arial" w:hAnsi="Arial" w:cs="Arial"/>
          <w:sz w:val="20"/>
          <w:szCs w:val="20"/>
        </w:rPr>
        <w:t xml:space="preserve"> a </w:t>
      </w:r>
      <w:r w:rsidR="00B6130A" w:rsidRPr="00864E29">
        <w:rPr>
          <w:rFonts w:ascii="Arial" w:hAnsi="Arial" w:cs="Arial"/>
          <w:sz w:val="20"/>
          <w:szCs w:val="20"/>
        </w:rPr>
        <w:t xml:space="preserve">bezpečnostně technických kontrol (BTK) </w:t>
      </w:r>
      <w:r w:rsidR="0056198A" w:rsidRPr="00864E29">
        <w:rPr>
          <w:rFonts w:ascii="Arial" w:hAnsi="Arial" w:cs="Arial"/>
          <w:sz w:val="20"/>
          <w:szCs w:val="20"/>
        </w:rPr>
        <w:t xml:space="preserve">po celou dobu </w:t>
      </w:r>
      <w:proofErr w:type="gramStart"/>
      <w:r w:rsidR="0056198A" w:rsidRPr="00864E29">
        <w:rPr>
          <w:rFonts w:ascii="Arial" w:hAnsi="Arial" w:cs="Arial"/>
          <w:sz w:val="20"/>
          <w:szCs w:val="20"/>
        </w:rPr>
        <w:t>výpůjčky</w:t>
      </w:r>
      <w:proofErr w:type="gramEnd"/>
      <w:r w:rsidR="0056198A" w:rsidRPr="00864E29">
        <w:rPr>
          <w:rFonts w:ascii="Arial" w:hAnsi="Arial" w:cs="Arial"/>
          <w:sz w:val="20"/>
          <w:szCs w:val="20"/>
        </w:rPr>
        <w:t xml:space="preserve"> a to </w:t>
      </w:r>
      <w:r w:rsidR="00527F5B" w:rsidRPr="00864E29">
        <w:rPr>
          <w:rFonts w:ascii="Arial" w:hAnsi="Arial" w:cs="Arial"/>
          <w:sz w:val="20"/>
          <w:szCs w:val="20"/>
        </w:rPr>
        <w:t>v</w:t>
      </w:r>
      <w:r w:rsidR="0056198A" w:rsidRPr="00864E29">
        <w:rPr>
          <w:rFonts w:ascii="Arial" w:hAnsi="Arial" w:cs="Arial"/>
          <w:sz w:val="20"/>
          <w:szCs w:val="20"/>
        </w:rPr>
        <w:t> </w:t>
      </w:r>
      <w:r w:rsidR="00527F5B" w:rsidRPr="00864E29">
        <w:rPr>
          <w:rFonts w:ascii="Arial" w:hAnsi="Arial" w:cs="Arial"/>
          <w:sz w:val="20"/>
          <w:szCs w:val="20"/>
        </w:rPr>
        <w:t>rozsahu</w:t>
      </w:r>
      <w:r w:rsidR="0056198A" w:rsidRPr="00864E29">
        <w:rPr>
          <w:rFonts w:ascii="Arial" w:hAnsi="Arial" w:cs="Arial"/>
          <w:sz w:val="20"/>
          <w:szCs w:val="20"/>
        </w:rPr>
        <w:t xml:space="preserve"> a</w:t>
      </w:r>
      <w:r w:rsidR="00527F5B" w:rsidRPr="00864E29">
        <w:rPr>
          <w:rFonts w:ascii="Arial" w:hAnsi="Arial" w:cs="Arial"/>
          <w:sz w:val="20"/>
          <w:szCs w:val="20"/>
        </w:rPr>
        <w:t xml:space="preserve"> četnosti stanovené výrobcem, či </w:t>
      </w:r>
      <w:r w:rsidR="006F2143" w:rsidRPr="00864E29">
        <w:rPr>
          <w:rFonts w:ascii="Arial" w:hAnsi="Arial" w:cs="Arial"/>
          <w:sz w:val="20"/>
          <w:szCs w:val="20"/>
        </w:rPr>
        <w:t>příslušnou legislativou.</w:t>
      </w:r>
    </w:p>
    <w:p w14:paraId="4A62B3D4" w14:textId="77777777" w:rsidR="00FC7FE0" w:rsidRPr="00864E29" w:rsidRDefault="00FC7FE0" w:rsidP="002C7C7B">
      <w:pPr>
        <w:autoSpaceDE w:val="0"/>
        <w:spacing w:after="0" w:line="240" w:lineRule="auto"/>
        <w:jc w:val="both"/>
        <w:rPr>
          <w:rFonts w:ascii="Arial" w:hAnsi="Arial" w:cs="Arial"/>
          <w:sz w:val="20"/>
          <w:szCs w:val="20"/>
        </w:rPr>
      </w:pPr>
    </w:p>
    <w:p w14:paraId="26F11C30" w14:textId="3B7AD2C6" w:rsidR="00FC7FE0" w:rsidRDefault="00FC7FE0" w:rsidP="00FC7FE0">
      <w:pPr>
        <w:autoSpaceDE w:val="0"/>
        <w:spacing w:after="0" w:line="240" w:lineRule="auto"/>
        <w:jc w:val="both"/>
        <w:rPr>
          <w:rFonts w:ascii="Arial" w:hAnsi="Arial" w:cs="Arial"/>
          <w:sz w:val="20"/>
          <w:szCs w:val="20"/>
        </w:rPr>
      </w:pPr>
      <w:r w:rsidRPr="00864E29">
        <w:rPr>
          <w:rFonts w:ascii="Arial" w:hAnsi="Arial" w:cs="Arial"/>
          <w:sz w:val="20"/>
          <w:szCs w:val="20"/>
        </w:rPr>
        <w:t>Podáním nabídky přijímá účastník zadávacího řízení plně a bez výhrad podmínky zadávacího řízení. Předpokládá se, že účastník pečlivě prostuduje všechny pokyny, formuláře a termíny obsažené v této zadávací dokumentaci, přijímá je a bude se jimi řídit.</w:t>
      </w:r>
    </w:p>
    <w:p w14:paraId="6F855EBC" w14:textId="77777777" w:rsidR="006C1898" w:rsidRPr="00864E29" w:rsidRDefault="006C1898" w:rsidP="00FC7FE0">
      <w:pPr>
        <w:autoSpaceDE w:val="0"/>
        <w:spacing w:after="0" w:line="240" w:lineRule="auto"/>
        <w:jc w:val="both"/>
        <w:rPr>
          <w:rFonts w:ascii="Arial" w:hAnsi="Arial" w:cs="Arial"/>
          <w:sz w:val="20"/>
          <w:szCs w:val="20"/>
        </w:rPr>
      </w:pPr>
    </w:p>
    <w:p w14:paraId="2BDE8C02" w14:textId="1D78958A" w:rsidR="00FC7FE0" w:rsidRPr="00864E29" w:rsidRDefault="00FC7FE0" w:rsidP="00FC7FE0">
      <w:pPr>
        <w:autoSpaceDE w:val="0"/>
        <w:spacing w:after="0" w:line="240" w:lineRule="auto"/>
        <w:jc w:val="both"/>
        <w:rPr>
          <w:rFonts w:ascii="Arial" w:hAnsi="Arial" w:cs="Arial"/>
          <w:sz w:val="20"/>
          <w:szCs w:val="20"/>
        </w:rPr>
      </w:pPr>
      <w:r w:rsidRPr="00864E29">
        <w:rPr>
          <w:rFonts w:ascii="Arial" w:hAnsi="Arial" w:cs="Arial"/>
          <w:sz w:val="20"/>
          <w:szCs w:val="20"/>
        </w:rPr>
        <w:t>Pokud účastník neposkytne včas všechny požadované informace a dokumentaci, nebo pokud jeho nabídka nebude ve všech ohledech odpovídat požadavkům zadávací dokumentace, bude to zadavatelem považováno za nesplnění zadávacích podmínek s možností vyloučení účastníka zadávacího řízení.</w:t>
      </w:r>
    </w:p>
    <w:p w14:paraId="7DF8083E" w14:textId="37E79AAC" w:rsidR="00FC7FE0" w:rsidRPr="00864E29" w:rsidRDefault="00FC7FE0" w:rsidP="00FC7FE0">
      <w:pPr>
        <w:autoSpaceDE w:val="0"/>
        <w:spacing w:after="0" w:line="240" w:lineRule="auto"/>
        <w:jc w:val="both"/>
        <w:rPr>
          <w:rFonts w:ascii="Arial" w:hAnsi="Arial" w:cs="Arial"/>
          <w:sz w:val="20"/>
          <w:szCs w:val="20"/>
        </w:rPr>
      </w:pPr>
      <w:r w:rsidRPr="00864E29">
        <w:rPr>
          <w:rFonts w:ascii="Arial" w:hAnsi="Arial" w:cs="Arial"/>
          <w:sz w:val="20"/>
          <w:szCs w:val="20"/>
        </w:rPr>
        <w:t>Zadavatel nevyhrazuje účast v zadávacím řízení určitým dodavatelům. Zadávacího řízení se může zúčastnit kterýkoliv dodavatel splňující podmínky účasti v zadávacím řízení.</w:t>
      </w:r>
    </w:p>
    <w:p w14:paraId="7C1D9231" w14:textId="77777777" w:rsidR="00FC7FE0" w:rsidRPr="00864E29" w:rsidRDefault="00FC7FE0" w:rsidP="00FC7FE0">
      <w:pPr>
        <w:autoSpaceDE w:val="0"/>
        <w:spacing w:after="0" w:line="240" w:lineRule="auto"/>
        <w:jc w:val="both"/>
        <w:rPr>
          <w:rFonts w:ascii="Arial" w:hAnsi="Arial" w:cs="Arial"/>
          <w:sz w:val="20"/>
          <w:szCs w:val="20"/>
        </w:rPr>
      </w:pPr>
    </w:p>
    <w:p w14:paraId="731E774E" w14:textId="77777777" w:rsidR="00FC7FE0" w:rsidRPr="00864E29" w:rsidRDefault="00FC7FE0" w:rsidP="00FC7FE0">
      <w:pPr>
        <w:suppressAutoHyphens w:val="0"/>
        <w:spacing w:after="0" w:line="240" w:lineRule="auto"/>
        <w:rPr>
          <w:rFonts w:ascii="Arial" w:hAnsi="Arial" w:cs="Arial"/>
          <w:sz w:val="20"/>
          <w:szCs w:val="20"/>
        </w:rPr>
      </w:pPr>
      <w:r w:rsidRPr="00864E29">
        <w:rPr>
          <w:rFonts w:ascii="Arial" w:hAnsi="Arial" w:cs="Arial"/>
          <w:sz w:val="20"/>
          <w:szCs w:val="20"/>
        </w:rPr>
        <w:t xml:space="preserve">Zadávací dokumentace, v níž jsou podrobně vymezené požadované funkční vlastnosti předmětu plnění a další nezbytné informace a podklady, je zveřejněna na profilu zadavatele na adrese </w:t>
      </w:r>
    </w:p>
    <w:p w14:paraId="72D3EAF0" w14:textId="77777777" w:rsidR="00FC7FE0" w:rsidRPr="00864E29" w:rsidRDefault="00FC7FE0" w:rsidP="00FC7FE0">
      <w:pPr>
        <w:autoSpaceDE w:val="0"/>
        <w:spacing w:after="0" w:line="240" w:lineRule="auto"/>
        <w:rPr>
          <w:rFonts w:ascii="Arial" w:hAnsi="Arial" w:cs="Arial"/>
          <w:b/>
          <w:color w:val="FF0000"/>
          <w:sz w:val="20"/>
          <w:szCs w:val="20"/>
          <w:u w:val="single"/>
        </w:rPr>
      </w:pPr>
      <w:hyperlink r:id="rId8" w:history="1">
        <w:r w:rsidRPr="00864E29">
          <w:rPr>
            <w:rStyle w:val="Hypertextovodkaz"/>
            <w:rFonts w:ascii="Arial" w:hAnsi="Arial" w:cs="Arial"/>
            <w:sz w:val="20"/>
            <w:szCs w:val="20"/>
          </w:rPr>
          <w:t>https://bohumin.ezak.cz/profile_display_4.html</w:t>
        </w:r>
      </w:hyperlink>
    </w:p>
    <w:p w14:paraId="2BD05A21" w14:textId="77777777" w:rsidR="00FC7FE0" w:rsidRPr="00864E29" w:rsidRDefault="00FC7FE0" w:rsidP="00FC7FE0">
      <w:pPr>
        <w:autoSpaceDE w:val="0"/>
        <w:spacing w:after="0" w:line="240" w:lineRule="auto"/>
        <w:jc w:val="both"/>
        <w:rPr>
          <w:rFonts w:ascii="Arial" w:hAnsi="Arial" w:cs="Arial"/>
          <w:sz w:val="20"/>
          <w:szCs w:val="20"/>
        </w:rPr>
      </w:pPr>
    </w:p>
    <w:p w14:paraId="6A3AF273" w14:textId="0BCCF4B5" w:rsidR="00E93BD9" w:rsidRPr="00864E29" w:rsidRDefault="00E93BD9" w:rsidP="00FC7FE0">
      <w:pPr>
        <w:autoSpaceDE w:val="0"/>
        <w:spacing w:after="0" w:line="240" w:lineRule="auto"/>
        <w:jc w:val="both"/>
        <w:rPr>
          <w:rFonts w:ascii="Arial" w:hAnsi="Arial" w:cs="Arial"/>
          <w:sz w:val="20"/>
          <w:szCs w:val="20"/>
        </w:rPr>
      </w:pPr>
    </w:p>
    <w:p w14:paraId="23A700B9" w14:textId="6E7464E6" w:rsidR="0056288C" w:rsidRPr="00864E29" w:rsidRDefault="00E93BD9" w:rsidP="008D5CC9">
      <w:pPr>
        <w:autoSpaceDE w:val="0"/>
        <w:spacing w:after="0" w:line="240" w:lineRule="auto"/>
        <w:jc w:val="center"/>
        <w:rPr>
          <w:rFonts w:ascii="Arial" w:hAnsi="Arial" w:cs="Arial"/>
          <w:b/>
          <w:u w:val="single"/>
        </w:rPr>
      </w:pPr>
      <w:r w:rsidRPr="00864E29">
        <w:rPr>
          <w:rFonts w:ascii="Arial" w:hAnsi="Arial" w:cs="Arial"/>
          <w:b/>
          <w:u w:val="single"/>
        </w:rPr>
        <w:t>Požadavky zadavatele</w:t>
      </w:r>
      <w:r w:rsidR="006D014F" w:rsidRPr="00864E29">
        <w:rPr>
          <w:rFonts w:ascii="Arial" w:hAnsi="Arial" w:cs="Arial"/>
          <w:b/>
          <w:u w:val="single"/>
        </w:rPr>
        <w:br/>
      </w:r>
    </w:p>
    <w:p w14:paraId="47CA0D03" w14:textId="33CA313C" w:rsidR="002A0752" w:rsidRPr="00864E29" w:rsidRDefault="00EA5EFE" w:rsidP="008D5CC9">
      <w:pPr>
        <w:suppressAutoHyphens w:val="0"/>
        <w:spacing w:after="0" w:line="240" w:lineRule="auto"/>
        <w:jc w:val="both"/>
        <w:rPr>
          <w:rFonts w:ascii="Arial" w:hAnsi="Arial" w:cs="Arial"/>
          <w:bCs/>
          <w:sz w:val="20"/>
          <w:szCs w:val="20"/>
        </w:rPr>
      </w:pPr>
      <w:r w:rsidRPr="00864E29">
        <w:rPr>
          <w:rFonts w:ascii="Arial" w:hAnsi="Arial" w:cs="Arial"/>
          <w:bCs/>
          <w:sz w:val="20"/>
          <w:szCs w:val="20"/>
        </w:rPr>
        <w:t>B</w:t>
      </w:r>
      <w:r w:rsidR="002A0752" w:rsidRPr="00864E29">
        <w:rPr>
          <w:rFonts w:ascii="Arial" w:hAnsi="Arial" w:cs="Arial"/>
          <w:bCs/>
          <w:sz w:val="20"/>
          <w:szCs w:val="20"/>
        </w:rPr>
        <w:t xml:space="preserve">ezplatná výpůjčka </w:t>
      </w:r>
      <w:r w:rsidR="00194FC5" w:rsidRPr="00194FC5">
        <w:rPr>
          <w:rFonts w:ascii="Arial" w:hAnsi="Arial" w:cs="Arial"/>
          <w:bCs/>
          <w:sz w:val="20"/>
          <w:szCs w:val="20"/>
        </w:rPr>
        <w:t>POCT analyzátor</w:t>
      </w:r>
      <w:r w:rsidR="00194FC5">
        <w:rPr>
          <w:rFonts w:ascii="Arial" w:hAnsi="Arial" w:cs="Arial"/>
          <w:bCs/>
          <w:sz w:val="20"/>
          <w:szCs w:val="20"/>
        </w:rPr>
        <w:t>u</w:t>
      </w:r>
      <w:r w:rsidR="00194FC5" w:rsidRPr="00194FC5">
        <w:rPr>
          <w:rFonts w:ascii="Arial" w:hAnsi="Arial" w:cs="Arial"/>
          <w:bCs/>
          <w:sz w:val="20"/>
          <w:szCs w:val="20"/>
        </w:rPr>
        <w:t xml:space="preserve"> </w:t>
      </w:r>
      <w:r w:rsidR="0036232C">
        <w:rPr>
          <w:rFonts w:ascii="Arial" w:hAnsi="Arial" w:cs="Arial"/>
          <w:bCs/>
          <w:sz w:val="20"/>
          <w:szCs w:val="20"/>
        </w:rPr>
        <w:t xml:space="preserve">pH a </w:t>
      </w:r>
      <w:r w:rsidR="00194FC5" w:rsidRPr="00194FC5">
        <w:rPr>
          <w:rFonts w:ascii="Arial" w:hAnsi="Arial" w:cs="Arial"/>
          <w:bCs/>
          <w:sz w:val="20"/>
          <w:szCs w:val="20"/>
        </w:rPr>
        <w:t>kr</w:t>
      </w:r>
      <w:r w:rsidR="0036232C">
        <w:rPr>
          <w:rFonts w:ascii="Arial" w:hAnsi="Arial" w:cs="Arial"/>
          <w:bCs/>
          <w:sz w:val="20"/>
          <w:szCs w:val="20"/>
        </w:rPr>
        <w:t>evních plynů</w:t>
      </w:r>
      <w:r w:rsidR="00031CF7">
        <w:rPr>
          <w:rFonts w:ascii="Arial" w:hAnsi="Arial" w:cs="Arial"/>
          <w:bCs/>
          <w:sz w:val="20"/>
          <w:szCs w:val="20"/>
        </w:rPr>
        <w:t xml:space="preserve"> </w:t>
      </w:r>
      <w:r w:rsidR="002A0752" w:rsidRPr="00864E29">
        <w:rPr>
          <w:rFonts w:ascii="Arial" w:hAnsi="Arial" w:cs="Arial"/>
          <w:bCs/>
          <w:sz w:val="20"/>
          <w:szCs w:val="20"/>
        </w:rPr>
        <w:t xml:space="preserve">v trvání </w:t>
      </w:r>
      <w:r w:rsidR="00F947FA">
        <w:rPr>
          <w:rFonts w:ascii="Arial" w:hAnsi="Arial" w:cs="Arial"/>
          <w:bCs/>
          <w:sz w:val="20"/>
          <w:szCs w:val="20"/>
        </w:rPr>
        <w:t>72</w:t>
      </w:r>
      <w:r w:rsidR="002A0752" w:rsidRPr="00864E29">
        <w:rPr>
          <w:rFonts w:ascii="Arial" w:hAnsi="Arial" w:cs="Arial"/>
          <w:bCs/>
          <w:sz w:val="20"/>
          <w:szCs w:val="20"/>
        </w:rPr>
        <w:t xml:space="preserve"> měsíců, včetně</w:t>
      </w:r>
      <w:r w:rsidR="00FF411A" w:rsidRPr="00864E29">
        <w:rPr>
          <w:rFonts w:ascii="Arial" w:hAnsi="Arial" w:cs="Arial"/>
          <w:bCs/>
          <w:sz w:val="20"/>
          <w:szCs w:val="20"/>
        </w:rPr>
        <w:t xml:space="preserve"> </w:t>
      </w:r>
      <w:r w:rsidR="002A0752" w:rsidRPr="00864E29">
        <w:rPr>
          <w:rFonts w:ascii="Arial" w:hAnsi="Arial" w:cs="Arial"/>
          <w:bCs/>
          <w:sz w:val="20"/>
          <w:szCs w:val="20"/>
        </w:rPr>
        <w:t>jeho autorizovaného servisu po dobu výpůjčky.</w:t>
      </w:r>
    </w:p>
    <w:p w14:paraId="762A43B1" w14:textId="77777777" w:rsidR="00FF411A" w:rsidRPr="00864E29" w:rsidRDefault="00FF411A" w:rsidP="008D5CC9">
      <w:pPr>
        <w:suppressAutoHyphens w:val="0"/>
        <w:spacing w:after="0" w:line="240" w:lineRule="auto"/>
        <w:jc w:val="both"/>
        <w:rPr>
          <w:rFonts w:ascii="Arial" w:hAnsi="Arial" w:cs="Arial"/>
          <w:bCs/>
          <w:sz w:val="20"/>
          <w:szCs w:val="20"/>
        </w:rPr>
      </w:pPr>
    </w:p>
    <w:p w14:paraId="24313125" w14:textId="13341A4E" w:rsidR="002A0752" w:rsidRPr="00864E29" w:rsidRDefault="002A0752" w:rsidP="008D5CC9">
      <w:pPr>
        <w:suppressAutoHyphens w:val="0"/>
        <w:spacing w:after="0" w:line="240" w:lineRule="auto"/>
        <w:jc w:val="both"/>
        <w:rPr>
          <w:rFonts w:ascii="Arial" w:hAnsi="Arial" w:cs="Arial"/>
          <w:bCs/>
          <w:sz w:val="20"/>
          <w:szCs w:val="20"/>
        </w:rPr>
      </w:pPr>
      <w:r w:rsidRPr="00864E29">
        <w:rPr>
          <w:rFonts w:ascii="Arial" w:hAnsi="Arial" w:cs="Arial"/>
          <w:bCs/>
          <w:sz w:val="20"/>
          <w:szCs w:val="20"/>
        </w:rPr>
        <w:t xml:space="preserve">- dodávka reagencií pro </w:t>
      </w:r>
      <w:r w:rsidR="00F42122" w:rsidRPr="00F42122">
        <w:rPr>
          <w:rFonts w:ascii="Arial" w:hAnsi="Arial" w:cs="Arial"/>
          <w:bCs/>
          <w:sz w:val="20"/>
          <w:szCs w:val="20"/>
        </w:rPr>
        <w:t xml:space="preserve">POCT analyzátor </w:t>
      </w:r>
      <w:r w:rsidR="0036232C">
        <w:rPr>
          <w:rFonts w:ascii="Arial" w:hAnsi="Arial" w:cs="Arial"/>
          <w:bCs/>
          <w:sz w:val="20"/>
          <w:szCs w:val="20"/>
        </w:rPr>
        <w:t xml:space="preserve">pH a </w:t>
      </w:r>
      <w:r w:rsidR="00F42122" w:rsidRPr="00F42122">
        <w:rPr>
          <w:rFonts w:ascii="Arial" w:hAnsi="Arial" w:cs="Arial"/>
          <w:bCs/>
          <w:sz w:val="20"/>
          <w:szCs w:val="20"/>
        </w:rPr>
        <w:t>kr</w:t>
      </w:r>
      <w:r w:rsidR="0036232C">
        <w:rPr>
          <w:rFonts w:ascii="Arial" w:hAnsi="Arial" w:cs="Arial"/>
          <w:bCs/>
          <w:sz w:val="20"/>
          <w:szCs w:val="20"/>
        </w:rPr>
        <w:t>evních plynů</w:t>
      </w:r>
      <w:r w:rsidR="00F42122">
        <w:rPr>
          <w:rFonts w:ascii="Arial" w:hAnsi="Arial" w:cs="Arial"/>
          <w:bCs/>
          <w:sz w:val="20"/>
          <w:szCs w:val="20"/>
        </w:rPr>
        <w:t xml:space="preserve"> v délce trvání</w:t>
      </w:r>
      <w:r w:rsidRPr="00864E29">
        <w:rPr>
          <w:rFonts w:ascii="Arial" w:hAnsi="Arial" w:cs="Arial"/>
          <w:bCs/>
          <w:sz w:val="20"/>
          <w:szCs w:val="20"/>
        </w:rPr>
        <w:t xml:space="preserve"> </w:t>
      </w:r>
      <w:r w:rsidR="00F947FA">
        <w:rPr>
          <w:rFonts w:ascii="Arial" w:hAnsi="Arial" w:cs="Arial"/>
          <w:bCs/>
          <w:sz w:val="20"/>
          <w:szCs w:val="20"/>
        </w:rPr>
        <w:t>72</w:t>
      </w:r>
      <w:r w:rsidRPr="00864E29">
        <w:rPr>
          <w:rFonts w:ascii="Arial" w:hAnsi="Arial" w:cs="Arial"/>
          <w:bCs/>
          <w:sz w:val="20"/>
          <w:szCs w:val="20"/>
        </w:rPr>
        <w:t xml:space="preserve"> měsíců.</w:t>
      </w:r>
    </w:p>
    <w:p w14:paraId="5BF10AA6" w14:textId="77777777" w:rsidR="003C5A71" w:rsidRPr="00864E29" w:rsidRDefault="003C5A71" w:rsidP="008D5CC9">
      <w:pPr>
        <w:suppressAutoHyphens w:val="0"/>
        <w:spacing w:after="0" w:line="240" w:lineRule="auto"/>
        <w:jc w:val="both"/>
        <w:rPr>
          <w:rFonts w:ascii="Arial" w:hAnsi="Arial" w:cs="Arial"/>
          <w:bCs/>
          <w:sz w:val="20"/>
          <w:szCs w:val="20"/>
        </w:rPr>
      </w:pPr>
    </w:p>
    <w:p w14:paraId="0E371822" w14:textId="26350AEE" w:rsidR="002A0752" w:rsidRPr="00864E29" w:rsidRDefault="002A0752" w:rsidP="008D5CC9">
      <w:pPr>
        <w:suppressAutoHyphens w:val="0"/>
        <w:spacing w:after="0" w:line="240" w:lineRule="auto"/>
        <w:jc w:val="both"/>
        <w:rPr>
          <w:rFonts w:ascii="Arial" w:hAnsi="Arial" w:cs="Arial"/>
          <w:bCs/>
          <w:sz w:val="20"/>
          <w:szCs w:val="20"/>
        </w:rPr>
      </w:pPr>
      <w:r w:rsidRPr="00864E29">
        <w:rPr>
          <w:rFonts w:ascii="Arial" w:hAnsi="Arial" w:cs="Arial"/>
          <w:bCs/>
          <w:sz w:val="20"/>
          <w:szCs w:val="20"/>
        </w:rPr>
        <w:t>- Součástí dodávky je rovněž:</w:t>
      </w:r>
    </w:p>
    <w:p w14:paraId="50E71F67" w14:textId="77777777" w:rsidR="003C5A71" w:rsidRPr="00864E29" w:rsidRDefault="003C5A71" w:rsidP="008D5CC9">
      <w:pPr>
        <w:suppressAutoHyphens w:val="0"/>
        <w:spacing w:after="0" w:line="240" w:lineRule="auto"/>
        <w:jc w:val="both"/>
        <w:rPr>
          <w:rFonts w:ascii="Arial" w:hAnsi="Arial" w:cs="Arial"/>
          <w:bCs/>
          <w:sz w:val="20"/>
          <w:szCs w:val="20"/>
        </w:rPr>
      </w:pPr>
    </w:p>
    <w:p w14:paraId="50E92B50" w14:textId="0225F4CC" w:rsidR="002A0752" w:rsidRPr="00864E29" w:rsidRDefault="002A0752" w:rsidP="008D5CC9">
      <w:pPr>
        <w:suppressAutoHyphens w:val="0"/>
        <w:spacing w:after="0" w:line="240" w:lineRule="auto"/>
        <w:jc w:val="both"/>
        <w:rPr>
          <w:rFonts w:ascii="Arial" w:hAnsi="Arial" w:cs="Arial"/>
          <w:bCs/>
          <w:sz w:val="20"/>
          <w:szCs w:val="20"/>
        </w:rPr>
      </w:pPr>
      <w:r w:rsidRPr="00864E29">
        <w:rPr>
          <w:rFonts w:ascii="Arial" w:hAnsi="Arial" w:cs="Arial"/>
          <w:bCs/>
          <w:sz w:val="20"/>
          <w:szCs w:val="20"/>
        </w:rPr>
        <w:t xml:space="preserve">a) doprava, umístění, montáž, instalace, uvedení </w:t>
      </w:r>
      <w:r w:rsidR="004D3844" w:rsidRPr="004D3844">
        <w:rPr>
          <w:rFonts w:ascii="Arial" w:hAnsi="Arial" w:cs="Arial"/>
          <w:bCs/>
          <w:sz w:val="20"/>
          <w:szCs w:val="20"/>
        </w:rPr>
        <w:t>POCT analyzátor</w:t>
      </w:r>
      <w:r w:rsidR="0036232C">
        <w:rPr>
          <w:rFonts w:ascii="Arial" w:hAnsi="Arial" w:cs="Arial"/>
          <w:bCs/>
          <w:sz w:val="20"/>
          <w:szCs w:val="20"/>
        </w:rPr>
        <w:t>u pH a krevních plynů</w:t>
      </w:r>
      <w:r w:rsidRPr="00864E29">
        <w:rPr>
          <w:rFonts w:ascii="Arial" w:hAnsi="Arial" w:cs="Arial"/>
          <w:bCs/>
          <w:sz w:val="20"/>
          <w:szCs w:val="20"/>
        </w:rPr>
        <w:t>, včetně ověření</w:t>
      </w:r>
      <w:r w:rsidR="0093640A" w:rsidRPr="00864E29">
        <w:rPr>
          <w:rFonts w:ascii="Arial" w:hAnsi="Arial" w:cs="Arial"/>
          <w:bCs/>
          <w:sz w:val="20"/>
          <w:szCs w:val="20"/>
        </w:rPr>
        <w:t xml:space="preserve"> </w:t>
      </w:r>
      <w:r w:rsidRPr="00864E29">
        <w:rPr>
          <w:rFonts w:ascii="Arial" w:hAnsi="Arial" w:cs="Arial"/>
          <w:bCs/>
          <w:sz w:val="20"/>
          <w:szCs w:val="20"/>
        </w:rPr>
        <w:t>funkčnosti, provedení všech provozních testů a předepsaných zkoušek dle příslušné platné</w:t>
      </w:r>
      <w:r w:rsidR="0093640A" w:rsidRPr="00864E29">
        <w:rPr>
          <w:rFonts w:ascii="Arial" w:hAnsi="Arial" w:cs="Arial"/>
          <w:bCs/>
          <w:sz w:val="20"/>
          <w:szCs w:val="20"/>
        </w:rPr>
        <w:t xml:space="preserve"> </w:t>
      </w:r>
      <w:r w:rsidRPr="00864E29">
        <w:rPr>
          <w:rFonts w:ascii="Arial" w:hAnsi="Arial" w:cs="Arial"/>
          <w:bCs/>
          <w:sz w:val="20"/>
          <w:szCs w:val="20"/>
        </w:rPr>
        <w:t>právní úpravy (</w:t>
      </w:r>
      <w:r w:rsidR="003C5A71" w:rsidRPr="00864E29">
        <w:rPr>
          <w:rFonts w:ascii="Arial" w:hAnsi="Arial" w:cs="Arial"/>
          <w:bCs/>
          <w:sz w:val="20"/>
          <w:szCs w:val="20"/>
        </w:rPr>
        <w:t>elektro revize</w:t>
      </w:r>
      <w:r w:rsidRPr="00864E29">
        <w:rPr>
          <w:rFonts w:ascii="Arial" w:hAnsi="Arial" w:cs="Arial"/>
          <w:bCs/>
          <w:sz w:val="20"/>
          <w:szCs w:val="20"/>
        </w:rPr>
        <w:t xml:space="preserve">, přejímací </w:t>
      </w:r>
      <w:r w:rsidR="003C5A71" w:rsidRPr="00864E29">
        <w:rPr>
          <w:rFonts w:ascii="Arial" w:hAnsi="Arial" w:cs="Arial"/>
          <w:bCs/>
          <w:sz w:val="20"/>
          <w:szCs w:val="20"/>
        </w:rPr>
        <w:t>zkouška</w:t>
      </w:r>
      <w:r w:rsidRPr="00864E29">
        <w:rPr>
          <w:rFonts w:ascii="Arial" w:hAnsi="Arial" w:cs="Arial"/>
          <w:bCs/>
          <w:sz w:val="20"/>
          <w:szCs w:val="20"/>
        </w:rPr>
        <w:t xml:space="preserve"> apod.), ověření deklarovaných technických</w:t>
      </w:r>
      <w:r w:rsidR="0093640A" w:rsidRPr="00864E29">
        <w:rPr>
          <w:rFonts w:ascii="Arial" w:hAnsi="Arial" w:cs="Arial"/>
          <w:bCs/>
          <w:sz w:val="20"/>
          <w:szCs w:val="20"/>
        </w:rPr>
        <w:t xml:space="preserve"> </w:t>
      </w:r>
      <w:r w:rsidRPr="00864E29">
        <w:rPr>
          <w:rFonts w:ascii="Arial" w:hAnsi="Arial" w:cs="Arial"/>
          <w:bCs/>
          <w:sz w:val="20"/>
          <w:szCs w:val="20"/>
        </w:rPr>
        <w:t>parametrů (zboží musí splňovat veškeré požadavky na něj kladené právními předpisy České</w:t>
      </w:r>
      <w:r w:rsidR="0093640A" w:rsidRPr="00864E29">
        <w:rPr>
          <w:rFonts w:ascii="Arial" w:hAnsi="Arial" w:cs="Arial"/>
          <w:bCs/>
          <w:sz w:val="20"/>
          <w:szCs w:val="20"/>
        </w:rPr>
        <w:t xml:space="preserve"> </w:t>
      </w:r>
      <w:r w:rsidRPr="00864E29">
        <w:rPr>
          <w:rFonts w:ascii="Arial" w:hAnsi="Arial" w:cs="Arial"/>
          <w:bCs/>
          <w:sz w:val="20"/>
          <w:szCs w:val="20"/>
        </w:rPr>
        <w:t>republiky); a</w:t>
      </w:r>
    </w:p>
    <w:p w14:paraId="6E9C1C82" w14:textId="77777777" w:rsidR="003C5A71" w:rsidRPr="00864E29" w:rsidRDefault="003C5A71" w:rsidP="008D5CC9">
      <w:pPr>
        <w:suppressAutoHyphens w:val="0"/>
        <w:spacing w:after="0" w:line="240" w:lineRule="auto"/>
        <w:jc w:val="both"/>
        <w:rPr>
          <w:rFonts w:ascii="Arial" w:hAnsi="Arial" w:cs="Arial"/>
          <w:bCs/>
          <w:sz w:val="20"/>
          <w:szCs w:val="20"/>
        </w:rPr>
      </w:pPr>
    </w:p>
    <w:p w14:paraId="1C2F7B60" w14:textId="45A76DBF" w:rsidR="002A0752" w:rsidRPr="00864E29" w:rsidRDefault="002A0752" w:rsidP="008D5CC9">
      <w:pPr>
        <w:suppressAutoHyphens w:val="0"/>
        <w:spacing w:after="0" w:line="240" w:lineRule="auto"/>
        <w:jc w:val="both"/>
        <w:rPr>
          <w:rFonts w:ascii="Arial" w:hAnsi="Arial" w:cs="Arial"/>
          <w:bCs/>
          <w:sz w:val="20"/>
          <w:szCs w:val="20"/>
        </w:rPr>
      </w:pPr>
      <w:r w:rsidRPr="00864E29">
        <w:rPr>
          <w:rFonts w:ascii="Arial" w:hAnsi="Arial" w:cs="Arial"/>
          <w:bCs/>
          <w:sz w:val="20"/>
          <w:szCs w:val="20"/>
        </w:rPr>
        <w:t xml:space="preserve">b) instruktáž zdravotnického </w:t>
      </w:r>
      <w:r w:rsidR="003C5A71" w:rsidRPr="00864E29">
        <w:rPr>
          <w:rFonts w:ascii="Arial" w:hAnsi="Arial" w:cs="Arial"/>
          <w:bCs/>
          <w:sz w:val="20"/>
          <w:szCs w:val="20"/>
        </w:rPr>
        <w:t>personálu dle</w:t>
      </w:r>
      <w:r w:rsidR="00B8081F" w:rsidRPr="00864E29">
        <w:rPr>
          <w:rFonts w:ascii="Arial" w:hAnsi="Arial" w:cs="Arial"/>
          <w:bCs/>
          <w:sz w:val="20"/>
          <w:szCs w:val="20"/>
        </w:rPr>
        <w:t xml:space="preserve"> příslušné legislativy </w:t>
      </w:r>
      <w:r w:rsidRPr="00864E29">
        <w:rPr>
          <w:rFonts w:ascii="Arial" w:hAnsi="Arial" w:cs="Arial"/>
          <w:bCs/>
          <w:sz w:val="20"/>
          <w:szCs w:val="20"/>
        </w:rPr>
        <w:t>(§ 41 zákona č. 375/2022 Sb., o zdravotnických</w:t>
      </w:r>
    </w:p>
    <w:p w14:paraId="6D90DC43" w14:textId="213D9687" w:rsidR="002A0752" w:rsidRPr="00864E29" w:rsidRDefault="002A0752" w:rsidP="008D5CC9">
      <w:pPr>
        <w:suppressAutoHyphens w:val="0"/>
        <w:spacing w:after="0" w:line="240" w:lineRule="auto"/>
        <w:jc w:val="both"/>
        <w:rPr>
          <w:rFonts w:ascii="Arial" w:hAnsi="Arial" w:cs="Arial"/>
          <w:bCs/>
          <w:sz w:val="20"/>
          <w:szCs w:val="20"/>
        </w:rPr>
      </w:pPr>
      <w:r w:rsidRPr="00864E29">
        <w:rPr>
          <w:rFonts w:ascii="Arial" w:hAnsi="Arial" w:cs="Arial"/>
          <w:bCs/>
          <w:sz w:val="20"/>
          <w:szCs w:val="20"/>
        </w:rPr>
        <w:t>prostředcích ve znění pozdějších</w:t>
      </w:r>
      <w:r w:rsidR="001E574C" w:rsidRPr="00864E29">
        <w:rPr>
          <w:rFonts w:ascii="Arial" w:hAnsi="Arial" w:cs="Arial"/>
          <w:bCs/>
          <w:sz w:val="20"/>
          <w:szCs w:val="20"/>
        </w:rPr>
        <w:t xml:space="preserve"> </w:t>
      </w:r>
      <w:r w:rsidRPr="00864E29">
        <w:rPr>
          <w:rFonts w:ascii="Arial" w:hAnsi="Arial" w:cs="Arial"/>
          <w:bCs/>
          <w:sz w:val="20"/>
          <w:szCs w:val="20"/>
        </w:rPr>
        <w:t>předpisů – dále jen „zákon o ZP“); a</w:t>
      </w:r>
    </w:p>
    <w:p w14:paraId="457B37EF" w14:textId="77777777" w:rsidR="003C5A71" w:rsidRPr="00864E29" w:rsidRDefault="003C5A71" w:rsidP="008D5CC9">
      <w:pPr>
        <w:suppressAutoHyphens w:val="0"/>
        <w:spacing w:after="0" w:line="240" w:lineRule="auto"/>
        <w:jc w:val="both"/>
        <w:rPr>
          <w:rFonts w:ascii="Arial" w:hAnsi="Arial" w:cs="Arial"/>
          <w:bCs/>
          <w:sz w:val="20"/>
          <w:szCs w:val="20"/>
        </w:rPr>
      </w:pPr>
    </w:p>
    <w:p w14:paraId="587570F8" w14:textId="75FEA7E0" w:rsidR="002A0752" w:rsidRPr="00864E29" w:rsidRDefault="002A0752" w:rsidP="008D5CC9">
      <w:pPr>
        <w:suppressAutoHyphens w:val="0"/>
        <w:spacing w:after="0" w:line="240" w:lineRule="auto"/>
        <w:jc w:val="both"/>
        <w:rPr>
          <w:rFonts w:ascii="Arial" w:hAnsi="Arial" w:cs="Arial"/>
          <w:bCs/>
          <w:sz w:val="20"/>
          <w:szCs w:val="20"/>
        </w:rPr>
      </w:pPr>
      <w:r w:rsidRPr="00864E29">
        <w:rPr>
          <w:rFonts w:ascii="Arial" w:hAnsi="Arial" w:cs="Arial"/>
          <w:bCs/>
          <w:sz w:val="20"/>
          <w:szCs w:val="20"/>
        </w:rPr>
        <w:t>c) vystavení protokolu o proškolení, resp. instruktáži zdravotnického personálu, a protokolu</w:t>
      </w:r>
      <w:r w:rsidR="001E574C" w:rsidRPr="00864E29">
        <w:rPr>
          <w:rFonts w:ascii="Arial" w:hAnsi="Arial" w:cs="Arial"/>
          <w:bCs/>
          <w:sz w:val="20"/>
          <w:szCs w:val="20"/>
        </w:rPr>
        <w:t xml:space="preserve"> </w:t>
      </w:r>
      <w:r w:rsidRPr="00864E29">
        <w:rPr>
          <w:rFonts w:ascii="Arial" w:hAnsi="Arial" w:cs="Arial"/>
          <w:bCs/>
          <w:sz w:val="20"/>
          <w:szCs w:val="20"/>
        </w:rPr>
        <w:t>opravňujícího provádět následné instruktáže zdravotnického personálu v používání zboží pro</w:t>
      </w:r>
      <w:r w:rsidR="001E574C" w:rsidRPr="00864E29">
        <w:rPr>
          <w:rFonts w:ascii="Arial" w:hAnsi="Arial" w:cs="Arial"/>
          <w:bCs/>
          <w:sz w:val="20"/>
          <w:szCs w:val="20"/>
        </w:rPr>
        <w:t xml:space="preserve"> </w:t>
      </w:r>
      <w:r w:rsidRPr="00864E29">
        <w:rPr>
          <w:rFonts w:ascii="Arial" w:hAnsi="Arial" w:cs="Arial"/>
          <w:bCs/>
          <w:sz w:val="20"/>
          <w:szCs w:val="20"/>
        </w:rPr>
        <w:t>určené pracovníky zadavatele, pokud má dodavatel k takovému oprávnění prokazatelný</w:t>
      </w:r>
      <w:r w:rsidR="001E574C" w:rsidRPr="00864E29">
        <w:rPr>
          <w:rFonts w:ascii="Arial" w:hAnsi="Arial" w:cs="Arial"/>
          <w:bCs/>
          <w:sz w:val="20"/>
          <w:szCs w:val="20"/>
        </w:rPr>
        <w:t xml:space="preserve"> </w:t>
      </w:r>
      <w:r w:rsidRPr="00864E29">
        <w:rPr>
          <w:rFonts w:ascii="Arial" w:hAnsi="Arial" w:cs="Arial"/>
          <w:bCs/>
          <w:sz w:val="20"/>
          <w:szCs w:val="20"/>
        </w:rPr>
        <w:t>souhlas výrobce zboží; a</w:t>
      </w:r>
    </w:p>
    <w:p w14:paraId="40B19BBA" w14:textId="77777777" w:rsidR="003C5A71" w:rsidRPr="00864E29" w:rsidRDefault="003C5A71" w:rsidP="008D5CC9">
      <w:pPr>
        <w:suppressAutoHyphens w:val="0"/>
        <w:spacing w:after="0" w:line="240" w:lineRule="auto"/>
        <w:jc w:val="both"/>
        <w:rPr>
          <w:rFonts w:ascii="Arial" w:hAnsi="Arial" w:cs="Arial"/>
          <w:bCs/>
          <w:sz w:val="20"/>
          <w:szCs w:val="20"/>
        </w:rPr>
      </w:pPr>
    </w:p>
    <w:p w14:paraId="4229ECC5" w14:textId="3473B56C" w:rsidR="002A0752" w:rsidRPr="00864E29" w:rsidRDefault="002A0752" w:rsidP="008D5CC9">
      <w:pPr>
        <w:suppressAutoHyphens w:val="0"/>
        <w:spacing w:after="0" w:line="240" w:lineRule="auto"/>
        <w:jc w:val="both"/>
        <w:rPr>
          <w:rFonts w:ascii="Arial" w:hAnsi="Arial" w:cs="Arial"/>
          <w:bCs/>
          <w:sz w:val="20"/>
          <w:szCs w:val="20"/>
        </w:rPr>
      </w:pPr>
      <w:r w:rsidRPr="00864E29">
        <w:rPr>
          <w:rFonts w:ascii="Arial" w:hAnsi="Arial" w:cs="Arial"/>
          <w:bCs/>
          <w:sz w:val="20"/>
          <w:szCs w:val="20"/>
        </w:rPr>
        <w:t>d) dodání dokladů, které jsou potřebné pro používání zboží (event., které jsou zadavatelem</w:t>
      </w:r>
      <w:r w:rsidR="003C5A71" w:rsidRPr="00864E29">
        <w:rPr>
          <w:rFonts w:ascii="Arial" w:hAnsi="Arial" w:cs="Arial"/>
          <w:bCs/>
          <w:sz w:val="20"/>
          <w:szCs w:val="20"/>
        </w:rPr>
        <w:t xml:space="preserve"> </w:t>
      </w:r>
      <w:r w:rsidRPr="00864E29">
        <w:rPr>
          <w:rFonts w:ascii="Arial" w:hAnsi="Arial" w:cs="Arial"/>
          <w:bCs/>
          <w:sz w:val="20"/>
          <w:szCs w:val="20"/>
        </w:rPr>
        <w:t>požadovány pro připojení do IT infrastruktury) a které osvědčují technické požadavky na</w:t>
      </w:r>
      <w:r w:rsidR="003C5A71" w:rsidRPr="00864E29">
        <w:rPr>
          <w:rFonts w:ascii="Arial" w:hAnsi="Arial" w:cs="Arial"/>
          <w:bCs/>
          <w:sz w:val="20"/>
          <w:szCs w:val="20"/>
        </w:rPr>
        <w:t xml:space="preserve"> </w:t>
      </w:r>
      <w:r w:rsidRPr="00864E29">
        <w:rPr>
          <w:rFonts w:ascii="Arial" w:hAnsi="Arial" w:cs="Arial"/>
          <w:bCs/>
          <w:sz w:val="20"/>
          <w:szCs w:val="20"/>
        </w:rPr>
        <w:t xml:space="preserve">zdravotnické prostředky, jako např. návod </w:t>
      </w:r>
      <w:r w:rsidRPr="00864E29">
        <w:rPr>
          <w:rFonts w:ascii="Arial" w:hAnsi="Arial" w:cs="Arial"/>
          <w:bCs/>
          <w:sz w:val="20"/>
          <w:szCs w:val="20"/>
        </w:rPr>
        <w:lastRenderedPageBreak/>
        <w:t>k použití v českém jazyce (i v elektronické podobě</w:t>
      </w:r>
      <w:r w:rsidR="003C5A71" w:rsidRPr="00864E29">
        <w:rPr>
          <w:rFonts w:ascii="Arial" w:hAnsi="Arial" w:cs="Arial"/>
          <w:bCs/>
          <w:sz w:val="20"/>
          <w:szCs w:val="20"/>
        </w:rPr>
        <w:t xml:space="preserve"> </w:t>
      </w:r>
      <w:r w:rsidRPr="00864E29">
        <w:rPr>
          <w:rFonts w:ascii="Arial" w:hAnsi="Arial" w:cs="Arial"/>
          <w:bCs/>
          <w:sz w:val="20"/>
          <w:szCs w:val="20"/>
        </w:rPr>
        <w:t>na CD/DVD</w:t>
      </w:r>
      <w:r w:rsidR="00CE3469" w:rsidRPr="00864E29">
        <w:rPr>
          <w:rFonts w:ascii="Arial" w:hAnsi="Arial" w:cs="Arial"/>
          <w:bCs/>
          <w:sz w:val="20"/>
          <w:szCs w:val="20"/>
        </w:rPr>
        <w:t>, či USB datovém nosiči, či jinou formou přístupu k</w:t>
      </w:r>
      <w:r w:rsidR="008F011D" w:rsidRPr="00864E29">
        <w:rPr>
          <w:rFonts w:ascii="Arial" w:hAnsi="Arial" w:cs="Arial"/>
          <w:bCs/>
          <w:sz w:val="20"/>
          <w:szCs w:val="20"/>
        </w:rPr>
        <w:t> </w:t>
      </w:r>
      <w:r w:rsidR="00CE3469" w:rsidRPr="00864E29">
        <w:rPr>
          <w:rFonts w:ascii="Arial" w:hAnsi="Arial" w:cs="Arial"/>
          <w:bCs/>
          <w:sz w:val="20"/>
          <w:szCs w:val="20"/>
        </w:rPr>
        <w:t>elektronick</w:t>
      </w:r>
      <w:r w:rsidR="008F011D" w:rsidRPr="00864E29">
        <w:rPr>
          <w:rFonts w:ascii="Arial" w:hAnsi="Arial" w:cs="Arial"/>
          <w:bCs/>
          <w:sz w:val="20"/>
          <w:szCs w:val="20"/>
        </w:rPr>
        <w:t>é formě dokumentace</w:t>
      </w:r>
      <w:r w:rsidRPr="00864E29">
        <w:rPr>
          <w:rFonts w:ascii="Arial" w:hAnsi="Arial" w:cs="Arial"/>
          <w:bCs/>
          <w:sz w:val="20"/>
          <w:szCs w:val="20"/>
        </w:rPr>
        <w:t>), příslušné certifikáty nebo atesty osvědčující, že přístroj je vyroben v souladu s</w:t>
      </w:r>
      <w:r w:rsidR="003C5A71" w:rsidRPr="00864E29">
        <w:rPr>
          <w:rFonts w:ascii="Arial" w:hAnsi="Arial" w:cs="Arial"/>
          <w:bCs/>
          <w:sz w:val="20"/>
          <w:szCs w:val="20"/>
        </w:rPr>
        <w:t xml:space="preserve"> </w:t>
      </w:r>
      <w:r w:rsidRPr="00864E29">
        <w:rPr>
          <w:rFonts w:ascii="Arial" w:hAnsi="Arial" w:cs="Arial"/>
          <w:bCs/>
          <w:sz w:val="20"/>
          <w:szCs w:val="20"/>
        </w:rPr>
        <w:t xml:space="preserve">platnými bezpečnostními normami a ČSN, kopii prohlášení o shodě (CE </w:t>
      </w:r>
      <w:proofErr w:type="spellStart"/>
      <w:r w:rsidRPr="00864E29">
        <w:rPr>
          <w:rFonts w:ascii="Arial" w:hAnsi="Arial" w:cs="Arial"/>
          <w:bCs/>
          <w:sz w:val="20"/>
          <w:szCs w:val="20"/>
        </w:rPr>
        <w:t>declaration</w:t>
      </w:r>
      <w:proofErr w:type="spellEnd"/>
      <w:r w:rsidRPr="00864E29">
        <w:rPr>
          <w:rFonts w:ascii="Arial" w:hAnsi="Arial" w:cs="Arial"/>
          <w:bCs/>
          <w:sz w:val="20"/>
          <w:szCs w:val="20"/>
        </w:rPr>
        <w:t>) a další</w:t>
      </w:r>
      <w:r w:rsidR="003C5A71" w:rsidRPr="00864E29">
        <w:rPr>
          <w:rFonts w:ascii="Arial" w:hAnsi="Arial" w:cs="Arial"/>
          <w:bCs/>
          <w:sz w:val="20"/>
          <w:szCs w:val="20"/>
        </w:rPr>
        <w:t xml:space="preserve"> </w:t>
      </w:r>
      <w:r w:rsidRPr="00864E29">
        <w:rPr>
          <w:rFonts w:ascii="Arial" w:hAnsi="Arial" w:cs="Arial"/>
          <w:bCs/>
          <w:sz w:val="20"/>
          <w:szCs w:val="20"/>
        </w:rPr>
        <w:t>dle zákona o ZP a souvisejících prováděcích předpisů.</w:t>
      </w:r>
    </w:p>
    <w:p w14:paraId="7B102266" w14:textId="77777777" w:rsidR="003C5A71" w:rsidRPr="00864E29" w:rsidRDefault="003C5A71" w:rsidP="002A0752">
      <w:pPr>
        <w:suppressAutoHyphens w:val="0"/>
        <w:spacing w:after="0" w:line="240" w:lineRule="auto"/>
        <w:rPr>
          <w:rFonts w:ascii="Arial" w:hAnsi="Arial" w:cs="Arial"/>
          <w:bCs/>
          <w:sz w:val="20"/>
          <w:szCs w:val="20"/>
        </w:rPr>
      </w:pPr>
    </w:p>
    <w:p w14:paraId="00E1DBD2" w14:textId="3EC9FB89" w:rsidR="002A0752" w:rsidRPr="00864E29" w:rsidRDefault="002A0752" w:rsidP="002A0752">
      <w:pPr>
        <w:suppressAutoHyphens w:val="0"/>
        <w:spacing w:after="0" w:line="240" w:lineRule="auto"/>
        <w:rPr>
          <w:rFonts w:ascii="Arial" w:hAnsi="Arial" w:cs="Arial"/>
          <w:bCs/>
          <w:sz w:val="20"/>
          <w:szCs w:val="20"/>
        </w:rPr>
      </w:pPr>
      <w:r w:rsidRPr="00864E29">
        <w:rPr>
          <w:rFonts w:ascii="Arial" w:hAnsi="Arial" w:cs="Arial"/>
          <w:bCs/>
          <w:sz w:val="20"/>
          <w:szCs w:val="20"/>
        </w:rPr>
        <w:t>Podrobná technická specifikace předmětu veřejné zakázky s požadovanými technickými</w:t>
      </w:r>
      <w:r w:rsidR="00BC3D49" w:rsidRPr="00864E29">
        <w:rPr>
          <w:rFonts w:ascii="Arial" w:hAnsi="Arial" w:cs="Arial"/>
          <w:bCs/>
          <w:sz w:val="20"/>
          <w:szCs w:val="20"/>
        </w:rPr>
        <w:t xml:space="preserve"> p</w:t>
      </w:r>
      <w:r w:rsidRPr="00864E29">
        <w:rPr>
          <w:rFonts w:ascii="Arial" w:hAnsi="Arial" w:cs="Arial"/>
          <w:bCs/>
          <w:sz w:val="20"/>
          <w:szCs w:val="20"/>
        </w:rPr>
        <w:t>arametry</w:t>
      </w:r>
      <w:r w:rsidR="00BC3D49" w:rsidRPr="00864E29">
        <w:rPr>
          <w:rFonts w:ascii="Arial" w:hAnsi="Arial" w:cs="Arial"/>
          <w:bCs/>
          <w:sz w:val="20"/>
          <w:szCs w:val="20"/>
        </w:rPr>
        <w:t xml:space="preserve"> a </w:t>
      </w:r>
      <w:r w:rsidR="00FA3ADA" w:rsidRPr="00864E29">
        <w:rPr>
          <w:rFonts w:ascii="Arial" w:hAnsi="Arial" w:cs="Arial"/>
          <w:bCs/>
          <w:sz w:val="20"/>
          <w:szCs w:val="20"/>
        </w:rPr>
        <w:t>požadavky ve vztahu k užívání předmětu výpůjčky a nákupu reagencií a spotřebního materiálu jsou</w:t>
      </w:r>
      <w:r w:rsidRPr="00864E29">
        <w:rPr>
          <w:rFonts w:ascii="Arial" w:hAnsi="Arial" w:cs="Arial"/>
          <w:bCs/>
          <w:sz w:val="20"/>
          <w:szCs w:val="20"/>
        </w:rPr>
        <w:t xml:space="preserve"> uveden</w:t>
      </w:r>
      <w:r w:rsidR="00FA3ADA" w:rsidRPr="00864E29">
        <w:rPr>
          <w:rFonts w:ascii="Arial" w:hAnsi="Arial" w:cs="Arial"/>
          <w:bCs/>
          <w:sz w:val="20"/>
          <w:szCs w:val="20"/>
        </w:rPr>
        <w:t>y</w:t>
      </w:r>
      <w:r w:rsidRPr="00864E29">
        <w:rPr>
          <w:rFonts w:ascii="Arial" w:hAnsi="Arial" w:cs="Arial"/>
          <w:bCs/>
          <w:sz w:val="20"/>
          <w:szCs w:val="20"/>
        </w:rPr>
        <w:t xml:space="preserve"> v přílohách č. </w:t>
      </w:r>
      <w:r w:rsidR="004819CD" w:rsidRPr="00864E29">
        <w:rPr>
          <w:rFonts w:ascii="Arial" w:hAnsi="Arial" w:cs="Arial"/>
          <w:bCs/>
          <w:sz w:val="20"/>
          <w:szCs w:val="20"/>
        </w:rPr>
        <w:t>3, 4</w:t>
      </w:r>
      <w:r w:rsidRPr="00864E29">
        <w:rPr>
          <w:rFonts w:ascii="Arial" w:hAnsi="Arial" w:cs="Arial"/>
          <w:bCs/>
          <w:sz w:val="20"/>
          <w:szCs w:val="20"/>
        </w:rPr>
        <w:t xml:space="preserve"> a </w:t>
      </w:r>
      <w:r w:rsidR="004819CD" w:rsidRPr="00864E29">
        <w:rPr>
          <w:rFonts w:ascii="Arial" w:hAnsi="Arial" w:cs="Arial"/>
          <w:bCs/>
          <w:sz w:val="20"/>
          <w:szCs w:val="20"/>
        </w:rPr>
        <w:t>5</w:t>
      </w:r>
      <w:r w:rsidRPr="00864E29">
        <w:rPr>
          <w:rFonts w:ascii="Arial" w:hAnsi="Arial" w:cs="Arial"/>
          <w:bCs/>
          <w:sz w:val="20"/>
          <w:szCs w:val="20"/>
        </w:rPr>
        <w:t xml:space="preserve"> zadávací dokumentace, </w:t>
      </w:r>
      <w:r w:rsidR="004819CD" w:rsidRPr="00864E29">
        <w:rPr>
          <w:rFonts w:ascii="Arial" w:hAnsi="Arial" w:cs="Arial"/>
          <w:bCs/>
          <w:sz w:val="20"/>
          <w:szCs w:val="20"/>
        </w:rPr>
        <w:t xml:space="preserve">s </w:t>
      </w:r>
      <w:r w:rsidRPr="00864E29">
        <w:rPr>
          <w:rFonts w:ascii="Arial" w:hAnsi="Arial" w:cs="Arial"/>
          <w:bCs/>
          <w:sz w:val="20"/>
          <w:szCs w:val="20"/>
        </w:rPr>
        <w:t>které jsou pro plnění předmětu</w:t>
      </w:r>
      <w:r w:rsidR="004819CD" w:rsidRPr="00864E29">
        <w:rPr>
          <w:rFonts w:ascii="Arial" w:hAnsi="Arial" w:cs="Arial"/>
          <w:bCs/>
          <w:sz w:val="20"/>
          <w:szCs w:val="20"/>
        </w:rPr>
        <w:t xml:space="preserve"> </w:t>
      </w:r>
      <w:r w:rsidRPr="00864E29">
        <w:rPr>
          <w:rFonts w:ascii="Arial" w:hAnsi="Arial" w:cs="Arial"/>
          <w:bCs/>
          <w:sz w:val="20"/>
          <w:szCs w:val="20"/>
        </w:rPr>
        <w:t>této veřejné zakázky závazné.</w:t>
      </w:r>
    </w:p>
    <w:p w14:paraId="1C304F98" w14:textId="77777777" w:rsidR="004819CD" w:rsidRPr="00864E29" w:rsidRDefault="004819CD" w:rsidP="002A0752">
      <w:pPr>
        <w:suppressAutoHyphens w:val="0"/>
        <w:spacing w:after="0" w:line="240" w:lineRule="auto"/>
        <w:rPr>
          <w:rFonts w:ascii="Arial" w:hAnsi="Arial" w:cs="Arial"/>
          <w:bCs/>
          <w:sz w:val="20"/>
          <w:szCs w:val="20"/>
        </w:rPr>
      </w:pPr>
    </w:p>
    <w:p w14:paraId="726A8CF8" w14:textId="77777777" w:rsidR="005C3B6A" w:rsidRPr="00864E29" w:rsidRDefault="005C3B6A" w:rsidP="002A0752">
      <w:pPr>
        <w:suppressAutoHyphens w:val="0"/>
        <w:spacing w:after="0" w:line="240" w:lineRule="auto"/>
        <w:rPr>
          <w:rFonts w:ascii="Arial" w:hAnsi="Arial" w:cs="Arial"/>
          <w:bCs/>
          <w:sz w:val="20"/>
          <w:szCs w:val="20"/>
        </w:rPr>
      </w:pPr>
    </w:p>
    <w:p w14:paraId="78C66D16" w14:textId="4447706E" w:rsidR="005C3B6A" w:rsidRPr="00864E29" w:rsidRDefault="005C3B6A" w:rsidP="005C3B6A">
      <w:pPr>
        <w:autoSpaceDE w:val="0"/>
        <w:spacing w:after="0" w:line="240" w:lineRule="auto"/>
        <w:jc w:val="both"/>
        <w:rPr>
          <w:rFonts w:ascii="Arial" w:hAnsi="Arial" w:cs="Arial"/>
          <w:sz w:val="20"/>
          <w:szCs w:val="20"/>
        </w:rPr>
      </w:pPr>
      <w:r w:rsidRPr="00864E29">
        <w:rPr>
          <w:rFonts w:ascii="Arial" w:hAnsi="Arial" w:cs="Arial"/>
          <w:sz w:val="20"/>
          <w:szCs w:val="20"/>
        </w:rPr>
        <w:t xml:space="preserve">Zařízení musí být nové, nikoli demo nebo repasované, </w:t>
      </w:r>
      <w:r w:rsidR="00B13F97" w:rsidRPr="00864E29">
        <w:rPr>
          <w:rFonts w:ascii="Arial" w:hAnsi="Arial" w:cs="Arial"/>
          <w:sz w:val="20"/>
          <w:szCs w:val="20"/>
        </w:rPr>
        <w:t xml:space="preserve">nezatížené </w:t>
      </w:r>
      <w:r w:rsidRPr="00864E29">
        <w:rPr>
          <w:rFonts w:ascii="Arial" w:hAnsi="Arial" w:cs="Arial"/>
          <w:sz w:val="20"/>
          <w:szCs w:val="20"/>
        </w:rPr>
        <w:t>právními vadami a nesmí porušovat žádná práva třetích osob k patentu nebo k jiné formě duševního vlastnictví</w:t>
      </w:r>
    </w:p>
    <w:p w14:paraId="54797E51" w14:textId="77777777" w:rsidR="00C042F6" w:rsidRPr="00864E29" w:rsidRDefault="00C042F6" w:rsidP="005C3B6A">
      <w:pPr>
        <w:autoSpaceDE w:val="0"/>
        <w:spacing w:after="0" w:line="240" w:lineRule="auto"/>
        <w:jc w:val="both"/>
        <w:rPr>
          <w:rFonts w:ascii="Arial" w:hAnsi="Arial" w:cs="Arial"/>
          <w:sz w:val="20"/>
          <w:szCs w:val="20"/>
        </w:rPr>
      </w:pPr>
    </w:p>
    <w:p w14:paraId="222F8EE6" w14:textId="77777777" w:rsidR="00C042F6" w:rsidRPr="00864E29" w:rsidRDefault="005C3B6A" w:rsidP="005C3B6A">
      <w:pPr>
        <w:autoSpaceDE w:val="0"/>
        <w:spacing w:after="0" w:line="240" w:lineRule="auto"/>
        <w:jc w:val="both"/>
        <w:rPr>
          <w:rFonts w:ascii="Arial" w:hAnsi="Arial" w:cs="Arial"/>
          <w:sz w:val="20"/>
          <w:szCs w:val="20"/>
        </w:rPr>
      </w:pPr>
      <w:r w:rsidRPr="00864E29">
        <w:rPr>
          <w:rFonts w:ascii="Arial" w:hAnsi="Arial" w:cs="Arial"/>
          <w:sz w:val="20"/>
          <w:szCs w:val="20"/>
        </w:rPr>
        <w:t>Podává-li nabídku více dodavatelů společně, předloží originál nebo úředně ověřenou kopii listiny z níž vyplývá, že všichni tito dodavatelé budou vůči zadavateli a jakýmkoliv třetím osobám z jakýchkoliv závazků vzniklých v souvislosti s plněním předmětu veřejné zakázky vázáni společně a nerozdílně (např. smlouva o sdružení)</w:t>
      </w:r>
      <w:r w:rsidR="00C042F6" w:rsidRPr="00864E29">
        <w:rPr>
          <w:rFonts w:ascii="Arial" w:hAnsi="Arial" w:cs="Arial"/>
          <w:sz w:val="20"/>
          <w:szCs w:val="20"/>
        </w:rPr>
        <w:t>.</w:t>
      </w:r>
    </w:p>
    <w:p w14:paraId="6EC428DF" w14:textId="1589CDFF" w:rsidR="005C3B6A" w:rsidRPr="00864E29" w:rsidRDefault="005C3B6A" w:rsidP="005C3B6A">
      <w:pPr>
        <w:autoSpaceDE w:val="0"/>
        <w:spacing w:after="0" w:line="240" w:lineRule="auto"/>
        <w:jc w:val="both"/>
        <w:rPr>
          <w:rFonts w:ascii="Arial" w:hAnsi="Arial" w:cs="Arial"/>
          <w:sz w:val="20"/>
          <w:szCs w:val="20"/>
        </w:rPr>
      </w:pPr>
      <w:r w:rsidRPr="00864E29">
        <w:rPr>
          <w:rFonts w:ascii="Arial" w:hAnsi="Arial" w:cs="Arial"/>
          <w:sz w:val="20"/>
          <w:szCs w:val="20"/>
        </w:rPr>
        <w:t>V nabídce musí být uvedeny identifikační údaje všech dodavatelů, kteří podávají společnou nabídku ve struktuře popsané výše. Obdobně plnění veřejné zakázky pomocí poddodavatele bude v nabídce doloženo smlouvou s tímto poddodavatelem, budou uvedeny činnosti plněné poddodavatelem a doloženy příslušné kvalifikační způsobilosti poddodavatele.</w:t>
      </w:r>
    </w:p>
    <w:p w14:paraId="6299D775" w14:textId="77777777" w:rsidR="005C3B6A" w:rsidRPr="00864E29" w:rsidRDefault="005C3B6A" w:rsidP="002A0752">
      <w:pPr>
        <w:suppressAutoHyphens w:val="0"/>
        <w:spacing w:after="0" w:line="240" w:lineRule="auto"/>
        <w:rPr>
          <w:rFonts w:ascii="Arial" w:hAnsi="Arial" w:cs="Arial"/>
          <w:bCs/>
          <w:sz w:val="20"/>
          <w:szCs w:val="20"/>
        </w:rPr>
      </w:pPr>
    </w:p>
    <w:p w14:paraId="49E1A320" w14:textId="219484D1" w:rsidR="009E536C" w:rsidRPr="00864E29" w:rsidRDefault="009E536C" w:rsidP="009E536C">
      <w:pPr>
        <w:autoSpaceDE w:val="0"/>
        <w:spacing w:after="0" w:line="240" w:lineRule="auto"/>
        <w:jc w:val="both"/>
        <w:rPr>
          <w:rFonts w:ascii="Arial" w:hAnsi="Arial" w:cs="Arial"/>
          <w:b/>
          <w:bCs/>
          <w:sz w:val="20"/>
          <w:szCs w:val="20"/>
        </w:rPr>
      </w:pPr>
      <w:r w:rsidRPr="00864E29">
        <w:rPr>
          <w:rFonts w:ascii="Arial" w:hAnsi="Arial" w:cs="Arial"/>
          <w:b/>
          <w:bCs/>
          <w:sz w:val="20"/>
          <w:szCs w:val="20"/>
        </w:rPr>
        <w:t>Zadavatel, Bohumínská městská nemocnice, a.s. uplatňuje odpovědné zadávání veřejných</w:t>
      </w:r>
      <w:r w:rsidR="00197DE8" w:rsidRPr="00864E29">
        <w:rPr>
          <w:rFonts w:ascii="Arial" w:hAnsi="Arial" w:cs="Arial"/>
          <w:b/>
          <w:bCs/>
          <w:sz w:val="20"/>
          <w:szCs w:val="20"/>
        </w:rPr>
        <w:t xml:space="preserve"> zakázek</w:t>
      </w:r>
      <w:r w:rsidRPr="00864E29">
        <w:rPr>
          <w:rFonts w:ascii="Arial" w:hAnsi="Arial" w:cs="Arial"/>
          <w:b/>
          <w:bCs/>
          <w:sz w:val="20"/>
          <w:szCs w:val="20"/>
        </w:rPr>
        <w:t xml:space="preserve">. </w:t>
      </w:r>
    </w:p>
    <w:p w14:paraId="28865EDC" w14:textId="77777777" w:rsidR="009E536C" w:rsidRPr="00864E29" w:rsidRDefault="009E536C" w:rsidP="009E536C">
      <w:pPr>
        <w:autoSpaceDE w:val="0"/>
        <w:spacing w:after="0" w:line="240" w:lineRule="auto"/>
        <w:jc w:val="both"/>
        <w:rPr>
          <w:rFonts w:ascii="Arial" w:hAnsi="Arial" w:cs="Arial"/>
          <w:sz w:val="20"/>
          <w:szCs w:val="20"/>
        </w:rPr>
      </w:pPr>
    </w:p>
    <w:p w14:paraId="7A885411" w14:textId="77777777" w:rsidR="00F877DB" w:rsidRPr="00864E29" w:rsidRDefault="009E536C" w:rsidP="009E536C">
      <w:pPr>
        <w:autoSpaceDE w:val="0"/>
        <w:spacing w:after="0" w:line="240" w:lineRule="auto"/>
        <w:jc w:val="both"/>
        <w:rPr>
          <w:rFonts w:ascii="Arial" w:hAnsi="Arial" w:cs="Arial"/>
          <w:sz w:val="20"/>
          <w:szCs w:val="20"/>
        </w:rPr>
      </w:pPr>
      <w:r w:rsidRPr="00864E29">
        <w:rPr>
          <w:rFonts w:ascii="Arial" w:hAnsi="Arial" w:cs="Arial"/>
          <w:sz w:val="20"/>
          <w:szCs w:val="20"/>
        </w:rPr>
        <w:t xml:space="preserve">Veřejné zakázky zadávané zadavatelem akcentují témata v oblasti vlivu předmětu veřejné zakázky na sociálních důsledků vyplývajících z předmětu veřejné zakázky, hospodářské oblasti a inovací v souladu s § 6 odst. 4 </w:t>
      </w:r>
      <w:r w:rsidR="00F877DB" w:rsidRPr="00864E29">
        <w:rPr>
          <w:rFonts w:ascii="Arial" w:hAnsi="Arial" w:cs="Arial"/>
          <w:sz w:val="20"/>
          <w:szCs w:val="20"/>
        </w:rPr>
        <w:t>ZZVZ</w:t>
      </w:r>
      <w:r w:rsidRPr="00864E29">
        <w:rPr>
          <w:rFonts w:ascii="Arial" w:hAnsi="Arial" w:cs="Arial"/>
          <w:sz w:val="20"/>
          <w:szCs w:val="20"/>
        </w:rPr>
        <w:t xml:space="preserve">. </w:t>
      </w:r>
    </w:p>
    <w:p w14:paraId="703BE501" w14:textId="5B0E0703" w:rsidR="009E536C" w:rsidRPr="00864E29" w:rsidRDefault="009E536C" w:rsidP="009E536C">
      <w:pPr>
        <w:autoSpaceDE w:val="0"/>
        <w:spacing w:after="0" w:line="240" w:lineRule="auto"/>
        <w:jc w:val="both"/>
        <w:rPr>
          <w:rFonts w:ascii="Arial" w:hAnsi="Arial" w:cs="Arial"/>
          <w:sz w:val="20"/>
          <w:szCs w:val="20"/>
        </w:rPr>
      </w:pPr>
      <w:r w:rsidRPr="00864E29">
        <w:rPr>
          <w:rFonts w:ascii="Arial" w:hAnsi="Arial" w:cs="Arial"/>
          <w:sz w:val="20"/>
          <w:szCs w:val="20"/>
        </w:rPr>
        <w:t>Tyto principy jsou uplatňovány přiměřeně a transparentně při respektování zásad rovného zacházení a zákazu diskriminace ve vztahu k dodavatelům a principů účelnosti, hospodárnosti a efektivity při naplňování poslání zadavatele.</w:t>
      </w:r>
    </w:p>
    <w:p w14:paraId="44CD4429" w14:textId="77777777" w:rsidR="009E536C" w:rsidRPr="00864E29" w:rsidRDefault="009E536C" w:rsidP="009E536C">
      <w:pPr>
        <w:suppressAutoHyphens w:val="0"/>
        <w:spacing w:after="0" w:line="240" w:lineRule="auto"/>
        <w:rPr>
          <w:rFonts w:ascii="Arial" w:hAnsi="Arial" w:cs="Arial"/>
          <w:sz w:val="20"/>
          <w:szCs w:val="20"/>
        </w:rPr>
      </w:pPr>
    </w:p>
    <w:p w14:paraId="11BCA8D9" w14:textId="3E162C3F" w:rsidR="009E536C" w:rsidRPr="00864E29" w:rsidRDefault="009E536C" w:rsidP="009E536C">
      <w:pPr>
        <w:autoSpaceDE w:val="0"/>
        <w:spacing w:after="0" w:line="240" w:lineRule="auto"/>
        <w:jc w:val="both"/>
        <w:rPr>
          <w:rFonts w:ascii="Arial" w:hAnsi="Arial" w:cs="Arial"/>
          <w:sz w:val="20"/>
          <w:szCs w:val="20"/>
        </w:rPr>
      </w:pPr>
      <w:r w:rsidRPr="00864E29">
        <w:rPr>
          <w:rFonts w:ascii="Arial" w:hAnsi="Arial" w:cs="Arial"/>
          <w:sz w:val="20"/>
          <w:szCs w:val="20"/>
        </w:rPr>
        <w:t>Projevy výše uvedených zásad odpovědného zadávání veřejné zakázky jsou podrobněji specifikovány takto</w:t>
      </w:r>
      <w:r w:rsidR="00F877DB" w:rsidRPr="00864E29">
        <w:rPr>
          <w:rFonts w:ascii="Arial" w:hAnsi="Arial" w:cs="Arial"/>
          <w:sz w:val="20"/>
          <w:szCs w:val="20"/>
        </w:rPr>
        <w:t xml:space="preserve"> - </w:t>
      </w:r>
    </w:p>
    <w:p w14:paraId="0DA6390B" w14:textId="77777777" w:rsidR="009E536C" w:rsidRPr="00864E29" w:rsidRDefault="009E536C" w:rsidP="009E536C">
      <w:pPr>
        <w:autoSpaceDE w:val="0"/>
        <w:spacing w:after="0" w:line="240" w:lineRule="auto"/>
        <w:jc w:val="both"/>
        <w:rPr>
          <w:rFonts w:ascii="Arial" w:hAnsi="Arial" w:cs="Arial"/>
          <w:sz w:val="20"/>
          <w:szCs w:val="20"/>
        </w:rPr>
      </w:pPr>
      <w:r w:rsidRPr="00864E29">
        <w:rPr>
          <w:rFonts w:ascii="Arial" w:hAnsi="Arial" w:cs="Arial"/>
          <w:sz w:val="20"/>
          <w:szCs w:val="20"/>
        </w:rPr>
        <w:t>při zajištění dodávky musí být dodržena následující kritéria:</w:t>
      </w:r>
    </w:p>
    <w:p w14:paraId="3CE714EB" w14:textId="282E66E5" w:rsidR="009E536C" w:rsidRPr="003C0CB3" w:rsidRDefault="009E536C" w:rsidP="003C0CB3">
      <w:pPr>
        <w:pStyle w:val="Odstavecseseznamem"/>
        <w:numPr>
          <w:ilvl w:val="0"/>
          <w:numId w:val="32"/>
        </w:numPr>
        <w:autoSpaceDE w:val="0"/>
        <w:spacing w:after="0" w:line="240" w:lineRule="auto"/>
        <w:jc w:val="both"/>
        <w:rPr>
          <w:rFonts w:ascii="Arial" w:hAnsi="Arial" w:cs="Arial"/>
          <w:sz w:val="20"/>
          <w:szCs w:val="20"/>
        </w:rPr>
      </w:pPr>
      <w:r w:rsidRPr="003C0CB3">
        <w:rPr>
          <w:rFonts w:ascii="Arial" w:hAnsi="Arial" w:cs="Arial"/>
          <w:sz w:val="20"/>
          <w:szCs w:val="20"/>
        </w:rPr>
        <w:t>transparentní dodavatelský řetězec;</w:t>
      </w:r>
    </w:p>
    <w:p w14:paraId="081A3E83" w14:textId="69A73278" w:rsidR="009E536C" w:rsidRPr="003C0CB3" w:rsidRDefault="009E536C" w:rsidP="003C0CB3">
      <w:pPr>
        <w:pStyle w:val="Odstavecseseznamem"/>
        <w:numPr>
          <w:ilvl w:val="0"/>
          <w:numId w:val="32"/>
        </w:numPr>
        <w:autoSpaceDE w:val="0"/>
        <w:spacing w:after="0" w:line="240" w:lineRule="auto"/>
        <w:jc w:val="both"/>
        <w:rPr>
          <w:rFonts w:ascii="Arial" w:hAnsi="Arial" w:cs="Arial"/>
          <w:sz w:val="20"/>
          <w:szCs w:val="20"/>
        </w:rPr>
      </w:pPr>
      <w:r w:rsidRPr="003C0CB3">
        <w:rPr>
          <w:rFonts w:ascii="Arial" w:hAnsi="Arial" w:cs="Arial"/>
          <w:sz w:val="20"/>
          <w:szCs w:val="20"/>
        </w:rPr>
        <w:t>vyplácení spravedlivé mzdy;</w:t>
      </w:r>
    </w:p>
    <w:p w14:paraId="71DCD179" w14:textId="4E480294" w:rsidR="009E536C" w:rsidRPr="003C0CB3" w:rsidRDefault="009E536C" w:rsidP="003C0CB3">
      <w:pPr>
        <w:pStyle w:val="Odstavecseseznamem"/>
        <w:numPr>
          <w:ilvl w:val="0"/>
          <w:numId w:val="32"/>
        </w:numPr>
        <w:autoSpaceDE w:val="0"/>
        <w:spacing w:after="0" w:line="240" w:lineRule="auto"/>
        <w:jc w:val="both"/>
        <w:rPr>
          <w:rFonts w:ascii="Arial" w:hAnsi="Arial" w:cs="Arial"/>
          <w:sz w:val="20"/>
          <w:szCs w:val="20"/>
        </w:rPr>
      </w:pPr>
      <w:r w:rsidRPr="003C0CB3">
        <w:rPr>
          <w:rFonts w:ascii="Arial" w:hAnsi="Arial" w:cs="Arial"/>
          <w:sz w:val="20"/>
          <w:szCs w:val="20"/>
        </w:rPr>
        <w:t>bezpečné pracovní podmínky;</w:t>
      </w:r>
    </w:p>
    <w:p w14:paraId="3F5CFD67" w14:textId="3B97D191" w:rsidR="009E536C" w:rsidRPr="003C0CB3" w:rsidRDefault="009E536C" w:rsidP="003C0CB3">
      <w:pPr>
        <w:pStyle w:val="Odstavecseseznamem"/>
        <w:numPr>
          <w:ilvl w:val="0"/>
          <w:numId w:val="32"/>
        </w:numPr>
        <w:autoSpaceDE w:val="0"/>
        <w:spacing w:after="0" w:line="240" w:lineRule="auto"/>
        <w:jc w:val="both"/>
        <w:rPr>
          <w:rFonts w:ascii="Arial" w:hAnsi="Arial" w:cs="Arial"/>
          <w:sz w:val="20"/>
          <w:szCs w:val="20"/>
        </w:rPr>
      </w:pPr>
      <w:r w:rsidRPr="003C0CB3">
        <w:rPr>
          <w:rFonts w:ascii="Arial" w:hAnsi="Arial" w:cs="Arial"/>
          <w:sz w:val="20"/>
          <w:szCs w:val="20"/>
        </w:rPr>
        <w:t>zákaz nucené a dětské práce;</w:t>
      </w:r>
    </w:p>
    <w:p w14:paraId="6D72285D" w14:textId="4A4F6D6F" w:rsidR="009E536C" w:rsidRPr="003C0CB3" w:rsidRDefault="009E536C" w:rsidP="00F947FA">
      <w:pPr>
        <w:pStyle w:val="Odstavecseseznamem"/>
        <w:numPr>
          <w:ilvl w:val="0"/>
          <w:numId w:val="32"/>
        </w:numPr>
        <w:autoSpaceDE w:val="0"/>
        <w:spacing w:after="0" w:line="240" w:lineRule="auto"/>
        <w:rPr>
          <w:rFonts w:ascii="Arial" w:hAnsi="Arial" w:cs="Arial"/>
          <w:sz w:val="20"/>
          <w:szCs w:val="20"/>
        </w:rPr>
      </w:pPr>
      <w:r w:rsidRPr="003C0CB3">
        <w:rPr>
          <w:rFonts w:ascii="Arial" w:hAnsi="Arial" w:cs="Arial"/>
          <w:sz w:val="20"/>
          <w:szCs w:val="20"/>
        </w:rPr>
        <w:t>dodržování pracovní doby a platné pracovní smlouvy</w:t>
      </w:r>
      <w:r w:rsidRPr="003C0CB3">
        <w:rPr>
          <w:rFonts w:ascii="Arial" w:hAnsi="Arial" w:cs="Arial"/>
          <w:sz w:val="20"/>
          <w:szCs w:val="20"/>
        </w:rPr>
        <w:cr/>
      </w:r>
    </w:p>
    <w:p w14:paraId="01BE2BDF" w14:textId="2F13B4CE" w:rsidR="009E536C" w:rsidRPr="00864E29" w:rsidRDefault="009E536C" w:rsidP="009E536C">
      <w:pPr>
        <w:autoSpaceDE w:val="0"/>
        <w:spacing w:after="0" w:line="240" w:lineRule="auto"/>
        <w:jc w:val="both"/>
        <w:rPr>
          <w:rFonts w:ascii="Arial" w:hAnsi="Arial" w:cs="Arial"/>
          <w:sz w:val="20"/>
          <w:szCs w:val="20"/>
        </w:rPr>
      </w:pPr>
      <w:r w:rsidRPr="00864E29">
        <w:rPr>
          <w:rFonts w:ascii="Arial" w:hAnsi="Arial" w:cs="Arial"/>
          <w:sz w:val="20"/>
          <w:szCs w:val="20"/>
        </w:rPr>
        <w:t>Dodržování podmínek legálního zaměstnávání, důstojných pracovních podmínek a</w:t>
      </w:r>
      <w:r w:rsidR="00F877DB" w:rsidRPr="00864E29">
        <w:rPr>
          <w:rFonts w:ascii="Arial" w:hAnsi="Arial" w:cs="Arial"/>
          <w:sz w:val="20"/>
          <w:szCs w:val="20"/>
        </w:rPr>
        <w:t xml:space="preserve"> </w:t>
      </w:r>
      <w:r w:rsidRPr="00864E29">
        <w:rPr>
          <w:rFonts w:ascii="Arial" w:hAnsi="Arial" w:cs="Arial"/>
          <w:sz w:val="20"/>
          <w:szCs w:val="20"/>
        </w:rPr>
        <w:t>zajištění bezpečnosti práce pro všechny osoby, které se budou podílet na plnění této</w:t>
      </w:r>
      <w:r w:rsidR="00F877DB" w:rsidRPr="00864E29">
        <w:rPr>
          <w:rFonts w:ascii="Arial" w:hAnsi="Arial" w:cs="Arial"/>
          <w:sz w:val="20"/>
          <w:szCs w:val="20"/>
        </w:rPr>
        <w:t xml:space="preserve"> </w:t>
      </w:r>
      <w:r w:rsidRPr="00864E29">
        <w:rPr>
          <w:rFonts w:ascii="Arial" w:hAnsi="Arial" w:cs="Arial"/>
          <w:sz w:val="20"/>
          <w:szCs w:val="20"/>
        </w:rPr>
        <w:t>veřejné zakázky</w:t>
      </w:r>
      <w:r w:rsidR="00F877DB" w:rsidRPr="00864E29">
        <w:rPr>
          <w:rFonts w:ascii="Arial" w:hAnsi="Arial" w:cs="Arial"/>
          <w:sz w:val="20"/>
          <w:szCs w:val="20"/>
        </w:rPr>
        <w:t>.</w:t>
      </w:r>
    </w:p>
    <w:p w14:paraId="69D71B5F" w14:textId="77777777" w:rsidR="005320A4" w:rsidRPr="00864E29" w:rsidRDefault="005320A4" w:rsidP="009E536C">
      <w:pPr>
        <w:autoSpaceDE w:val="0"/>
        <w:spacing w:after="0" w:line="240" w:lineRule="auto"/>
        <w:jc w:val="both"/>
        <w:rPr>
          <w:rFonts w:ascii="Arial" w:hAnsi="Arial" w:cs="Arial"/>
          <w:sz w:val="20"/>
          <w:szCs w:val="20"/>
        </w:rPr>
      </w:pPr>
    </w:p>
    <w:p w14:paraId="0830920D" w14:textId="77777777" w:rsidR="005320A4" w:rsidRPr="00864E29" w:rsidRDefault="009E536C" w:rsidP="009E536C">
      <w:pPr>
        <w:autoSpaceDE w:val="0"/>
        <w:spacing w:after="0" w:line="240" w:lineRule="auto"/>
        <w:jc w:val="both"/>
        <w:rPr>
          <w:rFonts w:ascii="Arial" w:hAnsi="Arial" w:cs="Arial"/>
          <w:sz w:val="20"/>
          <w:szCs w:val="20"/>
        </w:rPr>
      </w:pPr>
      <w:r w:rsidRPr="00864E29">
        <w:rPr>
          <w:rFonts w:ascii="Arial" w:hAnsi="Arial" w:cs="Arial"/>
          <w:sz w:val="20"/>
          <w:szCs w:val="20"/>
        </w:rPr>
        <w:t>Při shodné nabídkové ceně bude upřednostněn dodavatel, který splňuje kritéria pro tzv. malé podniky.</w:t>
      </w:r>
      <w:r w:rsidRPr="00864E29">
        <w:rPr>
          <w:rFonts w:ascii="Arial" w:hAnsi="Arial" w:cs="Arial"/>
          <w:sz w:val="20"/>
          <w:szCs w:val="20"/>
        </w:rPr>
        <w:cr/>
      </w:r>
    </w:p>
    <w:p w14:paraId="7161504C" w14:textId="7C41ED11" w:rsidR="009E536C" w:rsidRPr="00864E29" w:rsidRDefault="009E536C" w:rsidP="009E536C">
      <w:pPr>
        <w:autoSpaceDE w:val="0"/>
        <w:spacing w:after="0" w:line="240" w:lineRule="auto"/>
        <w:jc w:val="both"/>
        <w:rPr>
          <w:rFonts w:ascii="Arial" w:hAnsi="Arial" w:cs="Arial"/>
          <w:sz w:val="20"/>
          <w:szCs w:val="20"/>
        </w:rPr>
      </w:pPr>
      <w:r w:rsidRPr="00864E29">
        <w:rPr>
          <w:rFonts w:ascii="Arial" w:hAnsi="Arial" w:cs="Arial"/>
          <w:sz w:val="20"/>
          <w:szCs w:val="20"/>
        </w:rPr>
        <w:t>Zadavatel rovněž požaduje zohlednění principů cirkulární ekonomiky, kdy v případě požadavku ekologické likvidace obalových materiálů preferuje řešení formou recyklace.</w:t>
      </w:r>
    </w:p>
    <w:p w14:paraId="60DDD780" w14:textId="77777777" w:rsidR="005C3B6A" w:rsidRPr="00864E29" w:rsidRDefault="005C3B6A" w:rsidP="002A0752">
      <w:pPr>
        <w:suppressAutoHyphens w:val="0"/>
        <w:spacing w:after="0" w:line="240" w:lineRule="auto"/>
        <w:rPr>
          <w:rFonts w:ascii="Arial" w:hAnsi="Arial" w:cs="Arial"/>
          <w:bCs/>
          <w:sz w:val="20"/>
          <w:szCs w:val="20"/>
        </w:rPr>
      </w:pPr>
    </w:p>
    <w:p w14:paraId="1133D5DC" w14:textId="163A13DD" w:rsidR="006C6FB5" w:rsidRDefault="002A0752" w:rsidP="002A0752">
      <w:pPr>
        <w:suppressAutoHyphens w:val="0"/>
        <w:spacing w:after="0" w:line="240" w:lineRule="auto"/>
        <w:rPr>
          <w:rFonts w:ascii="Arial" w:hAnsi="Arial" w:cs="Arial"/>
          <w:bCs/>
          <w:sz w:val="20"/>
          <w:szCs w:val="20"/>
        </w:rPr>
      </w:pPr>
      <w:r w:rsidRPr="00864E29">
        <w:rPr>
          <w:rFonts w:ascii="Arial" w:hAnsi="Arial" w:cs="Arial"/>
          <w:bCs/>
          <w:sz w:val="20"/>
          <w:szCs w:val="20"/>
        </w:rPr>
        <w:t>Zadavatel uvádí, že údaje obsažené v této zadávací dokumentaci jsou kompletní a plně</w:t>
      </w:r>
      <w:r w:rsidR="004819CD" w:rsidRPr="00864E29">
        <w:rPr>
          <w:rFonts w:ascii="Arial" w:hAnsi="Arial" w:cs="Arial"/>
          <w:bCs/>
          <w:sz w:val="20"/>
          <w:szCs w:val="20"/>
        </w:rPr>
        <w:t xml:space="preserve"> </w:t>
      </w:r>
      <w:r w:rsidRPr="00864E29">
        <w:rPr>
          <w:rFonts w:ascii="Arial" w:hAnsi="Arial" w:cs="Arial"/>
          <w:bCs/>
          <w:sz w:val="20"/>
          <w:szCs w:val="20"/>
        </w:rPr>
        <w:t>dostačující k podání nabídky.</w:t>
      </w:r>
    </w:p>
    <w:p w14:paraId="2A6E2557" w14:textId="77777777" w:rsidR="00C54605" w:rsidRDefault="00C54605" w:rsidP="00197DE8">
      <w:pPr>
        <w:suppressAutoHyphens w:val="0"/>
        <w:spacing w:after="0" w:line="240" w:lineRule="auto"/>
        <w:rPr>
          <w:rFonts w:ascii="Arial" w:hAnsi="Arial" w:cs="Arial"/>
          <w:bCs/>
          <w:sz w:val="20"/>
          <w:szCs w:val="20"/>
        </w:rPr>
      </w:pPr>
    </w:p>
    <w:p w14:paraId="673D7277" w14:textId="7C8E72F4" w:rsidR="00197DE8" w:rsidRPr="00864E29" w:rsidRDefault="00197DE8" w:rsidP="00197DE8">
      <w:pPr>
        <w:suppressAutoHyphens w:val="0"/>
        <w:spacing w:after="0" w:line="240" w:lineRule="auto"/>
        <w:rPr>
          <w:rFonts w:ascii="Arial" w:hAnsi="Arial" w:cs="Arial"/>
          <w:b/>
          <w:sz w:val="20"/>
          <w:szCs w:val="20"/>
        </w:rPr>
      </w:pPr>
      <w:r w:rsidRPr="00864E29">
        <w:rPr>
          <w:rFonts w:ascii="Arial" w:hAnsi="Arial" w:cs="Arial"/>
          <w:b/>
          <w:sz w:val="20"/>
          <w:szCs w:val="20"/>
        </w:rPr>
        <w:t>Odkazy na obchodní názvy a technické normy:</w:t>
      </w:r>
    </w:p>
    <w:p w14:paraId="048E1793" w14:textId="77777777" w:rsidR="00197DE8" w:rsidRPr="00864E29" w:rsidRDefault="00197DE8" w:rsidP="00197DE8">
      <w:pPr>
        <w:suppressAutoHyphens w:val="0"/>
        <w:spacing w:after="0" w:line="240" w:lineRule="auto"/>
        <w:rPr>
          <w:rFonts w:ascii="Arial" w:hAnsi="Arial" w:cs="Arial"/>
          <w:bCs/>
          <w:sz w:val="20"/>
          <w:szCs w:val="20"/>
        </w:rPr>
      </w:pPr>
    </w:p>
    <w:p w14:paraId="4EF1F405" w14:textId="2852D5AD" w:rsidR="00197DE8" w:rsidRPr="00864E29" w:rsidRDefault="00197DE8" w:rsidP="007242B8">
      <w:pPr>
        <w:suppressAutoHyphens w:val="0"/>
        <w:spacing w:after="0" w:line="240" w:lineRule="auto"/>
        <w:jc w:val="both"/>
        <w:rPr>
          <w:rFonts w:ascii="Arial" w:hAnsi="Arial" w:cs="Arial"/>
          <w:bCs/>
          <w:sz w:val="20"/>
          <w:szCs w:val="20"/>
        </w:rPr>
      </w:pPr>
      <w:r w:rsidRPr="00864E29">
        <w:rPr>
          <w:rFonts w:ascii="Arial" w:hAnsi="Arial" w:cs="Arial"/>
          <w:bCs/>
          <w:sz w:val="20"/>
          <w:szCs w:val="20"/>
        </w:rPr>
        <w:t>Pokud zadávací podmínky obsahují požadavky nebo přímé či nepřímé odkazy na určité</w:t>
      </w:r>
      <w:r w:rsidR="005A68AC" w:rsidRPr="00864E29">
        <w:rPr>
          <w:rFonts w:ascii="Arial" w:hAnsi="Arial" w:cs="Arial"/>
          <w:bCs/>
          <w:sz w:val="20"/>
          <w:szCs w:val="20"/>
        </w:rPr>
        <w:t xml:space="preserve"> </w:t>
      </w:r>
      <w:r w:rsidRPr="00864E29">
        <w:rPr>
          <w:rFonts w:ascii="Arial" w:hAnsi="Arial" w:cs="Arial"/>
          <w:bCs/>
          <w:sz w:val="20"/>
          <w:szCs w:val="20"/>
        </w:rPr>
        <w:t>dodavatele, výrobky, výrobce, dovozce, nebo na patenty, vynálezy, užitné vzory, průmyslové</w:t>
      </w:r>
      <w:r w:rsidR="005A68AC" w:rsidRPr="00864E29">
        <w:rPr>
          <w:rFonts w:ascii="Arial" w:hAnsi="Arial" w:cs="Arial"/>
          <w:bCs/>
          <w:sz w:val="20"/>
          <w:szCs w:val="20"/>
        </w:rPr>
        <w:t xml:space="preserve"> </w:t>
      </w:r>
      <w:r w:rsidRPr="00864E29">
        <w:rPr>
          <w:rFonts w:ascii="Arial" w:hAnsi="Arial" w:cs="Arial"/>
          <w:bCs/>
          <w:sz w:val="20"/>
          <w:szCs w:val="20"/>
        </w:rPr>
        <w:t>vzory, ochranné známky nebo označení původu, pak je to z důvodů, že se jedná o stávající</w:t>
      </w:r>
      <w:r w:rsidR="005A68AC" w:rsidRPr="00864E29">
        <w:rPr>
          <w:rFonts w:ascii="Arial" w:hAnsi="Arial" w:cs="Arial"/>
          <w:bCs/>
          <w:sz w:val="20"/>
          <w:szCs w:val="20"/>
        </w:rPr>
        <w:t xml:space="preserve"> </w:t>
      </w:r>
      <w:r w:rsidRPr="00864E29">
        <w:rPr>
          <w:rFonts w:ascii="Arial" w:hAnsi="Arial" w:cs="Arial"/>
          <w:bCs/>
          <w:sz w:val="20"/>
          <w:szCs w:val="20"/>
        </w:rPr>
        <w:t>zařízení v majetku zadavatele a systémy, se kterými musí být nabízená dodávka kompatibilní.</w:t>
      </w:r>
    </w:p>
    <w:p w14:paraId="3AC8FC17" w14:textId="7B718082" w:rsidR="005A68AC" w:rsidRPr="00864E29" w:rsidRDefault="00197DE8" w:rsidP="007242B8">
      <w:pPr>
        <w:suppressAutoHyphens w:val="0"/>
        <w:spacing w:after="0" w:line="240" w:lineRule="auto"/>
        <w:jc w:val="both"/>
        <w:rPr>
          <w:rFonts w:ascii="Arial" w:hAnsi="Arial" w:cs="Arial"/>
          <w:bCs/>
          <w:sz w:val="20"/>
          <w:szCs w:val="20"/>
        </w:rPr>
      </w:pPr>
      <w:r w:rsidRPr="00864E29">
        <w:rPr>
          <w:rFonts w:ascii="Arial" w:hAnsi="Arial" w:cs="Arial"/>
          <w:bCs/>
          <w:sz w:val="20"/>
          <w:szCs w:val="20"/>
        </w:rPr>
        <w:lastRenderedPageBreak/>
        <w:t>V ostatních případech, pokud by se v některé části zadávacích podmínek této veřejné zakázky</w:t>
      </w:r>
      <w:r w:rsidR="005A68AC" w:rsidRPr="00864E29">
        <w:rPr>
          <w:rFonts w:ascii="Arial" w:hAnsi="Arial" w:cs="Arial"/>
          <w:bCs/>
          <w:sz w:val="20"/>
          <w:szCs w:val="20"/>
        </w:rPr>
        <w:t xml:space="preserve"> </w:t>
      </w:r>
      <w:r w:rsidRPr="00864E29">
        <w:rPr>
          <w:rFonts w:ascii="Arial" w:hAnsi="Arial" w:cs="Arial"/>
          <w:bCs/>
          <w:sz w:val="20"/>
          <w:szCs w:val="20"/>
        </w:rPr>
        <w:t>výše uvedené požadavky nebo přímé či nepřímé odkazy vyskytly, pak je to pouze z důvodů, že</w:t>
      </w:r>
      <w:r w:rsidR="005A68AC" w:rsidRPr="00864E29">
        <w:rPr>
          <w:rFonts w:ascii="Arial" w:hAnsi="Arial" w:cs="Arial"/>
          <w:bCs/>
          <w:sz w:val="20"/>
          <w:szCs w:val="20"/>
        </w:rPr>
        <w:t xml:space="preserve"> </w:t>
      </w:r>
      <w:r w:rsidRPr="00864E29">
        <w:rPr>
          <w:rFonts w:ascii="Arial" w:hAnsi="Arial" w:cs="Arial"/>
          <w:bCs/>
          <w:sz w:val="20"/>
          <w:szCs w:val="20"/>
        </w:rPr>
        <w:t>stanovení technických podmínek jiným způsobem nemůže být dostatečně přesné srozumitelné a</w:t>
      </w:r>
      <w:r w:rsidR="005A68AC" w:rsidRPr="00864E29">
        <w:rPr>
          <w:rFonts w:ascii="Arial" w:hAnsi="Arial" w:cs="Arial"/>
          <w:bCs/>
          <w:sz w:val="20"/>
          <w:szCs w:val="20"/>
        </w:rPr>
        <w:t xml:space="preserve"> </w:t>
      </w:r>
      <w:r w:rsidRPr="00864E29">
        <w:rPr>
          <w:rFonts w:ascii="Arial" w:hAnsi="Arial" w:cs="Arial"/>
          <w:bCs/>
          <w:sz w:val="20"/>
          <w:szCs w:val="20"/>
        </w:rPr>
        <w:t xml:space="preserve">je možné nabídnout i jiné rovnocenné řešení. </w:t>
      </w:r>
    </w:p>
    <w:p w14:paraId="5EFBD381" w14:textId="77777777" w:rsidR="004658A1" w:rsidRDefault="00197DE8" w:rsidP="00197DE8">
      <w:pPr>
        <w:suppressAutoHyphens w:val="0"/>
        <w:spacing w:after="0" w:line="240" w:lineRule="auto"/>
        <w:rPr>
          <w:rFonts w:ascii="Arial" w:hAnsi="Arial" w:cs="Arial"/>
          <w:bCs/>
          <w:sz w:val="20"/>
          <w:szCs w:val="20"/>
        </w:rPr>
      </w:pPr>
      <w:r w:rsidRPr="00864E29">
        <w:rPr>
          <w:rFonts w:ascii="Arial" w:hAnsi="Arial" w:cs="Arial"/>
          <w:bCs/>
          <w:sz w:val="20"/>
          <w:szCs w:val="20"/>
        </w:rPr>
        <w:t>Pokud</w:t>
      </w:r>
      <w:r w:rsidR="005A68AC" w:rsidRPr="00864E29">
        <w:rPr>
          <w:rFonts w:ascii="Arial" w:hAnsi="Arial" w:cs="Arial"/>
          <w:bCs/>
          <w:sz w:val="20"/>
          <w:szCs w:val="20"/>
        </w:rPr>
        <w:t xml:space="preserve"> </w:t>
      </w:r>
      <w:r w:rsidRPr="00864E29">
        <w:rPr>
          <w:rFonts w:ascii="Arial" w:hAnsi="Arial" w:cs="Arial"/>
          <w:bCs/>
          <w:sz w:val="20"/>
          <w:szCs w:val="20"/>
        </w:rPr>
        <w:t>by se v některé části zadávacích podmínek této veřejné zakázky vyskytly odkazy na normy nebo</w:t>
      </w:r>
      <w:r w:rsidR="005A68AC" w:rsidRPr="00864E29">
        <w:rPr>
          <w:rFonts w:ascii="Arial" w:hAnsi="Arial" w:cs="Arial"/>
          <w:bCs/>
          <w:sz w:val="20"/>
          <w:szCs w:val="20"/>
        </w:rPr>
        <w:t xml:space="preserve"> </w:t>
      </w:r>
      <w:r w:rsidRPr="00864E29">
        <w:rPr>
          <w:rFonts w:ascii="Arial" w:hAnsi="Arial" w:cs="Arial"/>
          <w:bCs/>
          <w:sz w:val="20"/>
          <w:szCs w:val="20"/>
        </w:rPr>
        <w:t>technické dokumenty dle ustanovení § 90 odst. 1 nebo 2 ZZVZ, potom je v</w:t>
      </w:r>
      <w:r w:rsidR="005A68AC" w:rsidRPr="00864E29">
        <w:rPr>
          <w:rFonts w:ascii="Arial" w:hAnsi="Arial" w:cs="Arial"/>
          <w:bCs/>
          <w:sz w:val="20"/>
          <w:szCs w:val="20"/>
        </w:rPr>
        <w:t> </w:t>
      </w:r>
      <w:r w:rsidRPr="00864E29">
        <w:rPr>
          <w:rFonts w:ascii="Arial" w:hAnsi="Arial" w:cs="Arial"/>
          <w:bCs/>
          <w:sz w:val="20"/>
          <w:szCs w:val="20"/>
        </w:rPr>
        <w:t>souladu</w:t>
      </w:r>
      <w:r w:rsidR="005A68AC" w:rsidRPr="00864E29">
        <w:rPr>
          <w:rFonts w:ascii="Arial" w:hAnsi="Arial" w:cs="Arial"/>
          <w:bCs/>
          <w:sz w:val="20"/>
          <w:szCs w:val="20"/>
        </w:rPr>
        <w:t xml:space="preserve"> </w:t>
      </w:r>
      <w:r w:rsidRPr="00864E29">
        <w:rPr>
          <w:rFonts w:ascii="Arial" w:hAnsi="Arial" w:cs="Arial"/>
          <w:bCs/>
          <w:sz w:val="20"/>
          <w:szCs w:val="20"/>
        </w:rPr>
        <w:t xml:space="preserve">s ustanovením § 90 odst. 3 ZZVZ rovněž možné nabídnout i jiné rovnocenné řešení. </w:t>
      </w:r>
    </w:p>
    <w:p w14:paraId="0CDF211C" w14:textId="62FB5514" w:rsidR="00FC58D9" w:rsidRPr="00864E29" w:rsidRDefault="00197DE8" w:rsidP="004658A1">
      <w:pPr>
        <w:suppressAutoHyphens w:val="0"/>
        <w:spacing w:after="0" w:line="240" w:lineRule="auto"/>
        <w:jc w:val="both"/>
        <w:rPr>
          <w:rFonts w:ascii="Arial" w:hAnsi="Arial" w:cs="Arial"/>
          <w:bCs/>
          <w:sz w:val="20"/>
          <w:szCs w:val="20"/>
        </w:rPr>
      </w:pPr>
      <w:r w:rsidRPr="00864E29">
        <w:rPr>
          <w:rFonts w:ascii="Arial" w:hAnsi="Arial" w:cs="Arial"/>
          <w:bCs/>
          <w:sz w:val="20"/>
          <w:szCs w:val="20"/>
        </w:rPr>
        <w:t>Nabídne-li</w:t>
      </w:r>
      <w:r w:rsidR="005A68AC" w:rsidRPr="00864E29">
        <w:rPr>
          <w:rFonts w:ascii="Arial" w:hAnsi="Arial" w:cs="Arial"/>
          <w:bCs/>
          <w:sz w:val="20"/>
          <w:szCs w:val="20"/>
        </w:rPr>
        <w:t xml:space="preserve"> </w:t>
      </w:r>
      <w:r w:rsidRPr="00864E29">
        <w:rPr>
          <w:rFonts w:ascii="Arial" w:hAnsi="Arial" w:cs="Arial"/>
          <w:bCs/>
          <w:sz w:val="20"/>
          <w:szCs w:val="20"/>
        </w:rPr>
        <w:t>účastník jiné rovnocenné řešení dle předchozích dvou odstavců, je v takovém případě povinen</w:t>
      </w:r>
      <w:r w:rsidR="005A68AC" w:rsidRPr="00864E29">
        <w:rPr>
          <w:rFonts w:ascii="Arial" w:hAnsi="Arial" w:cs="Arial"/>
          <w:bCs/>
          <w:sz w:val="20"/>
          <w:szCs w:val="20"/>
        </w:rPr>
        <w:t xml:space="preserve"> </w:t>
      </w:r>
      <w:r w:rsidRPr="00864E29">
        <w:rPr>
          <w:rFonts w:ascii="Arial" w:hAnsi="Arial" w:cs="Arial"/>
          <w:bCs/>
          <w:sz w:val="20"/>
          <w:szCs w:val="20"/>
        </w:rPr>
        <w:t>prokázat, že nabízené řešení je skutečně rovnocenné, tedy kvalitativně a funkčně plně</w:t>
      </w:r>
      <w:r w:rsidR="005A68AC" w:rsidRPr="00864E29">
        <w:rPr>
          <w:rFonts w:ascii="Arial" w:hAnsi="Arial" w:cs="Arial"/>
          <w:bCs/>
          <w:sz w:val="20"/>
          <w:szCs w:val="20"/>
        </w:rPr>
        <w:t xml:space="preserve"> </w:t>
      </w:r>
      <w:r w:rsidRPr="00864E29">
        <w:rPr>
          <w:rFonts w:ascii="Arial" w:hAnsi="Arial" w:cs="Arial"/>
          <w:bCs/>
          <w:sz w:val="20"/>
          <w:szCs w:val="20"/>
        </w:rPr>
        <w:t xml:space="preserve">srovnatelné, či lepší, se stanovenými technickými podmínkami a použitelné pro </w:t>
      </w:r>
      <w:r w:rsidR="005A68AC" w:rsidRPr="00864E29">
        <w:rPr>
          <w:rFonts w:ascii="Arial" w:hAnsi="Arial" w:cs="Arial"/>
          <w:bCs/>
          <w:sz w:val="20"/>
          <w:szCs w:val="20"/>
        </w:rPr>
        <w:t xml:space="preserve">deklarovaný </w:t>
      </w:r>
      <w:r w:rsidRPr="00864E29">
        <w:rPr>
          <w:rFonts w:ascii="Arial" w:hAnsi="Arial" w:cs="Arial"/>
          <w:bCs/>
          <w:sz w:val="20"/>
          <w:szCs w:val="20"/>
        </w:rPr>
        <w:t>medicínský účel</w:t>
      </w:r>
      <w:r w:rsidR="005A68AC" w:rsidRPr="00864E29">
        <w:rPr>
          <w:rFonts w:ascii="Arial" w:hAnsi="Arial" w:cs="Arial"/>
          <w:bCs/>
          <w:sz w:val="20"/>
          <w:szCs w:val="20"/>
        </w:rPr>
        <w:t xml:space="preserve">, tj. provádění analýz dle parametrů této výzvy. </w:t>
      </w:r>
    </w:p>
    <w:p w14:paraId="11A6C3CC" w14:textId="77777777" w:rsidR="0056288C" w:rsidRPr="00864E29" w:rsidRDefault="0056288C">
      <w:pPr>
        <w:autoSpaceDE w:val="0"/>
        <w:spacing w:after="0" w:line="240" w:lineRule="auto"/>
        <w:rPr>
          <w:rFonts w:ascii="Arial" w:hAnsi="Arial" w:cs="Arial"/>
          <w:b/>
          <w:sz w:val="20"/>
          <w:szCs w:val="20"/>
        </w:rPr>
      </w:pPr>
    </w:p>
    <w:p w14:paraId="538A2B1D" w14:textId="77777777" w:rsidR="005320A4" w:rsidRPr="00864E29" w:rsidRDefault="005320A4">
      <w:pPr>
        <w:autoSpaceDE w:val="0"/>
        <w:spacing w:after="0" w:line="240" w:lineRule="auto"/>
        <w:rPr>
          <w:rFonts w:ascii="Arial" w:hAnsi="Arial" w:cs="Arial"/>
          <w:b/>
          <w:sz w:val="20"/>
          <w:szCs w:val="20"/>
        </w:rPr>
      </w:pPr>
    </w:p>
    <w:p w14:paraId="45B21DB6" w14:textId="7283DD14" w:rsidR="0056288C" w:rsidRPr="00864E29" w:rsidRDefault="006D014F">
      <w:pPr>
        <w:autoSpaceDE w:val="0"/>
        <w:spacing w:after="0" w:line="240" w:lineRule="auto"/>
        <w:rPr>
          <w:rFonts w:ascii="Arial" w:hAnsi="Arial" w:cs="Arial"/>
          <w:b/>
          <w:sz w:val="20"/>
          <w:szCs w:val="20"/>
        </w:rPr>
      </w:pPr>
      <w:r w:rsidRPr="00864E29">
        <w:rPr>
          <w:rFonts w:ascii="Arial" w:hAnsi="Arial" w:cs="Arial"/>
          <w:b/>
          <w:sz w:val="20"/>
          <w:szCs w:val="20"/>
        </w:rPr>
        <w:t xml:space="preserve">Předpokládaná hodnota veřejné zakázky činí </w:t>
      </w:r>
      <w:r w:rsidR="00E76090">
        <w:rPr>
          <w:rFonts w:ascii="Arial" w:hAnsi="Arial" w:cs="Arial"/>
          <w:b/>
          <w:sz w:val="20"/>
          <w:szCs w:val="20"/>
          <w:highlight w:val="yellow"/>
        </w:rPr>
        <w:t>1 2</w:t>
      </w:r>
      <w:r w:rsidR="00613377">
        <w:rPr>
          <w:rFonts w:ascii="Arial" w:hAnsi="Arial" w:cs="Arial"/>
          <w:b/>
          <w:sz w:val="20"/>
          <w:szCs w:val="20"/>
          <w:highlight w:val="yellow"/>
        </w:rPr>
        <w:t>50</w:t>
      </w:r>
      <w:r w:rsidR="00E76090">
        <w:rPr>
          <w:rFonts w:ascii="Arial" w:hAnsi="Arial" w:cs="Arial"/>
          <w:b/>
          <w:sz w:val="20"/>
          <w:szCs w:val="20"/>
          <w:highlight w:val="yellow"/>
        </w:rPr>
        <w:t> </w:t>
      </w:r>
      <w:proofErr w:type="gramStart"/>
      <w:r w:rsidR="00E76090">
        <w:rPr>
          <w:rFonts w:ascii="Arial" w:hAnsi="Arial" w:cs="Arial"/>
          <w:b/>
          <w:sz w:val="20"/>
          <w:szCs w:val="20"/>
          <w:highlight w:val="yellow"/>
        </w:rPr>
        <w:t xml:space="preserve">000 </w:t>
      </w:r>
      <w:r w:rsidRPr="0036232C">
        <w:rPr>
          <w:rFonts w:ascii="Arial" w:hAnsi="Arial" w:cs="Arial"/>
          <w:b/>
          <w:color w:val="FF0000"/>
          <w:sz w:val="20"/>
          <w:szCs w:val="20"/>
          <w:highlight w:val="yellow"/>
        </w:rPr>
        <w:t xml:space="preserve"> </w:t>
      </w:r>
      <w:r w:rsidRPr="0036232C">
        <w:rPr>
          <w:rFonts w:ascii="Arial" w:hAnsi="Arial" w:cs="Arial"/>
          <w:b/>
          <w:sz w:val="20"/>
          <w:szCs w:val="20"/>
          <w:highlight w:val="yellow"/>
        </w:rPr>
        <w:t>Kč</w:t>
      </w:r>
      <w:proofErr w:type="gramEnd"/>
      <w:r w:rsidRPr="0036232C">
        <w:rPr>
          <w:rFonts w:ascii="Arial" w:hAnsi="Arial" w:cs="Arial"/>
          <w:b/>
          <w:sz w:val="20"/>
          <w:szCs w:val="20"/>
          <w:highlight w:val="yellow"/>
        </w:rPr>
        <w:t xml:space="preserve"> </w:t>
      </w:r>
      <w:r w:rsidR="00C0120C" w:rsidRPr="0036232C">
        <w:rPr>
          <w:rFonts w:ascii="Arial" w:hAnsi="Arial" w:cs="Arial"/>
          <w:b/>
          <w:sz w:val="20"/>
          <w:szCs w:val="20"/>
          <w:highlight w:val="yellow"/>
        </w:rPr>
        <w:t>bez</w:t>
      </w:r>
      <w:r w:rsidRPr="0036232C">
        <w:rPr>
          <w:rFonts w:ascii="Arial" w:hAnsi="Arial" w:cs="Arial"/>
          <w:b/>
          <w:sz w:val="20"/>
          <w:szCs w:val="20"/>
          <w:highlight w:val="yellow"/>
        </w:rPr>
        <w:t xml:space="preserve"> DPH.</w:t>
      </w:r>
    </w:p>
    <w:p w14:paraId="53868113" w14:textId="77777777" w:rsidR="005021BD" w:rsidRPr="00864E29" w:rsidRDefault="005021BD">
      <w:pPr>
        <w:autoSpaceDE w:val="0"/>
        <w:spacing w:after="0" w:line="240" w:lineRule="auto"/>
        <w:rPr>
          <w:rFonts w:ascii="Arial" w:hAnsi="Arial" w:cs="Arial"/>
          <w:b/>
          <w:sz w:val="20"/>
          <w:szCs w:val="20"/>
        </w:rPr>
      </w:pPr>
    </w:p>
    <w:p w14:paraId="0E0D24E3" w14:textId="1DEF6D71" w:rsidR="005021BD" w:rsidRPr="00864E29" w:rsidRDefault="005021BD" w:rsidP="005021BD">
      <w:pPr>
        <w:autoSpaceDE w:val="0"/>
        <w:spacing w:after="0" w:line="240" w:lineRule="auto"/>
        <w:rPr>
          <w:rFonts w:ascii="Arial" w:hAnsi="Arial" w:cs="Arial"/>
          <w:bCs/>
          <w:sz w:val="20"/>
          <w:szCs w:val="20"/>
        </w:rPr>
      </w:pPr>
      <w:r w:rsidRPr="00864E29">
        <w:rPr>
          <w:rFonts w:ascii="Arial" w:hAnsi="Arial" w:cs="Arial"/>
          <w:bCs/>
          <w:sz w:val="20"/>
          <w:szCs w:val="20"/>
        </w:rPr>
        <w:t xml:space="preserve">Zadavatel stanovil předpokládanou hodnotu zakázky na základě provedeného průzkumu trhu. </w:t>
      </w:r>
    </w:p>
    <w:p w14:paraId="729A3962" w14:textId="77777777" w:rsidR="005021BD" w:rsidRPr="00864E29" w:rsidRDefault="005021BD" w:rsidP="005021BD">
      <w:pPr>
        <w:autoSpaceDE w:val="0"/>
        <w:spacing w:after="0" w:line="240" w:lineRule="auto"/>
        <w:rPr>
          <w:rFonts w:ascii="Arial" w:hAnsi="Arial" w:cs="Arial"/>
          <w:bCs/>
          <w:sz w:val="20"/>
          <w:szCs w:val="20"/>
        </w:rPr>
      </w:pPr>
    </w:p>
    <w:p w14:paraId="66E48964" w14:textId="6B2A744B" w:rsidR="005021BD" w:rsidRPr="00864E29" w:rsidRDefault="005021BD" w:rsidP="005021BD">
      <w:pPr>
        <w:autoSpaceDE w:val="0"/>
        <w:spacing w:after="0" w:line="240" w:lineRule="auto"/>
        <w:jc w:val="both"/>
        <w:rPr>
          <w:rFonts w:ascii="Arial" w:hAnsi="Arial" w:cs="Arial"/>
          <w:bCs/>
          <w:sz w:val="20"/>
          <w:szCs w:val="20"/>
        </w:rPr>
      </w:pPr>
      <w:r w:rsidRPr="00864E29">
        <w:rPr>
          <w:rFonts w:ascii="Arial" w:hAnsi="Arial" w:cs="Arial"/>
          <w:bCs/>
          <w:sz w:val="20"/>
          <w:szCs w:val="20"/>
        </w:rPr>
        <w:t>Zadavatel uvádí, že předpokládaná hodnota veřejné zakázky v Kč bez DPH představuje zároveň nejvyšší přípustnou hodnotu nabídkové ceny na plnění předmětu veřejné zakázky. Překročení nejvyšší přípustné nabídkové ceny za plnění předmětu veřejné zakázky bude znamenat nesplnění zadávacích podmínek stanovených zadavatelem v rámci veřejné zakázky a účastník zadávacího řízení, který takovou nabídkovou cenu nabídne, může být vyloučen.</w:t>
      </w:r>
    </w:p>
    <w:p w14:paraId="688AF807" w14:textId="77777777" w:rsidR="00865EBC" w:rsidRPr="00864E29" w:rsidRDefault="00865EBC" w:rsidP="00E07BAB">
      <w:pPr>
        <w:suppressAutoHyphens w:val="0"/>
        <w:spacing w:after="0" w:line="240" w:lineRule="auto"/>
        <w:rPr>
          <w:rFonts w:ascii="Arial" w:hAnsi="Arial" w:cs="Arial"/>
          <w:b/>
          <w:szCs w:val="20"/>
        </w:rPr>
      </w:pPr>
    </w:p>
    <w:p w14:paraId="36D11825" w14:textId="77777777" w:rsidR="00865EBC" w:rsidRPr="00864E29" w:rsidRDefault="00865EBC" w:rsidP="00E07BAB">
      <w:pPr>
        <w:suppressAutoHyphens w:val="0"/>
        <w:spacing w:after="0" w:line="240" w:lineRule="auto"/>
        <w:rPr>
          <w:rFonts w:ascii="Arial" w:hAnsi="Arial" w:cs="Arial"/>
          <w:b/>
          <w:szCs w:val="20"/>
        </w:rPr>
      </w:pPr>
    </w:p>
    <w:p w14:paraId="45D1F102" w14:textId="41E6A87F" w:rsidR="0056288C" w:rsidRPr="00864E29" w:rsidRDefault="006E52FF" w:rsidP="00E07BAB">
      <w:pPr>
        <w:suppressAutoHyphens w:val="0"/>
        <w:spacing w:after="0" w:line="240" w:lineRule="auto"/>
        <w:rPr>
          <w:rFonts w:ascii="Arial" w:hAnsi="Arial" w:cs="Arial"/>
          <w:b/>
          <w:sz w:val="20"/>
          <w:szCs w:val="20"/>
        </w:rPr>
      </w:pPr>
      <w:r>
        <w:rPr>
          <w:rFonts w:ascii="Arial" w:hAnsi="Arial" w:cs="Arial"/>
          <w:b/>
          <w:szCs w:val="20"/>
        </w:rPr>
        <w:t>36</w:t>
      </w:r>
      <w:r w:rsidR="006D014F" w:rsidRPr="00864E29">
        <w:rPr>
          <w:rFonts w:ascii="Arial" w:hAnsi="Arial" w:cs="Arial"/>
          <w:b/>
          <w:szCs w:val="20"/>
        </w:rPr>
        <w:t>4. OBCHODNÍ A PLATEBNÍ PODMÍNKY</w:t>
      </w:r>
    </w:p>
    <w:p w14:paraId="2217AD93" w14:textId="77777777" w:rsidR="0056288C" w:rsidRPr="00864E29" w:rsidRDefault="0056288C">
      <w:pPr>
        <w:autoSpaceDE w:val="0"/>
        <w:spacing w:after="0" w:line="240" w:lineRule="auto"/>
        <w:rPr>
          <w:rFonts w:ascii="Arial" w:hAnsi="Arial" w:cs="Arial"/>
          <w:sz w:val="20"/>
          <w:szCs w:val="20"/>
        </w:rPr>
      </w:pPr>
    </w:p>
    <w:p w14:paraId="016A9DB3" w14:textId="71888278" w:rsidR="0056288C" w:rsidRPr="00864E29" w:rsidRDefault="006D014F">
      <w:pPr>
        <w:autoSpaceDE w:val="0"/>
        <w:spacing w:after="0" w:line="240" w:lineRule="auto"/>
        <w:jc w:val="both"/>
        <w:rPr>
          <w:rFonts w:ascii="Arial" w:hAnsi="Arial" w:cs="Arial"/>
          <w:sz w:val="20"/>
          <w:szCs w:val="20"/>
        </w:rPr>
      </w:pPr>
      <w:r w:rsidRPr="00864E29">
        <w:rPr>
          <w:rFonts w:ascii="Arial" w:hAnsi="Arial" w:cs="Arial"/>
          <w:sz w:val="20"/>
          <w:szCs w:val="20"/>
        </w:rPr>
        <w:t xml:space="preserve">Účastník zadávacího řízení předloží zadavateli podepsaný návrh </w:t>
      </w:r>
      <w:r w:rsidR="00B4578E" w:rsidRPr="00864E29">
        <w:rPr>
          <w:rFonts w:ascii="Arial" w:hAnsi="Arial" w:cs="Arial"/>
          <w:sz w:val="20"/>
          <w:szCs w:val="20"/>
        </w:rPr>
        <w:t>Smlouvy o výpůjčce (</w:t>
      </w:r>
      <w:r w:rsidR="00522A47" w:rsidRPr="00864E29">
        <w:rPr>
          <w:rFonts w:ascii="Arial" w:hAnsi="Arial" w:cs="Arial"/>
          <w:sz w:val="20"/>
          <w:szCs w:val="20"/>
        </w:rPr>
        <w:t>P</w:t>
      </w:r>
      <w:r w:rsidR="00B4578E" w:rsidRPr="00864E29">
        <w:rPr>
          <w:rFonts w:ascii="Arial" w:hAnsi="Arial" w:cs="Arial"/>
          <w:sz w:val="20"/>
          <w:szCs w:val="20"/>
        </w:rPr>
        <w:t>říloha č.3) a Rámcové smlouvy na dodávky (Příloha č.</w:t>
      </w:r>
      <w:r w:rsidR="00522A47" w:rsidRPr="00864E29">
        <w:rPr>
          <w:rFonts w:ascii="Arial" w:hAnsi="Arial" w:cs="Arial"/>
          <w:sz w:val="20"/>
          <w:szCs w:val="20"/>
        </w:rPr>
        <w:t>4)</w:t>
      </w:r>
      <w:r w:rsidRPr="00864E29">
        <w:rPr>
          <w:rFonts w:ascii="Arial" w:hAnsi="Arial" w:cs="Arial"/>
          <w:sz w:val="20"/>
          <w:szCs w:val="20"/>
        </w:rPr>
        <w:t>, jenž bude zprac</w:t>
      </w:r>
      <w:r w:rsidR="00FC75D0" w:rsidRPr="00864E29">
        <w:rPr>
          <w:rFonts w:ascii="Arial" w:hAnsi="Arial" w:cs="Arial"/>
          <w:sz w:val="20"/>
          <w:szCs w:val="20"/>
        </w:rPr>
        <w:t>o</w:t>
      </w:r>
      <w:r w:rsidRPr="00864E29">
        <w:rPr>
          <w:rFonts w:ascii="Arial" w:hAnsi="Arial" w:cs="Arial"/>
          <w:sz w:val="20"/>
          <w:szCs w:val="20"/>
        </w:rPr>
        <w:t>ván v souladu s veškerými obchodními podmínkami a požadavky zadavatele.</w:t>
      </w:r>
    </w:p>
    <w:p w14:paraId="72307F77" w14:textId="77777777" w:rsidR="0056288C" w:rsidRPr="00864E29" w:rsidRDefault="0056288C">
      <w:pPr>
        <w:autoSpaceDE w:val="0"/>
        <w:spacing w:after="0" w:line="240" w:lineRule="auto"/>
        <w:jc w:val="both"/>
        <w:rPr>
          <w:rFonts w:ascii="Arial" w:hAnsi="Arial" w:cs="Arial"/>
          <w:sz w:val="20"/>
          <w:szCs w:val="20"/>
        </w:rPr>
      </w:pPr>
    </w:p>
    <w:p w14:paraId="4BA7CA24" w14:textId="2769DB27" w:rsidR="00D65EB4" w:rsidRPr="00864E29" w:rsidRDefault="00D65EB4" w:rsidP="00D65EB4">
      <w:pPr>
        <w:autoSpaceDE w:val="0"/>
        <w:spacing w:after="0" w:line="240" w:lineRule="auto"/>
        <w:jc w:val="both"/>
        <w:rPr>
          <w:rFonts w:ascii="Arial" w:hAnsi="Arial" w:cs="Arial"/>
          <w:sz w:val="20"/>
          <w:szCs w:val="20"/>
        </w:rPr>
      </w:pPr>
      <w:r w:rsidRPr="00864E29">
        <w:rPr>
          <w:rFonts w:ascii="Arial" w:hAnsi="Arial" w:cs="Arial"/>
          <w:sz w:val="20"/>
          <w:szCs w:val="20"/>
        </w:rPr>
        <w:t>Nabídka bude podána v českém jazyce a ceny v ní uvedené vyjádřené v Kč (koruna česká</w:t>
      </w:r>
      <w:r w:rsidR="000735D4" w:rsidRPr="00864E29">
        <w:rPr>
          <w:rFonts w:ascii="Arial" w:hAnsi="Arial" w:cs="Arial"/>
          <w:sz w:val="20"/>
          <w:szCs w:val="20"/>
        </w:rPr>
        <w:t>) – Příloha č.6 – Cenová nabídka</w:t>
      </w:r>
    </w:p>
    <w:p w14:paraId="1362AD87" w14:textId="77777777" w:rsidR="00D65EB4" w:rsidRPr="00864E29" w:rsidRDefault="00D65EB4">
      <w:pPr>
        <w:autoSpaceDE w:val="0"/>
        <w:spacing w:after="0" w:line="240" w:lineRule="auto"/>
        <w:jc w:val="both"/>
        <w:rPr>
          <w:rFonts w:ascii="Arial" w:hAnsi="Arial" w:cs="Arial"/>
          <w:sz w:val="20"/>
          <w:szCs w:val="20"/>
        </w:rPr>
      </w:pPr>
    </w:p>
    <w:p w14:paraId="522D3367" w14:textId="1CA95A04" w:rsidR="00290F90" w:rsidRPr="00864E29" w:rsidRDefault="00290F90" w:rsidP="00290F90">
      <w:pPr>
        <w:autoSpaceDE w:val="0"/>
        <w:spacing w:after="0" w:line="240" w:lineRule="auto"/>
        <w:jc w:val="both"/>
        <w:rPr>
          <w:rFonts w:ascii="Arial" w:hAnsi="Arial" w:cs="Arial"/>
          <w:sz w:val="20"/>
          <w:szCs w:val="20"/>
        </w:rPr>
      </w:pPr>
      <w:r w:rsidRPr="00864E29">
        <w:rPr>
          <w:rFonts w:ascii="Arial" w:hAnsi="Arial" w:cs="Arial"/>
          <w:sz w:val="20"/>
          <w:szCs w:val="20"/>
        </w:rPr>
        <w:t xml:space="preserve">Obchodní a platební podmínky jsou stanoveny v návrhu Smlouvy o výpůjčce a Rámcové kupní smlouvy, které tvoří Přílohy této zadávací dokumentace. </w:t>
      </w:r>
    </w:p>
    <w:p w14:paraId="565E913C" w14:textId="77777777" w:rsidR="00290F90" w:rsidRPr="00864E29" w:rsidRDefault="00290F90" w:rsidP="00290F90">
      <w:pPr>
        <w:autoSpaceDE w:val="0"/>
        <w:spacing w:after="0" w:line="240" w:lineRule="auto"/>
        <w:jc w:val="both"/>
        <w:rPr>
          <w:rFonts w:ascii="Arial" w:hAnsi="Arial" w:cs="Arial"/>
          <w:sz w:val="20"/>
          <w:szCs w:val="20"/>
        </w:rPr>
      </w:pPr>
    </w:p>
    <w:p w14:paraId="74328949" w14:textId="77777777" w:rsidR="00BA06FB" w:rsidRPr="00864E29" w:rsidRDefault="00290F90" w:rsidP="00290F90">
      <w:pPr>
        <w:autoSpaceDE w:val="0"/>
        <w:spacing w:after="0" w:line="240" w:lineRule="auto"/>
        <w:jc w:val="both"/>
        <w:rPr>
          <w:rFonts w:ascii="Arial" w:hAnsi="Arial" w:cs="Arial"/>
          <w:sz w:val="20"/>
          <w:szCs w:val="20"/>
        </w:rPr>
      </w:pPr>
      <w:r w:rsidRPr="00864E29">
        <w:rPr>
          <w:rFonts w:ascii="Arial" w:hAnsi="Arial" w:cs="Arial"/>
          <w:sz w:val="20"/>
          <w:szCs w:val="20"/>
        </w:rPr>
        <w:t>Účastník plně akceptuje návrhy smluv této zadávací dokumentace, a to ve všech ustanoveních</w:t>
      </w:r>
      <w:r w:rsidR="00BA06FB" w:rsidRPr="00864E29">
        <w:rPr>
          <w:rFonts w:ascii="Arial" w:hAnsi="Arial" w:cs="Arial"/>
          <w:sz w:val="20"/>
          <w:szCs w:val="20"/>
        </w:rPr>
        <w:t xml:space="preserve"> </w:t>
      </w:r>
      <w:r w:rsidRPr="00864E29">
        <w:rPr>
          <w:rFonts w:ascii="Arial" w:hAnsi="Arial" w:cs="Arial"/>
          <w:sz w:val="20"/>
          <w:szCs w:val="20"/>
        </w:rPr>
        <w:t>včetně platebních a sankčních podmínek. Tato podmínka je splněna, pokud budou k</w:t>
      </w:r>
      <w:r w:rsidR="00BA06FB" w:rsidRPr="00864E29">
        <w:rPr>
          <w:rFonts w:ascii="Arial" w:hAnsi="Arial" w:cs="Arial"/>
          <w:sz w:val="20"/>
          <w:szCs w:val="20"/>
        </w:rPr>
        <w:t> </w:t>
      </w:r>
      <w:r w:rsidRPr="00864E29">
        <w:rPr>
          <w:rFonts w:ascii="Arial" w:hAnsi="Arial" w:cs="Arial"/>
          <w:sz w:val="20"/>
          <w:szCs w:val="20"/>
        </w:rPr>
        <w:t>nabídce</w:t>
      </w:r>
      <w:r w:rsidR="00BA06FB" w:rsidRPr="00864E29">
        <w:rPr>
          <w:rFonts w:ascii="Arial" w:hAnsi="Arial" w:cs="Arial"/>
          <w:sz w:val="20"/>
          <w:szCs w:val="20"/>
        </w:rPr>
        <w:t xml:space="preserve"> </w:t>
      </w:r>
      <w:r w:rsidRPr="00864E29">
        <w:rPr>
          <w:rFonts w:ascii="Arial" w:hAnsi="Arial" w:cs="Arial"/>
          <w:sz w:val="20"/>
          <w:szCs w:val="20"/>
        </w:rPr>
        <w:t>účastníka přiloženy smlouvy podepsané osobou oprávněnou jednat za účastníka, do nichž účastník</w:t>
      </w:r>
      <w:r w:rsidR="00BA06FB" w:rsidRPr="00864E29">
        <w:rPr>
          <w:rFonts w:ascii="Arial" w:hAnsi="Arial" w:cs="Arial"/>
          <w:sz w:val="20"/>
          <w:szCs w:val="20"/>
        </w:rPr>
        <w:t xml:space="preserve"> </w:t>
      </w:r>
      <w:r w:rsidRPr="00864E29">
        <w:rPr>
          <w:rFonts w:ascii="Arial" w:hAnsi="Arial" w:cs="Arial"/>
          <w:sz w:val="20"/>
          <w:szCs w:val="20"/>
        </w:rPr>
        <w:t xml:space="preserve">řádně doplní pouze žlutě označené údaje pro doplnění. </w:t>
      </w:r>
    </w:p>
    <w:p w14:paraId="3F760CC0" w14:textId="77777777" w:rsidR="00BA06FB" w:rsidRPr="00864E29" w:rsidRDefault="00BA06FB" w:rsidP="00290F90">
      <w:pPr>
        <w:autoSpaceDE w:val="0"/>
        <w:spacing w:after="0" w:line="240" w:lineRule="auto"/>
        <w:jc w:val="both"/>
        <w:rPr>
          <w:rFonts w:ascii="Arial" w:hAnsi="Arial" w:cs="Arial"/>
          <w:sz w:val="20"/>
          <w:szCs w:val="20"/>
        </w:rPr>
      </w:pPr>
    </w:p>
    <w:p w14:paraId="314FF4B5" w14:textId="25CF3E87" w:rsidR="00290F90" w:rsidRPr="00864E29" w:rsidRDefault="00290F90" w:rsidP="003C324F">
      <w:pPr>
        <w:autoSpaceDE w:val="0"/>
        <w:spacing w:after="0" w:line="240" w:lineRule="auto"/>
        <w:jc w:val="both"/>
        <w:rPr>
          <w:rFonts w:ascii="Arial" w:hAnsi="Arial" w:cs="Arial"/>
          <w:sz w:val="20"/>
          <w:szCs w:val="20"/>
        </w:rPr>
      </w:pPr>
      <w:r w:rsidRPr="00864E29">
        <w:rPr>
          <w:rFonts w:ascii="Arial" w:hAnsi="Arial" w:cs="Arial"/>
          <w:sz w:val="20"/>
          <w:szCs w:val="20"/>
        </w:rPr>
        <w:t>Účastník n e n í oprávněn návrhy smluv</w:t>
      </w:r>
      <w:r w:rsidR="00BA06FB" w:rsidRPr="00864E29">
        <w:rPr>
          <w:rFonts w:ascii="Arial" w:hAnsi="Arial" w:cs="Arial"/>
          <w:sz w:val="20"/>
          <w:szCs w:val="20"/>
        </w:rPr>
        <w:t xml:space="preserve"> </w:t>
      </w:r>
      <w:r w:rsidRPr="00864E29">
        <w:rPr>
          <w:rFonts w:ascii="Arial" w:hAnsi="Arial" w:cs="Arial"/>
          <w:sz w:val="20"/>
          <w:szCs w:val="20"/>
        </w:rPr>
        <w:t>upravovat ani doplňovat. Účastník je oprávněn pouze doplnit žlutě podbarvené údaje a označit</w:t>
      </w:r>
      <w:r w:rsidR="00BA06FB" w:rsidRPr="00864E29">
        <w:rPr>
          <w:rFonts w:ascii="Arial" w:hAnsi="Arial" w:cs="Arial"/>
          <w:sz w:val="20"/>
          <w:szCs w:val="20"/>
        </w:rPr>
        <w:t xml:space="preserve"> </w:t>
      </w:r>
      <w:r w:rsidRPr="00864E29">
        <w:rPr>
          <w:rFonts w:ascii="Arial" w:hAnsi="Arial" w:cs="Arial"/>
          <w:sz w:val="20"/>
          <w:szCs w:val="20"/>
        </w:rPr>
        <w:t>v textu červeným zvýrazněním pasáže, obsahující obchodní tajemství nebo jiné informace ve</w:t>
      </w:r>
      <w:r w:rsidR="00BA06FB" w:rsidRPr="00864E29">
        <w:rPr>
          <w:rFonts w:ascii="Arial" w:hAnsi="Arial" w:cs="Arial"/>
          <w:sz w:val="20"/>
          <w:szCs w:val="20"/>
        </w:rPr>
        <w:t xml:space="preserve"> </w:t>
      </w:r>
      <w:r w:rsidRPr="00864E29">
        <w:rPr>
          <w:rFonts w:ascii="Arial" w:hAnsi="Arial" w:cs="Arial"/>
          <w:sz w:val="20"/>
          <w:szCs w:val="20"/>
        </w:rPr>
        <w:t xml:space="preserve">smyslu </w:t>
      </w:r>
      <w:proofErr w:type="spellStart"/>
      <w:r w:rsidRPr="00864E29">
        <w:rPr>
          <w:rFonts w:ascii="Arial" w:hAnsi="Arial" w:cs="Arial"/>
          <w:sz w:val="20"/>
          <w:szCs w:val="20"/>
        </w:rPr>
        <w:t>ust</w:t>
      </w:r>
      <w:proofErr w:type="spellEnd"/>
      <w:r w:rsidRPr="00864E29">
        <w:rPr>
          <w:rFonts w:ascii="Arial" w:hAnsi="Arial" w:cs="Arial"/>
          <w:sz w:val="20"/>
          <w:szCs w:val="20"/>
        </w:rPr>
        <w:t>. § 3 odst. 1 zák. č. 340/2015 Sb., o registru smluv, ve znění pozdějších předpisů, které</w:t>
      </w:r>
    </w:p>
    <w:p w14:paraId="636BA037" w14:textId="77777777" w:rsidR="00290F90" w:rsidRPr="00864E29" w:rsidRDefault="00290F90" w:rsidP="003C324F">
      <w:pPr>
        <w:autoSpaceDE w:val="0"/>
        <w:spacing w:after="0" w:line="240" w:lineRule="auto"/>
        <w:jc w:val="both"/>
        <w:rPr>
          <w:rFonts w:ascii="Arial" w:hAnsi="Arial" w:cs="Arial"/>
          <w:sz w:val="20"/>
          <w:szCs w:val="20"/>
        </w:rPr>
      </w:pPr>
      <w:r w:rsidRPr="00864E29">
        <w:rPr>
          <w:rFonts w:ascii="Arial" w:hAnsi="Arial" w:cs="Arial"/>
          <w:sz w:val="20"/>
          <w:szCs w:val="20"/>
        </w:rPr>
        <w:t>budou pro účely zveřejnění znečitelněny.</w:t>
      </w:r>
    </w:p>
    <w:p w14:paraId="69CB632F" w14:textId="77777777" w:rsidR="003C324F" w:rsidRPr="00864E29" w:rsidRDefault="003C324F" w:rsidP="00290F90">
      <w:pPr>
        <w:autoSpaceDE w:val="0"/>
        <w:spacing w:after="0" w:line="240" w:lineRule="auto"/>
        <w:jc w:val="both"/>
        <w:rPr>
          <w:rFonts w:ascii="Arial" w:hAnsi="Arial" w:cs="Arial"/>
          <w:sz w:val="20"/>
          <w:szCs w:val="20"/>
        </w:rPr>
      </w:pPr>
    </w:p>
    <w:p w14:paraId="147F71D1" w14:textId="34EA69E6" w:rsidR="0056288C" w:rsidRPr="00864E29" w:rsidRDefault="00290F90" w:rsidP="00290F90">
      <w:pPr>
        <w:autoSpaceDE w:val="0"/>
        <w:spacing w:after="0" w:line="240" w:lineRule="auto"/>
        <w:jc w:val="both"/>
        <w:rPr>
          <w:rFonts w:ascii="Arial" w:hAnsi="Arial" w:cs="Arial"/>
          <w:sz w:val="20"/>
          <w:szCs w:val="20"/>
        </w:rPr>
      </w:pPr>
      <w:r w:rsidRPr="00864E29">
        <w:rPr>
          <w:rFonts w:ascii="Arial" w:hAnsi="Arial" w:cs="Arial"/>
          <w:sz w:val="20"/>
          <w:szCs w:val="20"/>
        </w:rPr>
        <w:t>Budou-li smlouvy podepsány odlišnou osobou než tou, u které vyplývá oprávnění jednat za</w:t>
      </w:r>
      <w:r w:rsidR="003C324F" w:rsidRPr="00864E29">
        <w:rPr>
          <w:rFonts w:ascii="Arial" w:hAnsi="Arial" w:cs="Arial"/>
          <w:sz w:val="20"/>
          <w:szCs w:val="20"/>
        </w:rPr>
        <w:t xml:space="preserve"> </w:t>
      </w:r>
      <w:r w:rsidRPr="00864E29">
        <w:rPr>
          <w:rFonts w:ascii="Arial" w:hAnsi="Arial" w:cs="Arial"/>
          <w:sz w:val="20"/>
          <w:szCs w:val="20"/>
        </w:rPr>
        <w:t>účastníka z obchodního rejstříku, vloží účastník do nabídky kopii příslušné plné moci nebo jiného</w:t>
      </w:r>
      <w:r w:rsidR="003C324F" w:rsidRPr="00864E29">
        <w:rPr>
          <w:rFonts w:ascii="Arial" w:hAnsi="Arial" w:cs="Arial"/>
          <w:sz w:val="20"/>
          <w:szCs w:val="20"/>
        </w:rPr>
        <w:t xml:space="preserve"> </w:t>
      </w:r>
      <w:r w:rsidRPr="00864E29">
        <w:rPr>
          <w:rFonts w:ascii="Arial" w:hAnsi="Arial" w:cs="Arial"/>
          <w:sz w:val="20"/>
          <w:szCs w:val="20"/>
        </w:rPr>
        <w:t>dokumentu, ze kterého vyplyne oprávnění podepsané osoby jednat za účastníka.</w:t>
      </w:r>
    </w:p>
    <w:p w14:paraId="7ECDDCAD" w14:textId="77777777" w:rsidR="0056288C" w:rsidRPr="00864E29" w:rsidRDefault="0056288C">
      <w:pPr>
        <w:autoSpaceDE w:val="0"/>
        <w:spacing w:after="0" w:line="240" w:lineRule="auto"/>
        <w:jc w:val="both"/>
        <w:rPr>
          <w:rFonts w:ascii="Arial" w:hAnsi="Arial" w:cs="Arial"/>
          <w:sz w:val="20"/>
          <w:szCs w:val="20"/>
        </w:rPr>
      </w:pPr>
    </w:p>
    <w:p w14:paraId="7D563D3B" w14:textId="77777777" w:rsidR="00BB5CA6" w:rsidRPr="00864E29" w:rsidRDefault="00BB5CA6">
      <w:pPr>
        <w:autoSpaceDE w:val="0"/>
        <w:spacing w:after="0" w:line="240" w:lineRule="auto"/>
        <w:rPr>
          <w:rFonts w:ascii="Arial" w:hAnsi="Arial" w:cs="Arial"/>
          <w:b/>
        </w:rPr>
      </w:pPr>
    </w:p>
    <w:p w14:paraId="6C2433D9" w14:textId="40BF135A" w:rsidR="0056288C" w:rsidRPr="00864E29" w:rsidRDefault="006D014F">
      <w:pPr>
        <w:autoSpaceDE w:val="0"/>
        <w:spacing w:after="0" w:line="240" w:lineRule="auto"/>
        <w:rPr>
          <w:rFonts w:ascii="Arial" w:hAnsi="Arial" w:cs="Arial"/>
          <w:b/>
        </w:rPr>
      </w:pPr>
      <w:r w:rsidRPr="00864E29">
        <w:rPr>
          <w:rFonts w:ascii="Arial" w:hAnsi="Arial" w:cs="Arial"/>
          <w:b/>
        </w:rPr>
        <w:t>5. DODACÍ PODMÍNKY – MÍSTO A DOBA PLNĚNÍ</w:t>
      </w:r>
    </w:p>
    <w:p w14:paraId="43E60F42" w14:textId="77777777" w:rsidR="0056288C" w:rsidRPr="00864E29" w:rsidRDefault="0056288C">
      <w:pPr>
        <w:autoSpaceDE w:val="0"/>
        <w:spacing w:after="0" w:line="240" w:lineRule="auto"/>
        <w:rPr>
          <w:rFonts w:ascii="Arial" w:hAnsi="Arial" w:cs="Arial"/>
          <w:sz w:val="20"/>
          <w:szCs w:val="20"/>
        </w:rPr>
      </w:pPr>
    </w:p>
    <w:p w14:paraId="2E447E79" w14:textId="56BBAC3F" w:rsidR="006D0FA8" w:rsidRPr="00864E29" w:rsidRDefault="006D014F" w:rsidP="00C54605">
      <w:pPr>
        <w:autoSpaceDE w:val="0"/>
        <w:spacing w:after="0" w:line="240" w:lineRule="auto"/>
        <w:jc w:val="both"/>
        <w:rPr>
          <w:rFonts w:ascii="Arial" w:hAnsi="Arial" w:cs="Arial"/>
          <w:sz w:val="20"/>
          <w:szCs w:val="20"/>
        </w:rPr>
      </w:pPr>
      <w:r w:rsidRPr="00864E29">
        <w:rPr>
          <w:rFonts w:ascii="Arial" w:hAnsi="Arial" w:cs="Arial"/>
          <w:b/>
          <w:sz w:val="20"/>
          <w:szCs w:val="20"/>
        </w:rPr>
        <w:t>Místo plnění</w:t>
      </w:r>
      <w:r w:rsidRPr="00864E29">
        <w:rPr>
          <w:rFonts w:ascii="Arial" w:hAnsi="Arial" w:cs="Arial"/>
          <w:sz w:val="20"/>
          <w:szCs w:val="20"/>
        </w:rPr>
        <w:t xml:space="preserve">: </w:t>
      </w:r>
      <w:bookmarkStart w:id="1" w:name="_Hlk118938820"/>
      <w:r w:rsidR="00A5030A" w:rsidRPr="00864E29">
        <w:rPr>
          <w:rFonts w:ascii="Arial" w:hAnsi="Arial" w:cs="Arial"/>
          <w:sz w:val="20"/>
          <w:szCs w:val="20"/>
        </w:rPr>
        <w:t xml:space="preserve">Místem plnění je </w:t>
      </w:r>
      <w:r w:rsidR="006D0FA8" w:rsidRPr="00864E29">
        <w:rPr>
          <w:rFonts w:ascii="Arial" w:hAnsi="Arial" w:cs="Arial"/>
          <w:sz w:val="20"/>
          <w:szCs w:val="20"/>
        </w:rPr>
        <w:t xml:space="preserve">laboratoř </w:t>
      </w:r>
      <w:r w:rsidR="006103E0" w:rsidRPr="00864E29">
        <w:rPr>
          <w:rFonts w:ascii="Arial" w:hAnsi="Arial" w:cs="Arial"/>
          <w:sz w:val="20"/>
          <w:szCs w:val="20"/>
        </w:rPr>
        <w:t xml:space="preserve">klinické biochemie </w:t>
      </w:r>
      <w:r w:rsidR="006D0FA8" w:rsidRPr="00864E29">
        <w:rPr>
          <w:rFonts w:ascii="Arial" w:hAnsi="Arial" w:cs="Arial"/>
          <w:sz w:val="20"/>
          <w:szCs w:val="20"/>
        </w:rPr>
        <w:t>v areálu Bohumínské městské nemocnice a.s., Slezská 207, Starý Bohumín, 735 81 Bohumín</w:t>
      </w:r>
    </w:p>
    <w:p w14:paraId="34376C71" w14:textId="14B4B5E3" w:rsidR="00A5030A" w:rsidRPr="00864E29" w:rsidRDefault="00A5030A" w:rsidP="000152E8">
      <w:pPr>
        <w:autoSpaceDE w:val="0"/>
        <w:spacing w:after="0" w:line="240" w:lineRule="auto"/>
        <w:jc w:val="both"/>
        <w:rPr>
          <w:rFonts w:ascii="Arial" w:hAnsi="Arial" w:cs="Arial"/>
          <w:sz w:val="20"/>
          <w:szCs w:val="20"/>
        </w:rPr>
      </w:pPr>
    </w:p>
    <w:p w14:paraId="7F5355D9" w14:textId="404554B2" w:rsidR="006D0FA8" w:rsidRPr="00864E29" w:rsidRDefault="006D0FA8" w:rsidP="006D0FA8">
      <w:pPr>
        <w:autoSpaceDE w:val="0"/>
        <w:spacing w:after="0" w:line="240" w:lineRule="auto"/>
        <w:jc w:val="both"/>
        <w:rPr>
          <w:rFonts w:ascii="Arial" w:hAnsi="Arial" w:cs="Arial"/>
          <w:sz w:val="20"/>
          <w:szCs w:val="20"/>
        </w:rPr>
      </w:pPr>
      <w:r w:rsidRPr="00864E29">
        <w:rPr>
          <w:rFonts w:ascii="Arial" w:hAnsi="Arial" w:cs="Arial"/>
          <w:b/>
          <w:bCs/>
          <w:sz w:val="20"/>
          <w:szCs w:val="20"/>
        </w:rPr>
        <w:lastRenderedPageBreak/>
        <w:t>Termín plnění:</w:t>
      </w:r>
      <w:r w:rsidR="00C54605">
        <w:rPr>
          <w:rFonts w:ascii="Arial" w:hAnsi="Arial" w:cs="Arial"/>
          <w:b/>
          <w:bCs/>
          <w:sz w:val="20"/>
          <w:szCs w:val="20"/>
        </w:rPr>
        <w:t xml:space="preserve"> </w:t>
      </w:r>
      <w:r w:rsidRPr="00864E29">
        <w:rPr>
          <w:rFonts w:ascii="Arial" w:hAnsi="Arial" w:cs="Arial"/>
          <w:sz w:val="20"/>
          <w:szCs w:val="20"/>
        </w:rPr>
        <w:t xml:space="preserve">Plnění dle Smlouvy o výpůjčce </w:t>
      </w:r>
      <w:r w:rsidR="00075A20" w:rsidRPr="00075A20">
        <w:rPr>
          <w:rFonts w:ascii="Arial" w:hAnsi="Arial" w:cs="Arial"/>
          <w:sz w:val="20"/>
          <w:szCs w:val="20"/>
        </w:rPr>
        <w:t>POCT analyzátor</w:t>
      </w:r>
      <w:r w:rsidR="00075A20">
        <w:rPr>
          <w:rFonts w:ascii="Arial" w:hAnsi="Arial" w:cs="Arial"/>
          <w:sz w:val="20"/>
          <w:szCs w:val="20"/>
        </w:rPr>
        <w:t>u</w:t>
      </w:r>
      <w:r w:rsidR="00075A20" w:rsidRPr="00075A20">
        <w:rPr>
          <w:rFonts w:ascii="Arial" w:hAnsi="Arial" w:cs="Arial"/>
          <w:sz w:val="20"/>
          <w:szCs w:val="20"/>
        </w:rPr>
        <w:t xml:space="preserve"> krevních plynů</w:t>
      </w:r>
      <w:r w:rsidRPr="00864E29">
        <w:rPr>
          <w:rFonts w:ascii="Arial" w:hAnsi="Arial" w:cs="Arial"/>
          <w:sz w:val="20"/>
          <w:szCs w:val="20"/>
        </w:rPr>
        <w:t>, vč. uvedení do provozu při splnění všech vztahujících se</w:t>
      </w:r>
      <w:r w:rsidR="004C07FB">
        <w:rPr>
          <w:rFonts w:ascii="Arial" w:hAnsi="Arial" w:cs="Arial"/>
          <w:sz w:val="20"/>
          <w:szCs w:val="20"/>
        </w:rPr>
        <w:t xml:space="preserve"> </w:t>
      </w:r>
      <w:r w:rsidRPr="00864E29">
        <w:rPr>
          <w:rFonts w:ascii="Arial" w:hAnsi="Arial" w:cs="Arial"/>
          <w:sz w:val="20"/>
          <w:szCs w:val="20"/>
        </w:rPr>
        <w:t xml:space="preserve">aktuálních zákonných podmínek, prokazatelného zaškolení obsluhy a zahájení dodávky reagencií je požadováno v termínu nejpozději do </w:t>
      </w:r>
      <w:r w:rsidRPr="004C07FB">
        <w:rPr>
          <w:rFonts w:ascii="Arial" w:hAnsi="Arial" w:cs="Arial"/>
          <w:color w:val="FF0000"/>
          <w:sz w:val="20"/>
          <w:szCs w:val="20"/>
        </w:rPr>
        <w:t xml:space="preserve">8 týdnů </w:t>
      </w:r>
      <w:r w:rsidRPr="00864E29">
        <w:rPr>
          <w:rFonts w:ascii="Arial" w:hAnsi="Arial" w:cs="Arial"/>
          <w:sz w:val="20"/>
          <w:szCs w:val="20"/>
        </w:rPr>
        <w:t xml:space="preserve">od nabytí účinnosti uzavřených smluv. </w:t>
      </w:r>
    </w:p>
    <w:p w14:paraId="56303235" w14:textId="5E7C9230" w:rsidR="006D0FA8" w:rsidRPr="00864E29" w:rsidRDefault="006D0FA8" w:rsidP="006D0FA8">
      <w:pPr>
        <w:autoSpaceDE w:val="0"/>
        <w:spacing w:after="0" w:line="240" w:lineRule="auto"/>
        <w:jc w:val="both"/>
        <w:rPr>
          <w:rFonts w:ascii="Arial" w:hAnsi="Arial" w:cs="Arial"/>
          <w:sz w:val="20"/>
          <w:szCs w:val="20"/>
        </w:rPr>
      </w:pPr>
      <w:r w:rsidRPr="00864E29">
        <w:rPr>
          <w:rFonts w:ascii="Arial" w:hAnsi="Arial" w:cs="Arial"/>
          <w:sz w:val="20"/>
          <w:szCs w:val="20"/>
        </w:rPr>
        <w:t xml:space="preserve">Smlouvy nabývají účinnosti </w:t>
      </w:r>
      <w:r w:rsidR="004C07FB">
        <w:rPr>
          <w:rFonts w:ascii="Arial" w:hAnsi="Arial" w:cs="Arial"/>
          <w:sz w:val="20"/>
          <w:szCs w:val="20"/>
        </w:rPr>
        <w:t>zveřejněním v Registru smluv</w:t>
      </w:r>
      <w:r w:rsidRPr="00864E29">
        <w:rPr>
          <w:rFonts w:ascii="Arial" w:hAnsi="Arial" w:cs="Arial"/>
          <w:sz w:val="20"/>
          <w:szCs w:val="20"/>
        </w:rPr>
        <w:t>.</w:t>
      </w:r>
    </w:p>
    <w:p w14:paraId="0E7ACC44" w14:textId="120309ED" w:rsidR="006D0FA8" w:rsidRPr="00864E29" w:rsidRDefault="006D0FA8" w:rsidP="006D0FA8">
      <w:pPr>
        <w:autoSpaceDE w:val="0"/>
        <w:spacing w:after="0" w:line="240" w:lineRule="auto"/>
        <w:jc w:val="both"/>
        <w:rPr>
          <w:rFonts w:ascii="Arial" w:hAnsi="Arial" w:cs="Arial"/>
          <w:sz w:val="20"/>
          <w:szCs w:val="20"/>
        </w:rPr>
      </w:pPr>
      <w:r w:rsidRPr="00864E29">
        <w:rPr>
          <w:rFonts w:ascii="Arial" w:hAnsi="Arial" w:cs="Arial"/>
          <w:sz w:val="20"/>
          <w:szCs w:val="20"/>
        </w:rPr>
        <w:t>Zadavatel v souvislosti s dodávkou a instalací zboží nepředpokládá žádné stavební zásahy.</w:t>
      </w:r>
    </w:p>
    <w:p w14:paraId="5F5DAB96" w14:textId="77777777" w:rsidR="00A5030A" w:rsidRPr="00864E29" w:rsidRDefault="00A5030A" w:rsidP="000152E8">
      <w:pPr>
        <w:autoSpaceDE w:val="0"/>
        <w:spacing w:after="0" w:line="240" w:lineRule="auto"/>
        <w:jc w:val="both"/>
        <w:rPr>
          <w:rFonts w:ascii="Arial" w:hAnsi="Arial" w:cs="Arial"/>
          <w:sz w:val="20"/>
          <w:szCs w:val="20"/>
        </w:rPr>
      </w:pPr>
    </w:p>
    <w:bookmarkEnd w:id="1"/>
    <w:p w14:paraId="4372FB08" w14:textId="2A3C1FF9" w:rsidR="000770BF" w:rsidRPr="00864E29" w:rsidRDefault="007F183B">
      <w:pPr>
        <w:autoSpaceDE w:val="0"/>
        <w:spacing w:after="0" w:line="240" w:lineRule="auto"/>
        <w:jc w:val="both"/>
        <w:rPr>
          <w:rFonts w:ascii="Arial" w:hAnsi="Arial" w:cs="Arial"/>
          <w:sz w:val="20"/>
          <w:szCs w:val="20"/>
        </w:rPr>
      </w:pPr>
      <w:r w:rsidRPr="00864E29">
        <w:rPr>
          <w:rFonts w:ascii="Arial" w:hAnsi="Arial" w:cs="Arial"/>
          <w:sz w:val="20"/>
          <w:szCs w:val="20"/>
        </w:rPr>
        <w:t>Zadavatel neorganizuje prohlídku míst plnění.</w:t>
      </w:r>
      <w:r w:rsidR="000770BF" w:rsidRPr="00864E29">
        <w:rPr>
          <w:rFonts w:ascii="Arial" w:hAnsi="Arial" w:cs="Arial"/>
          <w:sz w:val="20"/>
          <w:szCs w:val="20"/>
        </w:rPr>
        <w:t xml:space="preserve"> Vzhledem k povaze dodávaného zařízení nepovažuje Zadavatel prohlídku míst plnění za nezby</w:t>
      </w:r>
      <w:r w:rsidR="00280C51" w:rsidRPr="00864E29">
        <w:rPr>
          <w:rFonts w:ascii="Arial" w:hAnsi="Arial" w:cs="Arial"/>
          <w:sz w:val="20"/>
          <w:szCs w:val="20"/>
        </w:rPr>
        <w:t>tnou</w:t>
      </w:r>
      <w:r w:rsidR="006D3DDC" w:rsidRPr="00864E29">
        <w:rPr>
          <w:rFonts w:ascii="Arial" w:hAnsi="Arial" w:cs="Arial"/>
          <w:sz w:val="20"/>
          <w:szCs w:val="20"/>
        </w:rPr>
        <w:t>, je však možná po předchozí domluvě s</w:t>
      </w:r>
      <w:r w:rsidR="00566F9D" w:rsidRPr="00864E29">
        <w:rPr>
          <w:rFonts w:ascii="Arial" w:hAnsi="Arial" w:cs="Arial"/>
          <w:sz w:val="20"/>
          <w:szCs w:val="20"/>
        </w:rPr>
        <w:t xml:space="preserve"> vedoucím laboratoře </w:t>
      </w:r>
      <w:r w:rsidR="006D3DDC" w:rsidRPr="00864E29">
        <w:rPr>
          <w:rFonts w:ascii="Arial" w:hAnsi="Arial" w:cs="Arial"/>
          <w:sz w:val="20"/>
          <w:szCs w:val="20"/>
        </w:rPr>
        <w:t xml:space="preserve">Ing. </w:t>
      </w:r>
      <w:r w:rsidR="00566F9D" w:rsidRPr="00864E29">
        <w:rPr>
          <w:rFonts w:ascii="Arial" w:hAnsi="Arial" w:cs="Arial"/>
          <w:sz w:val="20"/>
          <w:szCs w:val="20"/>
        </w:rPr>
        <w:t xml:space="preserve">Pavlem </w:t>
      </w:r>
      <w:r w:rsidR="00A127D0" w:rsidRPr="00864E29">
        <w:rPr>
          <w:rFonts w:ascii="Arial" w:hAnsi="Arial" w:cs="Arial"/>
          <w:sz w:val="20"/>
          <w:szCs w:val="20"/>
        </w:rPr>
        <w:t>Jančarem</w:t>
      </w:r>
      <w:r w:rsidR="006D3DDC" w:rsidRPr="00864E29">
        <w:rPr>
          <w:rFonts w:ascii="Arial" w:hAnsi="Arial" w:cs="Arial"/>
          <w:sz w:val="20"/>
          <w:szCs w:val="20"/>
        </w:rPr>
        <w:t xml:space="preserve">, mail: </w:t>
      </w:r>
      <w:r w:rsidR="00A127D0" w:rsidRPr="00864E29">
        <w:rPr>
          <w:rFonts w:ascii="Arial" w:hAnsi="Arial" w:cs="Arial"/>
          <w:sz w:val="20"/>
          <w:szCs w:val="20"/>
        </w:rPr>
        <w:t>jancar</w:t>
      </w:r>
      <w:r w:rsidR="006D3DDC" w:rsidRPr="00864E29">
        <w:rPr>
          <w:rFonts w:ascii="Arial" w:hAnsi="Arial" w:cs="Arial"/>
          <w:sz w:val="20"/>
          <w:szCs w:val="20"/>
        </w:rPr>
        <w:t>@nembo.cz</w:t>
      </w:r>
      <w:r w:rsidR="00280C51" w:rsidRPr="00864E29">
        <w:rPr>
          <w:rFonts w:ascii="Arial" w:hAnsi="Arial" w:cs="Arial"/>
          <w:sz w:val="20"/>
          <w:szCs w:val="20"/>
        </w:rPr>
        <w:t xml:space="preserve">. </w:t>
      </w:r>
    </w:p>
    <w:p w14:paraId="228DC0F7" w14:textId="77777777" w:rsidR="000770BF" w:rsidRPr="00864E29" w:rsidRDefault="000770BF">
      <w:pPr>
        <w:autoSpaceDE w:val="0"/>
        <w:spacing w:after="0" w:line="240" w:lineRule="auto"/>
        <w:jc w:val="both"/>
        <w:rPr>
          <w:rFonts w:ascii="Arial" w:hAnsi="Arial" w:cs="Arial"/>
          <w:sz w:val="20"/>
          <w:szCs w:val="20"/>
        </w:rPr>
      </w:pPr>
    </w:p>
    <w:p w14:paraId="2EE6B1E7" w14:textId="77777777" w:rsidR="00516A4C" w:rsidRPr="00864E29" w:rsidRDefault="00516A4C">
      <w:pPr>
        <w:autoSpaceDE w:val="0"/>
        <w:spacing w:after="0" w:line="240" w:lineRule="auto"/>
        <w:jc w:val="both"/>
        <w:rPr>
          <w:rFonts w:ascii="Arial" w:hAnsi="Arial" w:cs="Arial"/>
          <w:b/>
          <w:sz w:val="20"/>
          <w:szCs w:val="20"/>
        </w:rPr>
      </w:pPr>
    </w:p>
    <w:p w14:paraId="1F3E4E10" w14:textId="11B8BBCF" w:rsidR="0056288C" w:rsidRPr="00864E29" w:rsidRDefault="006D014F">
      <w:pPr>
        <w:autoSpaceDE w:val="0"/>
        <w:spacing w:after="0" w:line="240" w:lineRule="auto"/>
        <w:rPr>
          <w:rFonts w:ascii="Arial" w:hAnsi="Arial" w:cs="Arial"/>
          <w:b/>
        </w:rPr>
      </w:pPr>
      <w:r w:rsidRPr="00864E29">
        <w:rPr>
          <w:rFonts w:ascii="Arial" w:hAnsi="Arial" w:cs="Arial"/>
          <w:b/>
        </w:rPr>
        <w:t>6. POŽADAVKY NA ZPŮSOB ZPRACOVÁNÍ NABÍDKOVÉ CENY</w:t>
      </w:r>
    </w:p>
    <w:p w14:paraId="679FF1FC" w14:textId="319927CE" w:rsidR="000022ED" w:rsidRPr="00864E29" w:rsidRDefault="006D014F">
      <w:pPr>
        <w:autoSpaceDE w:val="0"/>
        <w:spacing w:after="0" w:line="240" w:lineRule="auto"/>
        <w:jc w:val="both"/>
        <w:rPr>
          <w:rFonts w:ascii="Arial" w:hAnsi="Arial" w:cs="Arial"/>
          <w:sz w:val="20"/>
          <w:szCs w:val="20"/>
        </w:rPr>
      </w:pPr>
      <w:r w:rsidRPr="00864E29">
        <w:rPr>
          <w:rFonts w:ascii="Arial" w:hAnsi="Arial" w:cs="Arial"/>
        </w:rPr>
        <w:br/>
      </w:r>
      <w:r w:rsidRPr="00864E29">
        <w:rPr>
          <w:rFonts w:ascii="Arial" w:hAnsi="Arial" w:cs="Arial"/>
          <w:sz w:val="20"/>
          <w:szCs w:val="20"/>
        </w:rPr>
        <w:t>Účastník je povinen do celkové nabídkové ceny zahrnout všechny případné náklady a další výdaje, které mu při realizaci podle této VZ vzniknou nebo mohou vzniknout</w:t>
      </w:r>
      <w:r w:rsidR="000022ED" w:rsidRPr="00864E29">
        <w:rPr>
          <w:rFonts w:ascii="Arial" w:hAnsi="Arial" w:cs="Arial"/>
          <w:sz w:val="20"/>
          <w:szCs w:val="20"/>
        </w:rPr>
        <w:t xml:space="preserve">, tj. dopravu </w:t>
      </w:r>
      <w:r w:rsidR="00A62359" w:rsidRPr="00864E29">
        <w:rPr>
          <w:rFonts w:ascii="Arial" w:hAnsi="Arial" w:cs="Arial"/>
          <w:sz w:val="20"/>
          <w:szCs w:val="20"/>
        </w:rPr>
        <w:t>předmětu výpůjčky</w:t>
      </w:r>
      <w:r w:rsidR="0061240E" w:rsidRPr="00864E29">
        <w:rPr>
          <w:rFonts w:ascii="Arial" w:hAnsi="Arial" w:cs="Arial"/>
          <w:sz w:val="20"/>
          <w:szCs w:val="20"/>
        </w:rPr>
        <w:t xml:space="preserve"> (instalaci, uvedení do provozu, provedení funkční zkoušky, vstupní a následné validace nebo kalibrace parametrů) </w:t>
      </w:r>
      <w:r w:rsidR="008F2CFB" w:rsidRPr="00864E29">
        <w:rPr>
          <w:rFonts w:ascii="Arial" w:hAnsi="Arial" w:cs="Arial"/>
          <w:sz w:val="20"/>
          <w:szCs w:val="20"/>
        </w:rPr>
        <w:t xml:space="preserve">a </w:t>
      </w:r>
      <w:r w:rsidR="0061240E" w:rsidRPr="00864E29">
        <w:rPr>
          <w:rFonts w:ascii="Arial" w:hAnsi="Arial" w:cs="Arial"/>
          <w:sz w:val="20"/>
          <w:szCs w:val="20"/>
        </w:rPr>
        <w:t xml:space="preserve">dodávky </w:t>
      </w:r>
      <w:r w:rsidR="008F2CFB" w:rsidRPr="00864E29">
        <w:rPr>
          <w:rFonts w:ascii="Arial" w:hAnsi="Arial" w:cs="Arial"/>
          <w:sz w:val="20"/>
          <w:szCs w:val="20"/>
        </w:rPr>
        <w:t xml:space="preserve">příslušných reagencií a spotřebního materiálu </w:t>
      </w:r>
      <w:r w:rsidR="000022ED" w:rsidRPr="00864E29">
        <w:rPr>
          <w:rFonts w:ascii="Arial" w:hAnsi="Arial" w:cs="Arial"/>
          <w:sz w:val="20"/>
          <w:szCs w:val="20"/>
        </w:rPr>
        <w:t>do místa dodání,</w:t>
      </w:r>
      <w:r w:rsidR="0061240E" w:rsidRPr="00864E29">
        <w:rPr>
          <w:rFonts w:ascii="Arial" w:hAnsi="Arial" w:cs="Arial"/>
          <w:sz w:val="20"/>
          <w:szCs w:val="20"/>
        </w:rPr>
        <w:t xml:space="preserve"> včetně všech nezbytných</w:t>
      </w:r>
      <w:r w:rsidR="000022ED" w:rsidRPr="00864E29">
        <w:rPr>
          <w:rFonts w:ascii="Arial" w:hAnsi="Arial" w:cs="Arial"/>
          <w:sz w:val="20"/>
          <w:szCs w:val="20"/>
        </w:rPr>
        <w:t xml:space="preserve"> obal</w:t>
      </w:r>
      <w:r w:rsidR="0061240E" w:rsidRPr="00864E29">
        <w:rPr>
          <w:rFonts w:ascii="Arial" w:hAnsi="Arial" w:cs="Arial"/>
          <w:sz w:val="20"/>
          <w:szCs w:val="20"/>
        </w:rPr>
        <w:t>ů</w:t>
      </w:r>
      <w:r w:rsidR="000022ED" w:rsidRPr="00864E29">
        <w:rPr>
          <w:rFonts w:ascii="Arial" w:hAnsi="Arial" w:cs="Arial"/>
          <w:sz w:val="20"/>
          <w:szCs w:val="20"/>
        </w:rPr>
        <w:t xml:space="preserve">, naložení, složení, pojištění během dopravy, </w:t>
      </w:r>
      <w:r w:rsidR="001D1D89" w:rsidRPr="00864E29">
        <w:rPr>
          <w:rFonts w:ascii="Arial" w:hAnsi="Arial" w:cs="Arial"/>
          <w:sz w:val="20"/>
          <w:szCs w:val="20"/>
        </w:rPr>
        <w:t>clo atd…</w:t>
      </w:r>
    </w:p>
    <w:p w14:paraId="7E132BE2" w14:textId="04BC8FDD" w:rsidR="0056288C" w:rsidRPr="00864E29" w:rsidRDefault="000022ED">
      <w:pPr>
        <w:autoSpaceDE w:val="0"/>
        <w:spacing w:after="0" w:line="240" w:lineRule="auto"/>
        <w:jc w:val="both"/>
        <w:rPr>
          <w:rFonts w:ascii="Arial" w:hAnsi="Arial" w:cs="Arial"/>
          <w:sz w:val="20"/>
          <w:szCs w:val="20"/>
        </w:rPr>
      </w:pPr>
      <w:r w:rsidRPr="00864E29">
        <w:rPr>
          <w:rFonts w:ascii="Arial" w:hAnsi="Arial" w:cs="Arial"/>
          <w:sz w:val="20"/>
          <w:szCs w:val="20"/>
        </w:rPr>
        <w:t>Nabídková</w:t>
      </w:r>
      <w:r w:rsidR="006D014F" w:rsidRPr="00864E29">
        <w:rPr>
          <w:rFonts w:ascii="Arial" w:hAnsi="Arial" w:cs="Arial"/>
          <w:sz w:val="20"/>
          <w:szCs w:val="20"/>
        </w:rPr>
        <w:t xml:space="preserve"> cena bude zpracována v souladu s výzvou a dalšími dokumenty obsahujícími vymezení předmět</w:t>
      </w:r>
      <w:r w:rsidR="00317236" w:rsidRPr="00864E29">
        <w:rPr>
          <w:rFonts w:ascii="Arial" w:hAnsi="Arial" w:cs="Arial"/>
          <w:sz w:val="20"/>
          <w:szCs w:val="20"/>
        </w:rPr>
        <w:t>u</w:t>
      </w:r>
      <w:r w:rsidR="006D014F" w:rsidRPr="00864E29">
        <w:rPr>
          <w:rFonts w:ascii="Arial" w:hAnsi="Arial" w:cs="Arial"/>
          <w:sz w:val="20"/>
          <w:szCs w:val="20"/>
        </w:rPr>
        <w:t xml:space="preserve"> této veřejné zakázky. </w:t>
      </w:r>
      <w:r w:rsidR="00D97812" w:rsidRPr="00864E29">
        <w:rPr>
          <w:rFonts w:ascii="Arial" w:hAnsi="Arial" w:cs="Arial"/>
          <w:sz w:val="20"/>
          <w:szCs w:val="20"/>
        </w:rPr>
        <w:t>Celková nabídková cena musí být stanovena jako závazná, nejvýše přípustná a nepřekročitelná.</w:t>
      </w:r>
    </w:p>
    <w:p w14:paraId="4087670D" w14:textId="64A6DC5F" w:rsidR="006D3DDC" w:rsidRPr="00864E29" w:rsidRDefault="006D3DDC">
      <w:pPr>
        <w:suppressAutoHyphens w:val="0"/>
        <w:spacing w:after="0" w:line="240" w:lineRule="auto"/>
        <w:rPr>
          <w:rFonts w:ascii="Arial" w:hAnsi="Arial" w:cs="Arial"/>
          <w:sz w:val="20"/>
          <w:szCs w:val="20"/>
        </w:rPr>
      </w:pPr>
    </w:p>
    <w:p w14:paraId="25893192" w14:textId="359E9B5D" w:rsidR="0056288C"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 xml:space="preserve">Nabídková cena </w:t>
      </w:r>
      <w:r w:rsidR="00DA7FC4" w:rsidRPr="00864E29">
        <w:rPr>
          <w:rFonts w:ascii="Arial" w:hAnsi="Arial" w:cs="Arial"/>
          <w:sz w:val="20"/>
          <w:szCs w:val="20"/>
        </w:rPr>
        <w:t xml:space="preserve">za celou zakázku </w:t>
      </w:r>
      <w:r w:rsidRPr="00864E29">
        <w:rPr>
          <w:rFonts w:ascii="Arial" w:hAnsi="Arial" w:cs="Arial"/>
          <w:sz w:val="20"/>
          <w:szCs w:val="20"/>
        </w:rPr>
        <w:t>zde bude uvedena v členěni:</w:t>
      </w:r>
    </w:p>
    <w:p w14:paraId="1B3F6B55" w14:textId="77777777" w:rsidR="0056288C" w:rsidRPr="00864E29" w:rsidRDefault="006D014F" w:rsidP="00063878">
      <w:pPr>
        <w:pStyle w:val="Odstavecseseznamem"/>
        <w:numPr>
          <w:ilvl w:val="0"/>
          <w:numId w:val="3"/>
        </w:numPr>
        <w:autoSpaceDE w:val="0"/>
        <w:spacing w:after="0" w:line="240" w:lineRule="auto"/>
        <w:rPr>
          <w:rFonts w:ascii="Arial" w:hAnsi="Arial" w:cs="Arial"/>
          <w:b/>
          <w:sz w:val="20"/>
          <w:szCs w:val="20"/>
        </w:rPr>
      </w:pPr>
      <w:r w:rsidRPr="00864E29">
        <w:rPr>
          <w:rFonts w:ascii="Arial" w:hAnsi="Arial" w:cs="Arial"/>
          <w:b/>
          <w:sz w:val="20"/>
          <w:szCs w:val="20"/>
        </w:rPr>
        <w:t>cena položky bez DPH</w:t>
      </w:r>
    </w:p>
    <w:p w14:paraId="6B0565AE" w14:textId="77777777" w:rsidR="0056288C" w:rsidRPr="00864E29" w:rsidRDefault="006D014F" w:rsidP="00063878">
      <w:pPr>
        <w:pStyle w:val="Odstavecseseznamem"/>
        <w:numPr>
          <w:ilvl w:val="0"/>
          <w:numId w:val="3"/>
        </w:numPr>
        <w:autoSpaceDE w:val="0"/>
        <w:spacing w:after="0" w:line="240" w:lineRule="auto"/>
        <w:rPr>
          <w:rFonts w:ascii="Arial" w:hAnsi="Arial" w:cs="Arial"/>
          <w:b/>
          <w:sz w:val="20"/>
          <w:szCs w:val="20"/>
        </w:rPr>
      </w:pPr>
      <w:r w:rsidRPr="00864E29">
        <w:rPr>
          <w:rFonts w:ascii="Arial" w:hAnsi="Arial" w:cs="Arial"/>
          <w:b/>
          <w:sz w:val="20"/>
          <w:szCs w:val="20"/>
        </w:rPr>
        <w:t>výše DPH (% a Kč)</w:t>
      </w:r>
    </w:p>
    <w:p w14:paraId="491AC131" w14:textId="77777777" w:rsidR="0056288C" w:rsidRPr="00864E29" w:rsidRDefault="006D014F" w:rsidP="00063878">
      <w:pPr>
        <w:pStyle w:val="Odstavecseseznamem"/>
        <w:numPr>
          <w:ilvl w:val="0"/>
          <w:numId w:val="3"/>
        </w:numPr>
        <w:autoSpaceDE w:val="0"/>
        <w:spacing w:after="0" w:line="240" w:lineRule="auto"/>
        <w:rPr>
          <w:rFonts w:ascii="Arial" w:hAnsi="Arial" w:cs="Arial"/>
          <w:b/>
          <w:sz w:val="20"/>
          <w:szCs w:val="20"/>
        </w:rPr>
      </w:pPr>
      <w:r w:rsidRPr="00864E29">
        <w:rPr>
          <w:rFonts w:ascii="Arial" w:hAnsi="Arial" w:cs="Arial"/>
          <w:b/>
          <w:sz w:val="20"/>
          <w:szCs w:val="20"/>
        </w:rPr>
        <w:t>cena položky včetně DPH</w:t>
      </w:r>
    </w:p>
    <w:p w14:paraId="2971225F" w14:textId="77777777" w:rsidR="00A541B8" w:rsidRPr="00864E29" w:rsidRDefault="00A541B8" w:rsidP="00413285">
      <w:pPr>
        <w:pStyle w:val="Odstavecseseznamem"/>
        <w:autoSpaceDE w:val="0"/>
        <w:spacing w:after="0" w:line="240" w:lineRule="auto"/>
        <w:rPr>
          <w:rFonts w:ascii="Arial" w:hAnsi="Arial" w:cs="Arial"/>
          <w:b/>
          <w:sz w:val="20"/>
          <w:szCs w:val="20"/>
        </w:rPr>
      </w:pPr>
    </w:p>
    <w:p w14:paraId="74406628" w14:textId="23B8DF7A" w:rsidR="0056288C" w:rsidRPr="00864E29" w:rsidRDefault="006D014F">
      <w:pPr>
        <w:autoSpaceDE w:val="0"/>
        <w:spacing w:after="0" w:line="240" w:lineRule="auto"/>
        <w:rPr>
          <w:rFonts w:ascii="Arial" w:hAnsi="Arial" w:cs="Arial"/>
          <w:sz w:val="20"/>
          <w:szCs w:val="20"/>
        </w:rPr>
      </w:pPr>
      <w:r w:rsidRPr="00864E29">
        <w:rPr>
          <w:rFonts w:ascii="Arial" w:hAnsi="Arial" w:cs="Arial"/>
          <w:sz w:val="20"/>
          <w:szCs w:val="20"/>
        </w:rPr>
        <w:t xml:space="preserve">Celková nabídková cena </w:t>
      </w:r>
      <w:r w:rsidR="00A541B8" w:rsidRPr="00864E29">
        <w:rPr>
          <w:rFonts w:ascii="Arial" w:hAnsi="Arial" w:cs="Arial"/>
          <w:sz w:val="20"/>
          <w:szCs w:val="20"/>
        </w:rPr>
        <w:t xml:space="preserve">a </w:t>
      </w:r>
      <w:r w:rsidRPr="00864E29">
        <w:rPr>
          <w:rFonts w:ascii="Arial" w:hAnsi="Arial" w:cs="Arial"/>
          <w:sz w:val="20"/>
          <w:szCs w:val="20"/>
        </w:rPr>
        <w:t>bude uvedena:</w:t>
      </w:r>
    </w:p>
    <w:p w14:paraId="659C0FF4" w14:textId="77777777" w:rsidR="0056288C" w:rsidRPr="00864E29" w:rsidRDefault="006D014F" w:rsidP="00063878">
      <w:pPr>
        <w:pStyle w:val="Odstavecseseznamem"/>
        <w:numPr>
          <w:ilvl w:val="0"/>
          <w:numId w:val="4"/>
        </w:numPr>
        <w:autoSpaceDE w:val="0"/>
        <w:spacing w:after="0" w:line="240" w:lineRule="auto"/>
        <w:rPr>
          <w:rFonts w:ascii="Arial" w:hAnsi="Arial" w:cs="Arial"/>
          <w:b/>
          <w:sz w:val="20"/>
          <w:szCs w:val="20"/>
        </w:rPr>
      </w:pPr>
      <w:r w:rsidRPr="00864E29">
        <w:rPr>
          <w:rFonts w:ascii="Arial" w:hAnsi="Arial" w:cs="Arial"/>
          <w:b/>
          <w:sz w:val="20"/>
          <w:szCs w:val="20"/>
        </w:rPr>
        <w:t>na krycím listu nabídky</w:t>
      </w:r>
    </w:p>
    <w:p w14:paraId="2F1CF48F" w14:textId="23FE1305" w:rsidR="0056288C" w:rsidRPr="00864E29" w:rsidRDefault="006D014F" w:rsidP="00063878">
      <w:pPr>
        <w:pStyle w:val="Odstavecseseznamem"/>
        <w:numPr>
          <w:ilvl w:val="0"/>
          <w:numId w:val="4"/>
        </w:numPr>
        <w:autoSpaceDE w:val="0"/>
        <w:spacing w:after="0" w:line="240" w:lineRule="auto"/>
        <w:rPr>
          <w:rFonts w:ascii="Arial" w:hAnsi="Arial" w:cs="Arial"/>
          <w:b/>
          <w:sz w:val="20"/>
          <w:szCs w:val="20"/>
        </w:rPr>
      </w:pPr>
      <w:r w:rsidRPr="00864E29">
        <w:rPr>
          <w:rFonts w:ascii="Arial" w:hAnsi="Arial" w:cs="Arial"/>
          <w:b/>
          <w:sz w:val="20"/>
          <w:szCs w:val="20"/>
        </w:rPr>
        <w:t xml:space="preserve">v návrhu </w:t>
      </w:r>
      <w:r w:rsidR="00C84E02" w:rsidRPr="00864E29">
        <w:rPr>
          <w:rFonts w:ascii="Arial" w:hAnsi="Arial" w:cs="Arial"/>
          <w:b/>
          <w:sz w:val="20"/>
          <w:szCs w:val="20"/>
        </w:rPr>
        <w:t xml:space="preserve">Rámcové </w:t>
      </w:r>
      <w:r w:rsidR="000022ED" w:rsidRPr="00864E29">
        <w:rPr>
          <w:rFonts w:ascii="Arial" w:hAnsi="Arial" w:cs="Arial"/>
          <w:b/>
          <w:sz w:val="20"/>
          <w:szCs w:val="20"/>
        </w:rPr>
        <w:t>kupní smlouvy</w:t>
      </w:r>
    </w:p>
    <w:p w14:paraId="0147E8E9" w14:textId="0CE680AD" w:rsidR="00C84E02" w:rsidRPr="00864E29" w:rsidRDefault="00C84E02" w:rsidP="00063878">
      <w:pPr>
        <w:pStyle w:val="Odstavecseseznamem"/>
        <w:numPr>
          <w:ilvl w:val="0"/>
          <w:numId w:val="4"/>
        </w:numPr>
        <w:autoSpaceDE w:val="0"/>
        <w:spacing w:after="0" w:line="240" w:lineRule="auto"/>
        <w:rPr>
          <w:rFonts w:ascii="Arial" w:hAnsi="Arial" w:cs="Arial"/>
          <w:b/>
          <w:sz w:val="20"/>
          <w:szCs w:val="20"/>
        </w:rPr>
      </w:pPr>
      <w:r w:rsidRPr="00864E29">
        <w:rPr>
          <w:rFonts w:ascii="Arial" w:hAnsi="Arial" w:cs="Arial"/>
          <w:b/>
          <w:sz w:val="20"/>
          <w:szCs w:val="20"/>
        </w:rPr>
        <w:t>v cenové nabídce</w:t>
      </w:r>
    </w:p>
    <w:p w14:paraId="04DEE187" w14:textId="77777777" w:rsidR="0056288C" w:rsidRPr="00864E29" w:rsidRDefault="0056288C">
      <w:pPr>
        <w:autoSpaceDE w:val="0"/>
        <w:spacing w:after="0" w:line="240" w:lineRule="auto"/>
        <w:rPr>
          <w:rFonts w:ascii="Arial" w:hAnsi="Arial" w:cs="Arial"/>
          <w:sz w:val="20"/>
          <w:szCs w:val="20"/>
        </w:rPr>
      </w:pPr>
    </w:p>
    <w:p w14:paraId="16F72575" w14:textId="7066EAB7" w:rsidR="0056288C" w:rsidRPr="00864E29" w:rsidRDefault="006D014F">
      <w:pPr>
        <w:autoSpaceDE w:val="0"/>
        <w:spacing w:after="0" w:line="240" w:lineRule="auto"/>
        <w:jc w:val="both"/>
        <w:rPr>
          <w:rFonts w:ascii="Arial" w:hAnsi="Arial" w:cs="Arial"/>
          <w:sz w:val="20"/>
          <w:szCs w:val="20"/>
        </w:rPr>
      </w:pPr>
      <w:r w:rsidRPr="00864E29">
        <w:rPr>
          <w:rFonts w:ascii="Arial" w:hAnsi="Arial" w:cs="Arial"/>
          <w:sz w:val="20"/>
          <w:szCs w:val="20"/>
        </w:rPr>
        <w:t>V rámci nabídky uchazeč</w:t>
      </w:r>
      <w:r w:rsidR="000022ED" w:rsidRPr="00864E29">
        <w:rPr>
          <w:rFonts w:ascii="Arial" w:hAnsi="Arial" w:cs="Arial"/>
          <w:sz w:val="20"/>
          <w:szCs w:val="20"/>
        </w:rPr>
        <w:t>e</w:t>
      </w:r>
      <w:r w:rsidRPr="00864E29">
        <w:rPr>
          <w:rFonts w:ascii="Arial" w:hAnsi="Arial" w:cs="Arial"/>
          <w:sz w:val="20"/>
          <w:szCs w:val="20"/>
        </w:rPr>
        <w:t xml:space="preserve"> je údaj o nabídkové ceně</w:t>
      </w:r>
      <w:r w:rsidR="00A541B8" w:rsidRPr="00864E29">
        <w:rPr>
          <w:rFonts w:ascii="Arial" w:hAnsi="Arial" w:cs="Arial"/>
          <w:sz w:val="20"/>
          <w:szCs w:val="20"/>
        </w:rPr>
        <w:t xml:space="preserve"> </w:t>
      </w:r>
      <w:r w:rsidRPr="00864E29">
        <w:rPr>
          <w:rFonts w:ascii="Arial" w:hAnsi="Arial" w:cs="Arial"/>
          <w:sz w:val="20"/>
          <w:szCs w:val="20"/>
        </w:rPr>
        <w:t>uváděn na několika místech nabídky. Je povinností účastníka zadávacího řízení, aby veškeré jím uváděné údaje byly ve všech částech nabídky shodné. Jakýkoliv rozpor v cenových údajích v nabídce zjištěný při posuzování a hodnocení nabídek je nesplněním této zadávací podmínky, která může vést až k vyřazení nabídky.</w:t>
      </w:r>
    </w:p>
    <w:p w14:paraId="2264BAC5" w14:textId="77777777" w:rsidR="0056288C" w:rsidRPr="00864E29" w:rsidRDefault="0056288C">
      <w:pPr>
        <w:autoSpaceDE w:val="0"/>
        <w:spacing w:after="0" w:line="240" w:lineRule="auto"/>
        <w:jc w:val="both"/>
        <w:rPr>
          <w:rFonts w:ascii="Arial" w:hAnsi="Arial" w:cs="Arial"/>
          <w:sz w:val="20"/>
          <w:szCs w:val="20"/>
        </w:rPr>
      </w:pPr>
    </w:p>
    <w:p w14:paraId="0D5DD310" w14:textId="0EB64322" w:rsidR="0056288C" w:rsidRPr="00864E29" w:rsidRDefault="000022ED">
      <w:pPr>
        <w:autoSpaceDE w:val="0"/>
        <w:spacing w:after="0" w:line="240" w:lineRule="auto"/>
        <w:jc w:val="both"/>
        <w:rPr>
          <w:rFonts w:ascii="Arial" w:hAnsi="Arial" w:cs="Arial"/>
          <w:sz w:val="20"/>
          <w:szCs w:val="20"/>
        </w:rPr>
      </w:pPr>
      <w:r w:rsidRPr="00864E29">
        <w:rPr>
          <w:rFonts w:ascii="Arial" w:hAnsi="Arial" w:cs="Arial"/>
          <w:sz w:val="20"/>
          <w:szCs w:val="20"/>
        </w:rPr>
        <w:t>C</w:t>
      </w:r>
      <w:r w:rsidR="006D014F" w:rsidRPr="00864E29">
        <w:rPr>
          <w:rFonts w:ascii="Arial" w:hAnsi="Arial" w:cs="Arial"/>
          <w:sz w:val="20"/>
          <w:szCs w:val="20"/>
        </w:rPr>
        <w:t>ena je závazná po celou dobu trvání smlouvy</w:t>
      </w:r>
      <w:r w:rsidR="00BD0863" w:rsidRPr="00864E29">
        <w:rPr>
          <w:rFonts w:ascii="Arial" w:hAnsi="Arial" w:cs="Arial"/>
          <w:sz w:val="20"/>
          <w:szCs w:val="20"/>
        </w:rPr>
        <w:t xml:space="preserve"> a může být měněna pouze na základě oboustranné dohody. </w:t>
      </w:r>
    </w:p>
    <w:p w14:paraId="6376C8D4" w14:textId="77777777" w:rsidR="0056288C" w:rsidRPr="00864E29" w:rsidRDefault="0056288C">
      <w:pPr>
        <w:autoSpaceDE w:val="0"/>
        <w:spacing w:after="0" w:line="240" w:lineRule="auto"/>
        <w:rPr>
          <w:rFonts w:ascii="Arial" w:hAnsi="Arial" w:cs="Arial"/>
        </w:rPr>
      </w:pPr>
    </w:p>
    <w:p w14:paraId="61581CEB" w14:textId="090C248F" w:rsidR="0056288C" w:rsidRPr="00864E29" w:rsidRDefault="00AE2515">
      <w:pPr>
        <w:autoSpaceDE w:val="0"/>
        <w:spacing w:after="0" w:line="240" w:lineRule="auto"/>
        <w:rPr>
          <w:rFonts w:ascii="Arial" w:hAnsi="Arial" w:cs="Arial"/>
          <w:b/>
        </w:rPr>
      </w:pPr>
      <w:r w:rsidRPr="00864E29">
        <w:rPr>
          <w:rFonts w:ascii="Arial" w:hAnsi="Arial" w:cs="Arial"/>
          <w:b/>
        </w:rPr>
        <w:t>7</w:t>
      </w:r>
      <w:r w:rsidR="006D014F" w:rsidRPr="00864E29">
        <w:rPr>
          <w:rFonts w:ascii="Arial" w:hAnsi="Arial" w:cs="Arial"/>
          <w:b/>
        </w:rPr>
        <w:t>. HODNOTÍCÍ KRITÉRIUM</w:t>
      </w:r>
    </w:p>
    <w:p w14:paraId="0C5A60F4" w14:textId="75B2F676" w:rsidR="0056288C" w:rsidRPr="00864E29" w:rsidRDefault="006D014F">
      <w:pPr>
        <w:autoSpaceDE w:val="0"/>
        <w:spacing w:after="0" w:line="240" w:lineRule="auto"/>
        <w:jc w:val="both"/>
        <w:rPr>
          <w:rFonts w:ascii="Arial" w:hAnsi="Arial" w:cs="Arial"/>
          <w:sz w:val="20"/>
          <w:szCs w:val="20"/>
        </w:rPr>
      </w:pPr>
      <w:r w:rsidRPr="00864E29">
        <w:rPr>
          <w:rFonts w:ascii="Arial" w:hAnsi="Arial" w:cs="Arial"/>
        </w:rPr>
        <w:br/>
      </w:r>
      <w:r w:rsidRPr="00864E29">
        <w:rPr>
          <w:rFonts w:ascii="Arial" w:hAnsi="Arial" w:cs="Arial"/>
          <w:sz w:val="20"/>
          <w:szCs w:val="20"/>
        </w:rPr>
        <w:t xml:space="preserve">Hodnoceny budou nabídky, u kterých účastník zadávacího řízení prokáže kvalifikaci v plném rozsahu, a které splňují </w:t>
      </w:r>
      <w:r w:rsidR="00305567" w:rsidRPr="00864E29">
        <w:rPr>
          <w:rFonts w:ascii="Arial" w:hAnsi="Arial" w:cs="Arial"/>
          <w:sz w:val="20"/>
          <w:szCs w:val="20"/>
        </w:rPr>
        <w:t xml:space="preserve">veškeré </w:t>
      </w:r>
      <w:r w:rsidRPr="00864E29">
        <w:rPr>
          <w:rFonts w:ascii="Arial" w:hAnsi="Arial" w:cs="Arial"/>
          <w:sz w:val="20"/>
          <w:szCs w:val="20"/>
        </w:rPr>
        <w:t>požadavky zadavatele na předmět zakázky.</w:t>
      </w:r>
    </w:p>
    <w:p w14:paraId="0246349B" w14:textId="77777777" w:rsidR="0056288C" w:rsidRPr="00864E29" w:rsidRDefault="0056288C">
      <w:pPr>
        <w:autoSpaceDE w:val="0"/>
        <w:spacing w:after="0" w:line="240" w:lineRule="auto"/>
        <w:rPr>
          <w:rFonts w:ascii="Arial" w:hAnsi="Arial" w:cs="Arial"/>
        </w:rPr>
      </w:pPr>
    </w:p>
    <w:p w14:paraId="025734FA" w14:textId="7AE6FC7C" w:rsidR="00EA1FC5" w:rsidRPr="00864E29" w:rsidRDefault="00EA1FC5" w:rsidP="00EA1FC5">
      <w:pPr>
        <w:autoSpaceDE w:val="0"/>
        <w:spacing w:after="0" w:line="240" w:lineRule="auto"/>
        <w:rPr>
          <w:rFonts w:ascii="Arial" w:hAnsi="Arial" w:cs="Arial"/>
          <w:sz w:val="20"/>
          <w:szCs w:val="20"/>
        </w:rPr>
      </w:pPr>
      <w:r w:rsidRPr="00864E29">
        <w:rPr>
          <w:rFonts w:ascii="Arial" w:hAnsi="Arial" w:cs="Arial"/>
          <w:sz w:val="20"/>
          <w:szCs w:val="20"/>
        </w:rPr>
        <w:t xml:space="preserve">Jediným hodnotícím kritériem je ekonomická výhodnost nabídek, kterou je pro zadavatele nejnižší nabídková cena bez DPH. Jako nejvýhodnější bude ustanoven účastník s nejnižší nabídkovou cenou, která musí obsahovat veškeré náklady na splnění zakázky za celou dobu plnění zakázky. </w:t>
      </w:r>
    </w:p>
    <w:p w14:paraId="75E7DA55" w14:textId="0B1D68DE" w:rsidR="00EA1FC5" w:rsidRPr="00864E29" w:rsidRDefault="00EA1FC5" w:rsidP="00EA1FC5">
      <w:pPr>
        <w:autoSpaceDE w:val="0"/>
        <w:spacing w:after="0" w:line="240" w:lineRule="auto"/>
        <w:rPr>
          <w:rFonts w:ascii="Arial" w:hAnsi="Arial" w:cs="Arial"/>
          <w:sz w:val="20"/>
          <w:szCs w:val="20"/>
        </w:rPr>
      </w:pPr>
      <w:r w:rsidRPr="00864E29">
        <w:rPr>
          <w:rFonts w:ascii="Arial" w:hAnsi="Arial" w:cs="Arial"/>
          <w:sz w:val="20"/>
          <w:szCs w:val="20"/>
        </w:rPr>
        <w:t>Nabídková cena bude stanovena jako cena „nejvýše přípustná“. K ceně bez DPH bude uvedena příslušná sazba DPH, která může být změněna pouze v souladu s legislativní změnou.</w:t>
      </w:r>
    </w:p>
    <w:p w14:paraId="2AFAE460" w14:textId="77777777" w:rsidR="00EA1FC5" w:rsidRPr="00864E29" w:rsidRDefault="00EA1FC5">
      <w:pPr>
        <w:autoSpaceDE w:val="0"/>
        <w:spacing w:after="0" w:line="240" w:lineRule="auto"/>
        <w:rPr>
          <w:rFonts w:ascii="Arial" w:hAnsi="Arial" w:cs="Arial"/>
          <w:sz w:val="20"/>
          <w:szCs w:val="20"/>
        </w:rPr>
      </w:pPr>
    </w:p>
    <w:p w14:paraId="2C5FEF56" w14:textId="21F17C71" w:rsidR="0056288C" w:rsidRPr="00864E29" w:rsidRDefault="006D014F" w:rsidP="00F8616C">
      <w:pPr>
        <w:pStyle w:val="Odstavecseseznamem"/>
        <w:autoSpaceDE w:val="0"/>
        <w:spacing w:after="0" w:line="240" w:lineRule="auto"/>
        <w:rPr>
          <w:rFonts w:ascii="Arial" w:hAnsi="Arial" w:cs="Arial"/>
          <w:b/>
          <w:sz w:val="20"/>
          <w:szCs w:val="20"/>
        </w:rPr>
      </w:pPr>
      <w:r w:rsidRPr="00864E29">
        <w:rPr>
          <w:rFonts w:ascii="Arial" w:hAnsi="Arial" w:cs="Arial"/>
          <w:b/>
          <w:sz w:val="20"/>
          <w:szCs w:val="20"/>
        </w:rPr>
        <w:tab/>
      </w:r>
      <w:r w:rsidRPr="00864E29">
        <w:rPr>
          <w:rFonts w:ascii="Arial" w:hAnsi="Arial" w:cs="Arial"/>
          <w:b/>
          <w:sz w:val="20"/>
          <w:szCs w:val="20"/>
        </w:rPr>
        <w:tab/>
      </w:r>
      <w:r w:rsidRPr="00864E29">
        <w:rPr>
          <w:rFonts w:ascii="Arial" w:hAnsi="Arial" w:cs="Arial"/>
          <w:b/>
          <w:sz w:val="20"/>
          <w:szCs w:val="20"/>
        </w:rPr>
        <w:tab/>
      </w:r>
      <w:r w:rsidR="004D45E3" w:rsidRPr="00864E29">
        <w:rPr>
          <w:rFonts w:ascii="Arial" w:hAnsi="Arial" w:cs="Arial"/>
          <w:b/>
          <w:sz w:val="20"/>
          <w:szCs w:val="20"/>
        </w:rPr>
        <w:tab/>
      </w:r>
    </w:p>
    <w:p w14:paraId="71225152" w14:textId="7BEF14D3" w:rsidR="003964AA" w:rsidRPr="00864E29" w:rsidRDefault="003964AA" w:rsidP="0002596C">
      <w:pPr>
        <w:autoSpaceDE w:val="0"/>
        <w:spacing w:after="0" w:line="240" w:lineRule="auto"/>
        <w:jc w:val="both"/>
        <w:rPr>
          <w:rFonts w:ascii="Arial" w:hAnsi="Arial" w:cs="Arial"/>
          <w:sz w:val="20"/>
          <w:szCs w:val="20"/>
        </w:rPr>
      </w:pPr>
      <w:r w:rsidRPr="00864E29">
        <w:rPr>
          <w:rFonts w:ascii="Arial" w:hAnsi="Arial" w:cs="Arial"/>
          <w:sz w:val="20"/>
          <w:szCs w:val="20"/>
        </w:rPr>
        <w:t xml:space="preserve">Při hodnocení </w:t>
      </w:r>
      <w:r w:rsidR="00766E75" w:rsidRPr="00864E29">
        <w:rPr>
          <w:rFonts w:ascii="Arial" w:hAnsi="Arial" w:cs="Arial"/>
          <w:sz w:val="20"/>
          <w:szCs w:val="20"/>
        </w:rPr>
        <w:t xml:space="preserve">ceny </w:t>
      </w:r>
      <w:r w:rsidR="009151E4" w:rsidRPr="00864E29">
        <w:rPr>
          <w:rFonts w:ascii="Arial" w:hAnsi="Arial" w:cs="Arial"/>
          <w:sz w:val="20"/>
          <w:szCs w:val="20"/>
        </w:rPr>
        <w:t xml:space="preserve">je </w:t>
      </w:r>
      <w:r w:rsidRPr="00864E29">
        <w:rPr>
          <w:rFonts w:ascii="Arial" w:hAnsi="Arial" w:cs="Arial"/>
          <w:sz w:val="20"/>
          <w:szCs w:val="20"/>
        </w:rPr>
        <w:t xml:space="preserve">rozhodná její celková výše </w:t>
      </w:r>
      <w:r w:rsidR="004D45E3" w:rsidRPr="00864E29">
        <w:rPr>
          <w:rFonts w:ascii="Arial" w:hAnsi="Arial" w:cs="Arial"/>
          <w:sz w:val="20"/>
          <w:szCs w:val="20"/>
        </w:rPr>
        <w:t>bez</w:t>
      </w:r>
      <w:r w:rsidRPr="00864E29">
        <w:rPr>
          <w:rFonts w:ascii="Arial" w:hAnsi="Arial" w:cs="Arial"/>
          <w:sz w:val="20"/>
          <w:szCs w:val="20"/>
        </w:rPr>
        <w:t xml:space="preserve"> DPH, která bude uveden</w:t>
      </w:r>
      <w:r w:rsidR="006D3DDC" w:rsidRPr="00864E29">
        <w:rPr>
          <w:rFonts w:ascii="Arial" w:hAnsi="Arial" w:cs="Arial"/>
          <w:sz w:val="20"/>
          <w:szCs w:val="20"/>
        </w:rPr>
        <w:t>a v krycím listu a</w:t>
      </w:r>
      <w:r w:rsidRPr="00864E29">
        <w:rPr>
          <w:rFonts w:ascii="Arial" w:hAnsi="Arial" w:cs="Arial"/>
          <w:sz w:val="20"/>
          <w:szCs w:val="20"/>
        </w:rPr>
        <w:t xml:space="preserve"> v návrhu </w:t>
      </w:r>
      <w:r w:rsidR="00D50007" w:rsidRPr="00864E29">
        <w:rPr>
          <w:rFonts w:ascii="Arial" w:hAnsi="Arial" w:cs="Arial"/>
          <w:sz w:val="20"/>
          <w:szCs w:val="20"/>
        </w:rPr>
        <w:t xml:space="preserve">Rámcové </w:t>
      </w:r>
      <w:r w:rsidRPr="00864E29">
        <w:rPr>
          <w:rFonts w:ascii="Arial" w:hAnsi="Arial" w:cs="Arial"/>
          <w:sz w:val="20"/>
          <w:szCs w:val="20"/>
        </w:rPr>
        <w:t>kupní smlouv</w:t>
      </w:r>
      <w:r w:rsidR="00D50007" w:rsidRPr="00864E29">
        <w:rPr>
          <w:rFonts w:ascii="Arial" w:hAnsi="Arial" w:cs="Arial"/>
          <w:sz w:val="20"/>
          <w:szCs w:val="20"/>
        </w:rPr>
        <w:t>y a cenové nabídce.</w:t>
      </w:r>
    </w:p>
    <w:p w14:paraId="3DDF77C4" w14:textId="77777777" w:rsidR="00864507" w:rsidRPr="00864E29" w:rsidRDefault="00864507" w:rsidP="0002596C">
      <w:pPr>
        <w:autoSpaceDE w:val="0"/>
        <w:spacing w:after="0" w:line="240" w:lineRule="auto"/>
        <w:jc w:val="both"/>
        <w:rPr>
          <w:rFonts w:ascii="Arial" w:hAnsi="Arial" w:cs="Arial"/>
          <w:sz w:val="20"/>
          <w:szCs w:val="20"/>
        </w:rPr>
      </w:pPr>
    </w:p>
    <w:p w14:paraId="021A83A9" w14:textId="0F1A64FD" w:rsidR="00766E75" w:rsidRPr="00864E29" w:rsidRDefault="004A4610" w:rsidP="00C72711">
      <w:pPr>
        <w:suppressAutoHyphens w:val="0"/>
        <w:spacing w:after="0" w:line="240" w:lineRule="auto"/>
        <w:jc w:val="both"/>
        <w:rPr>
          <w:rFonts w:ascii="Arial" w:hAnsi="Arial" w:cs="Arial"/>
          <w:sz w:val="20"/>
          <w:szCs w:val="20"/>
        </w:rPr>
      </w:pPr>
      <w:r w:rsidRPr="00864E29">
        <w:rPr>
          <w:rFonts w:ascii="Arial" w:hAnsi="Arial" w:cs="Arial"/>
          <w:sz w:val="20"/>
          <w:szCs w:val="20"/>
        </w:rPr>
        <w:t xml:space="preserve">Hodnocení bude provedeno sestavením </w:t>
      </w:r>
      <w:r w:rsidR="00D34A9A" w:rsidRPr="00864E29">
        <w:rPr>
          <w:rFonts w:ascii="Arial" w:hAnsi="Arial" w:cs="Arial"/>
          <w:sz w:val="20"/>
          <w:szCs w:val="20"/>
        </w:rPr>
        <w:t xml:space="preserve">pořadí </w:t>
      </w:r>
      <w:r w:rsidRPr="00864E29">
        <w:rPr>
          <w:rFonts w:ascii="Arial" w:hAnsi="Arial" w:cs="Arial"/>
          <w:sz w:val="20"/>
          <w:szCs w:val="20"/>
        </w:rPr>
        <w:t>nabídek podle předložených nabídkových cen, přičemž jako nejvhodnější bude posouzena nejnižší celkov</w:t>
      </w:r>
      <w:r w:rsidR="00D34A9A" w:rsidRPr="00864E29">
        <w:rPr>
          <w:rFonts w:ascii="Arial" w:hAnsi="Arial" w:cs="Arial"/>
          <w:sz w:val="20"/>
          <w:szCs w:val="20"/>
        </w:rPr>
        <w:t>á</w:t>
      </w:r>
      <w:r w:rsidRPr="00864E29">
        <w:rPr>
          <w:rFonts w:ascii="Arial" w:hAnsi="Arial" w:cs="Arial"/>
          <w:sz w:val="20"/>
          <w:szCs w:val="20"/>
        </w:rPr>
        <w:t xml:space="preserve"> nabídková cena </w:t>
      </w:r>
      <w:r w:rsidR="004D45E3" w:rsidRPr="00864E29">
        <w:rPr>
          <w:rFonts w:ascii="Arial" w:hAnsi="Arial" w:cs="Arial"/>
          <w:sz w:val="20"/>
          <w:szCs w:val="20"/>
        </w:rPr>
        <w:t>bez</w:t>
      </w:r>
      <w:r w:rsidRPr="00864E29">
        <w:rPr>
          <w:rFonts w:ascii="Arial" w:hAnsi="Arial" w:cs="Arial"/>
          <w:sz w:val="20"/>
          <w:szCs w:val="20"/>
        </w:rPr>
        <w:t xml:space="preserve"> DPH. </w:t>
      </w:r>
    </w:p>
    <w:p w14:paraId="76D40FD0" w14:textId="77777777" w:rsidR="00D84EAD" w:rsidRDefault="00D84EAD">
      <w:pPr>
        <w:autoSpaceDE w:val="0"/>
        <w:spacing w:after="0" w:line="240" w:lineRule="auto"/>
        <w:rPr>
          <w:rFonts w:ascii="Arial" w:hAnsi="Arial" w:cs="Arial"/>
          <w:b/>
        </w:rPr>
      </w:pPr>
    </w:p>
    <w:p w14:paraId="4E3997BA" w14:textId="406F8FA1" w:rsidR="0056288C" w:rsidRPr="00864E29" w:rsidRDefault="009151E4">
      <w:pPr>
        <w:autoSpaceDE w:val="0"/>
        <w:spacing w:after="0" w:line="240" w:lineRule="auto"/>
        <w:rPr>
          <w:rFonts w:ascii="Arial" w:hAnsi="Arial" w:cs="Arial"/>
          <w:b/>
        </w:rPr>
      </w:pPr>
      <w:r w:rsidRPr="00864E29">
        <w:rPr>
          <w:rFonts w:ascii="Arial" w:hAnsi="Arial" w:cs="Arial"/>
          <w:b/>
        </w:rPr>
        <w:lastRenderedPageBreak/>
        <w:t>8</w:t>
      </w:r>
      <w:r w:rsidR="006D014F" w:rsidRPr="00864E29">
        <w:rPr>
          <w:rFonts w:ascii="Arial" w:hAnsi="Arial" w:cs="Arial"/>
          <w:b/>
        </w:rPr>
        <w:t>. NÁVRH SMLOUVY</w:t>
      </w:r>
    </w:p>
    <w:p w14:paraId="127E904B" w14:textId="77777777" w:rsidR="0056288C" w:rsidRPr="00864E29" w:rsidRDefault="0056288C">
      <w:pPr>
        <w:autoSpaceDE w:val="0"/>
        <w:spacing w:after="0" w:line="240" w:lineRule="auto"/>
        <w:rPr>
          <w:rFonts w:ascii="Arial" w:hAnsi="Arial" w:cs="Arial"/>
        </w:rPr>
      </w:pPr>
    </w:p>
    <w:p w14:paraId="5E2EEAEE" w14:textId="66212E07" w:rsidR="0056288C" w:rsidRPr="00864E29" w:rsidRDefault="006D014F" w:rsidP="009946C0">
      <w:pPr>
        <w:autoSpaceDE w:val="0"/>
        <w:spacing w:after="0" w:line="240" w:lineRule="auto"/>
        <w:jc w:val="both"/>
        <w:rPr>
          <w:rFonts w:ascii="Arial" w:hAnsi="Arial" w:cs="Arial"/>
          <w:sz w:val="20"/>
          <w:szCs w:val="20"/>
        </w:rPr>
      </w:pPr>
      <w:r w:rsidRPr="00864E29">
        <w:rPr>
          <w:rFonts w:ascii="Arial" w:hAnsi="Arial" w:cs="Arial"/>
          <w:sz w:val="20"/>
          <w:szCs w:val="20"/>
        </w:rPr>
        <w:t xml:space="preserve">Součástí nabídky musí být </w:t>
      </w:r>
      <w:r w:rsidRPr="00864E29">
        <w:rPr>
          <w:rFonts w:ascii="Arial" w:hAnsi="Arial" w:cs="Arial"/>
          <w:b/>
          <w:sz w:val="20"/>
          <w:szCs w:val="20"/>
          <w:u w:val="single"/>
        </w:rPr>
        <w:t>podepsaný</w:t>
      </w:r>
      <w:r w:rsidRPr="00864E29">
        <w:rPr>
          <w:rFonts w:ascii="Arial" w:hAnsi="Arial" w:cs="Arial"/>
          <w:sz w:val="20"/>
          <w:szCs w:val="20"/>
        </w:rPr>
        <w:t xml:space="preserve"> návrh</w:t>
      </w:r>
      <w:r w:rsidR="00832EFA" w:rsidRPr="00864E29">
        <w:rPr>
          <w:rFonts w:ascii="Arial" w:hAnsi="Arial" w:cs="Arial"/>
          <w:sz w:val="20"/>
          <w:szCs w:val="20"/>
        </w:rPr>
        <w:t xml:space="preserve"> Rámcové</w:t>
      </w:r>
      <w:r w:rsidRPr="00864E29">
        <w:rPr>
          <w:rFonts w:ascii="Arial" w:hAnsi="Arial" w:cs="Arial"/>
          <w:sz w:val="20"/>
          <w:szCs w:val="20"/>
        </w:rPr>
        <w:t xml:space="preserve"> </w:t>
      </w:r>
      <w:r w:rsidR="008A5DE2" w:rsidRPr="00864E29">
        <w:rPr>
          <w:rFonts w:ascii="Arial" w:hAnsi="Arial" w:cs="Arial"/>
          <w:sz w:val="20"/>
          <w:szCs w:val="20"/>
        </w:rPr>
        <w:t xml:space="preserve">kupní </w:t>
      </w:r>
      <w:r w:rsidR="00D35E02" w:rsidRPr="00864E29">
        <w:rPr>
          <w:rFonts w:ascii="Arial" w:hAnsi="Arial" w:cs="Arial"/>
          <w:sz w:val="20"/>
          <w:szCs w:val="20"/>
        </w:rPr>
        <w:t>smlouvy</w:t>
      </w:r>
      <w:r w:rsidR="00766E75" w:rsidRPr="00864E29">
        <w:rPr>
          <w:rFonts w:ascii="Arial" w:hAnsi="Arial" w:cs="Arial"/>
          <w:sz w:val="20"/>
          <w:szCs w:val="20"/>
        </w:rPr>
        <w:t xml:space="preserve"> </w:t>
      </w:r>
      <w:r w:rsidR="00832EFA" w:rsidRPr="00864E29">
        <w:rPr>
          <w:rFonts w:ascii="Arial" w:hAnsi="Arial" w:cs="Arial"/>
          <w:sz w:val="20"/>
          <w:szCs w:val="20"/>
        </w:rPr>
        <w:t xml:space="preserve">a Smlouvy o výpůjčce dle </w:t>
      </w:r>
      <w:r w:rsidR="00766E75" w:rsidRPr="00864E29">
        <w:rPr>
          <w:rFonts w:ascii="Arial" w:hAnsi="Arial" w:cs="Arial"/>
          <w:sz w:val="20"/>
          <w:szCs w:val="20"/>
        </w:rPr>
        <w:t xml:space="preserve">zákona č. 89/2012 Sb. občanský zákoník </w:t>
      </w:r>
      <w:r w:rsidRPr="00864E29">
        <w:rPr>
          <w:rFonts w:ascii="Arial" w:hAnsi="Arial" w:cs="Arial"/>
          <w:sz w:val="20"/>
          <w:szCs w:val="20"/>
        </w:rPr>
        <w:t>(Příloh</w:t>
      </w:r>
      <w:r w:rsidR="00832EFA" w:rsidRPr="00864E29">
        <w:rPr>
          <w:rFonts w:ascii="Arial" w:hAnsi="Arial" w:cs="Arial"/>
          <w:sz w:val="20"/>
          <w:szCs w:val="20"/>
        </w:rPr>
        <w:t>y</w:t>
      </w:r>
      <w:r w:rsidRPr="00864E29">
        <w:rPr>
          <w:rFonts w:ascii="Arial" w:hAnsi="Arial" w:cs="Arial"/>
          <w:sz w:val="20"/>
          <w:szCs w:val="20"/>
        </w:rPr>
        <w:t xml:space="preserve"> č. 3</w:t>
      </w:r>
      <w:r w:rsidR="009946C0" w:rsidRPr="00864E29">
        <w:rPr>
          <w:rFonts w:ascii="Arial" w:hAnsi="Arial" w:cs="Arial"/>
          <w:sz w:val="20"/>
          <w:szCs w:val="20"/>
        </w:rPr>
        <w:t xml:space="preserve"> a 4</w:t>
      </w:r>
      <w:r w:rsidRPr="00864E29">
        <w:rPr>
          <w:rFonts w:ascii="Arial" w:hAnsi="Arial" w:cs="Arial"/>
          <w:sz w:val="20"/>
          <w:szCs w:val="20"/>
        </w:rPr>
        <w:t>)</w:t>
      </w:r>
      <w:r w:rsidR="009946C0" w:rsidRPr="00864E29">
        <w:rPr>
          <w:rFonts w:ascii="Arial" w:hAnsi="Arial" w:cs="Arial"/>
          <w:sz w:val="20"/>
          <w:szCs w:val="20"/>
        </w:rPr>
        <w:t xml:space="preserve">. </w:t>
      </w:r>
    </w:p>
    <w:p w14:paraId="03996763" w14:textId="77777777" w:rsidR="009946C0" w:rsidRPr="00864E29" w:rsidRDefault="009946C0" w:rsidP="009946C0">
      <w:pPr>
        <w:autoSpaceDE w:val="0"/>
        <w:spacing w:after="0" w:line="240" w:lineRule="auto"/>
        <w:jc w:val="both"/>
        <w:rPr>
          <w:rFonts w:ascii="Arial" w:hAnsi="Arial" w:cs="Arial"/>
          <w:sz w:val="20"/>
          <w:szCs w:val="20"/>
        </w:rPr>
      </w:pPr>
    </w:p>
    <w:p w14:paraId="48F7A060" w14:textId="77777777" w:rsidR="0056288C" w:rsidRPr="00864E29" w:rsidRDefault="006D014F">
      <w:pPr>
        <w:autoSpaceDE w:val="0"/>
        <w:spacing w:after="0" w:line="240" w:lineRule="auto"/>
        <w:jc w:val="both"/>
        <w:rPr>
          <w:rFonts w:ascii="Arial" w:hAnsi="Arial" w:cs="Arial"/>
          <w:sz w:val="20"/>
          <w:szCs w:val="20"/>
        </w:rPr>
      </w:pPr>
      <w:r w:rsidRPr="00864E29">
        <w:rPr>
          <w:rFonts w:ascii="Arial" w:hAnsi="Arial" w:cs="Arial"/>
          <w:b/>
          <w:sz w:val="20"/>
          <w:szCs w:val="20"/>
        </w:rPr>
        <w:t xml:space="preserve">Návrh smlouvy </w:t>
      </w:r>
      <w:r w:rsidRPr="00864E29">
        <w:rPr>
          <w:rFonts w:ascii="Arial" w:hAnsi="Arial" w:cs="Arial"/>
          <w:b/>
          <w:sz w:val="20"/>
          <w:szCs w:val="20"/>
          <w:u w:val="single"/>
        </w:rPr>
        <w:t>bude podepsán</w:t>
      </w:r>
      <w:r w:rsidRPr="00864E29">
        <w:rPr>
          <w:rFonts w:ascii="Arial" w:hAnsi="Arial" w:cs="Arial"/>
          <w:b/>
          <w:sz w:val="20"/>
          <w:szCs w:val="20"/>
        </w:rPr>
        <w:t xml:space="preserve"> osobou oprávněnou jednat jménem či za účastníka zadávacího řízení, tzn</w:t>
      </w:r>
      <w:r w:rsidRPr="00864E29">
        <w:rPr>
          <w:rFonts w:ascii="Arial" w:hAnsi="Arial" w:cs="Arial"/>
          <w:sz w:val="20"/>
          <w:szCs w:val="20"/>
        </w:rPr>
        <w:t>. statutárním orgánem (dle výpisu z OR) nebo osobou k tomu zmocněnou (na základě plné moci</w:t>
      </w:r>
      <w:r w:rsidR="00150C25" w:rsidRPr="00864E29">
        <w:rPr>
          <w:rFonts w:ascii="Arial" w:hAnsi="Arial" w:cs="Arial"/>
          <w:sz w:val="20"/>
          <w:szCs w:val="20"/>
        </w:rPr>
        <w:t>, která bude nedílnou součástí nabídky</w:t>
      </w:r>
      <w:r w:rsidRPr="00864E29">
        <w:rPr>
          <w:rFonts w:ascii="Arial" w:hAnsi="Arial" w:cs="Arial"/>
          <w:sz w:val="20"/>
          <w:szCs w:val="20"/>
        </w:rPr>
        <w:t>).</w:t>
      </w:r>
    </w:p>
    <w:p w14:paraId="5ED05CA3" w14:textId="77777777" w:rsidR="0056288C" w:rsidRPr="00864E29" w:rsidRDefault="0056288C">
      <w:pPr>
        <w:autoSpaceDE w:val="0"/>
        <w:spacing w:after="0" w:line="240" w:lineRule="auto"/>
        <w:jc w:val="both"/>
        <w:rPr>
          <w:rFonts w:ascii="Arial" w:hAnsi="Arial" w:cs="Arial"/>
          <w:sz w:val="20"/>
          <w:szCs w:val="20"/>
        </w:rPr>
      </w:pPr>
    </w:p>
    <w:p w14:paraId="7A7ECA47" w14:textId="77777777" w:rsidR="0056288C" w:rsidRPr="00864E29" w:rsidRDefault="006D014F">
      <w:pPr>
        <w:autoSpaceDE w:val="0"/>
        <w:spacing w:after="0" w:line="240" w:lineRule="auto"/>
        <w:jc w:val="both"/>
        <w:rPr>
          <w:rFonts w:ascii="Arial" w:hAnsi="Arial" w:cs="Arial"/>
          <w:sz w:val="20"/>
          <w:szCs w:val="20"/>
        </w:rPr>
      </w:pPr>
      <w:r w:rsidRPr="00864E29">
        <w:rPr>
          <w:rFonts w:ascii="Arial" w:hAnsi="Arial" w:cs="Arial"/>
          <w:sz w:val="20"/>
          <w:szCs w:val="20"/>
        </w:rPr>
        <w:t xml:space="preserve">Účastník zadávacího řízení není oprávněn v návrhu </w:t>
      </w:r>
      <w:r w:rsidR="00A541B8" w:rsidRPr="00864E29">
        <w:rPr>
          <w:rFonts w:ascii="Arial" w:hAnsi="Arial" w:cs="Arial"/>
          <w:sz w:val="20"/>
          <w:szCs w:val="20"/>
        </w:rPr>
        <w:t>kupní smlouvy</w:t>
      </w:r>
      <w:r w:rsidRPr="00864E29">
        <w:rPr>
          <w:rFonts w:ascii="Arial" w:hAnsi="Arial" w:cs="Arial"/>
          <w:sz w:val="20"/>
          <w:szCs w:val="20"/>
        </w:rPr>
        <w:t xml:space="preserve"> vyplňovat jiná ustanovení než ta, která jsou zadavatelem označená pro vyplnění (žlutě podbarvená), nebo je výslovně uvedeno, že účastník zadávacího řízení má něco doplnit. V případě, že účastník zadávacího řízení vyplní, změní či jinak upraví návrh </w:t>
      </w:r>
      <w:r w:rsidR="00A541B8" w:rsidRPr="00864E29">
        <w:rPr>
          <w:rFonts w:ascii="Arial" w:hAnsi="Arial" w:cs="Arial"/>
          <w:sz w:val="20"/>
          <w:szCs w:val="20"/>
        </w:rPr>
        <w:t>kupní smlouvy</w:t>
      </w:r>
      <w:r w:rsidRPr="00864E29">
        <w:rPr>
          <w:rFonts w:ascii="Arial" w:hAnsi="Arial" w:cs="Arial"/>
          <w:sz w:val="20"/>
          <w:szCs w:val="20"/>
        </w:rPr>
        <w:t>, než jak je umožněno zadavatelem, bude jeho nabídka vyřazena a účastník zadávacího řízení bude vyloučen z další účasti v zadávacím řízení.</w:t>
      </w:r>
    </w:p>
    <w:p w14:paraId="7525A4EC" w14:textId="77777777" w:rsidR="009946C0" w:rsidRPr="00864E29" w:rsidRDefault="009946C0">
      <w:pPr>
        <w:autoSpaceDE w:val="0"/>
        <w:spacing w:after="0" w:line="240" w:lineRule="auto"/>
        <w:jc w:val="both"/>
        <w:rPr>
          <w:rFonts w:ascii="Arial" w:hAnsi="Arial" w:cs="Arial"/>
          <w:sz w:val="20"/>
          <w:szCs w:val="20"/>
        </w:rPr>
      </w:pPr>
    </w:p>
    <w:p w14:paraId="7436B2F8" w14:textId="30D83364" w:rsidR="0056288C" w:rsidRPr="00864E29" w:rsidRDefault="006D014F">
      <w:pPr>
        <w:autoSpaceDE w:val="0"/>
        <w:spacing w:after="0" w:line="240" w:lineRule="auto"/>
        <w:jc w:val="both"/>
        <w:rPr>
          <w:rFonts w:ascii="Arial" w:hAnsi="Arial" w:cs="Arial"/>
          <w:sz w:val="20"/>
          <w:szCs w:val="20"/>
        </w:rPr>
      </w:pPr>
      <w:r w:rsidRPr="00864E29">
        <w:rPr>
          <w:rFonts w:ascii="Arial" w:hAnsi="Arial" w:cs="Arial"/>
          <w:sz w:val="20"/>
          <w:szCs w:val="20"/>
        </w:rPr>
        <w:t>Zjištěné nejasnosti v návrhu smlouvy má účastník zadávacího řízení možnost si upřesnit v průběhu lhůty pro podávání nabídek. Připomínky po lhůtě pro podávání nabídek nebudou akceptovány.</w:t>
      </w:r>
    </w:p>
    <w:p w14:paraId="48AE4751" w14:textId="77777777" w:rsidR="009946C0" w:rsidRPr="00864E29" w:rsidRDefault="009946C0">
      <w:pPr>
        <w:suppressAutoHyphens w:val="0"/>
        <w:spacing w:after="0" w:line="240" w:lineRule="auto"/>
        <w:rPr>
          <w:rFonts w:ascii="Arial" w:hAnsi="Arial" w:cs="Arial"/>
          <w:sz w:val="20"/>
          <w:szCs w:val="20"/>
        </w:rPr>
      </w:pPr>
    </w:p>
    <w:p w14:paraId="5B56CB76" w14:textId="302369FA" w:rsidR="0056288C" w:rsidRPr="00864E29" w:rsidRDefault="009151E4">
      <w:pPr>
        <w:autoSpaceDE w:val="0"/>
        <w:spacing w:after="0" w:line="240" w:lineRule="auto"/>
        <w:rPr>
          <w:rFonts w:ascii="Arial" w:hAnsi="Arial" w:cs="Arial"/>
          <w:b/>
        </w:rPr>
      </w:pPr>
      <w:r w:rsidRPr="00864E29">
        <w:rPr>
          <w:rFonts w:ascii="Arial" w:hAnsi="Arial" w:cs="Arial"/>
          <w:b/>
        </w:rPr>
        <w:t>9</w:t>
      </w:r>
      <w:r w:rsidR="006D014F" w:rsidRPr="00864E29">
        <w:rPr>
          <w:rFonts w:ascii="Arial" w:hAnsi="Arial" w:cs="Arial"/>
          <w:b/>
        </w:rPr>
        <w:t>. POŽADAVKY NA PROKÁZÁNÍ SPLNĚNÍ KVALIFIKACE</w:t>
      </w:r>
    </w:p>
    <w:p w14:paraId="2BC84FCD" w14:textId="77777777" w:rsidR="0056288C" w:rsidRPr="00864E29" w:rsidRDefault="0056288C">
      <w:pPr>
        <w:autoSpaceDE w:val="0"/>
        <w:spacing w:after="0" w:line="240" w:lineRule="auto"/>
        <w:rPr>
          <w:rFonts w:ascii="Arial" w:hAnsi="Arial" w:cs="Arial"/>
          <w:sz w:val="20"/>
          <w:szCs w:val="20"/>
        </w:rPr>
      </w:pPr>
    </w:p>
    <w:p w14:paraId="051B3B2A" w14:textId="77777777" w:rsidR="009D5ACD" w:rsidRPr="00864E29" w:rsidRDefault="006D014F" w:rsidP="00CE6566">
      <w:pPr>
        <w:pStyle w:val="Odstavecseseznamem"/>
        <w:numPr>
          <w:ilvl w:val="0"/>
          <w:numId w:val="27"/>
        </w:numPr>
        <w:autoSpaceDE w:val="0"/>
        <w:spacing w:after="0" w:line="240" w:lineRule="auto"/>
        <w:rPr>
          <w:rFonts w:ascii="Arial" w:hAnsi="Arial" w:cs="Arial"/>
          <w:sz w:val="20"/>
          <w:szCs w:val="20"/>
        </w:rPr>
      </w:pPr>
      <w:r w:rsidRPr="00864E29">
        <w:rPr>
          <w:rFonts w:ascii="Arial" w:hAnsi="Arial" w:cs="Arial"/>
          <w:b/>
          <w:bCs/>
          <w:sz w:val="20"/>
          <w:szCs w:val="20"/>
        </w:rPr>
        <w:t>Základní způsobilost</w:t>
      </w:r>
      <w:r w:rsidR="00E5676B" w:rsidRPr="00864E29">
        <w:rPr>
          <w:rFonts w:ascii="Arial" w:hAnsi="Arial" w:cs="Arial"/>
          <w:b/>
          <w:bCs/>
          <w:sz w:val="20"/>
          <w:szCs w:val="20"/>
        </w:rPr>
        <w:t xml:space="preserve"> dle § 74 ZZVZ</w:t>
      </w:r>
    </w:p>
    <w:p w14:paraId="63CF86D2" w14:textId="47D9AEFF" w:rsidR="00777EFF" w:rsidRDefault="006D014F" w:rsidP="009D5ACD">
      <w:pPr>
        <w:pStyle w:val="Odstavecseseznamem"/>
        <w:autoSpaceDE w:val="0"/>
        <w:spacing w:after="0" w:line="240" w:lineRule="auto"/>
        <w:ind w:left="360"/>
        <w:rPr>
          <w:rFonts w:ascii="Arial" w:hAnsi="Arial" w:cs="Arial"/>
          <w:sz w:val="20"/>
          <w:szCs w:val="20"/>
        </w:rPr>
      </w:pPr>
      <w:r w:rsidRPr="00864E29">
        <w:rPr>
          <w:rFonts w:ascii="Arial" w:hAnsi="Arial" w:cs="Arial"/>
          <w:sz w:val="20"/>
          <w:szCs w:val="20"/>
        </w:rPr>
        <w:br/>
      </w:r>
      <w:r w:rsidR="00777EFF" w:rsidRPr="00864E29">
        <w:rPr>
          <w:rFonts w:ascii="Arial" w:hAnsi="Arial" w:cs="Arial"/>
          <w:sz w:val="20"/>
          <w:szCs w:val="20"/>
        </w:rPr>
        <w:t>Základní způsobilost splňuje účastník dle § 74, odst. 1 písm. a) až e) ZZVZ, který:</w:t>
      </w:r>
    </w:p>
    <w:p w14:paraId="7402242C" w14:textId="77777777" w:rsidR="005146CA" w:rsidRPr="00864E29" w:rsidRDefault="005146CA" w:rsidP="009D5ACD">
      <w:pPr>
        <w:pStyle w:val="Odstavecseseznamem"/>
        <w:autoSpaceDE w:val="0"/>
        <w:spacing w:after="0" w:line="240" w:lineRule="auto"/>
        <w:ind w:left="360"/>
        <w:rPr>
          <w:rFonts w:ascii="Arial" w:hAnsi="Arial" w:cs="Arial"/>
          <w:sz w:val="20"/>
          <w:szCs w:val="20"/>
        </w:rPr>
      </w:pPr>
    </w:p>
    <w:p w14:paraId="434ADC24" w14:textId="0C16E335" w:rsidR="00777EFF" w:rsidRPr="00864E29" w:rsidRDefault="00777EFF" w:rsidP="008A1657">
      <w:pPr>
        <w:pStyle w:val="Odstavecseseznamem"/>
        <w:numPr>
          <w:ilvl w:val="0"/>
          <w:numId w:val="5"/>
        </w:numPr>
        <w:autoSpaceDE w:val="0"/>
        <w:spacing w:after="0" w:line="240" w:lineRule="auto"/>
        <w:rPr>
          <w:rFonts w:ascii="Arial" w:hAnsi="Arial" w:cs="Arial"/>
          <w:sz w:val="20"/>
          <w:szCs w:val="20"/>
        </w:rPr>
      </w:pPr>
      <w:r w:rsidRPr="00864E29">
        <w:rPr>
          <w:rFonts w:ascii="Arial" w:hAnsi="Arial" w:cs="Arial"/>
          <w:sz w:val="20"/>
          <w:szCs w:val="20"/>
        </w:rPr>
        <w:t>nebyl v zemi svého sídla v posledních 5 letech před zahájením zadávacího řízení pravomocně</w:t>
      </w:r>
      <w:r w:rsidR="000F5351" w:rsidRPr="00864E29">
        <w:rPr>
          <w:rFonts w:ascii="Arial" w:hAnsi="Arial" w:cs="Arial"/>
          <w:sz w:val="20"/>
          <w:szCs w:val="20"/>
        </w:rPr>
        <w:t xml:space="preserve"> </w:t>
      </w:r>
      <w:r w:rsidRPr="00864E29">
        <w:rPr>
          <w:rFonts w:ascii="Arial" w:hAnsi="Arial" w:cs="Arial"/>
          <w:sz w:val="20"/>
          <w:szCs w:val="20"/>
        </w:rPr>
        <w:t>odsouzen pro trestný čin uvedený v příloze č. 3 k zákonu o ZZVZ nebo obdobný trestný čin</w:t>
      </w:r>
      <w:r w:rsidR="000F5351" w:rsidRPr="00864E29">
        <w:rPr>
          <w:rFonts w:ascii="Arial" w:hAnsi="Arial" w:cs="Arial"/>
          <w:sz w:val="20"/>
          <w:szCs w:val="20"/>
        </w:rPr>
        <w:t xml:space="preserve"> </w:t>
      </w:r>
      <w:r w:rsidRPr="00864E29">
        <w:rPr>
          <w:rFonts w:ascii="Arial" w:hAnsi="Arial" w:cs="Arial"/>
          <w:sz w:val="20"/>
          <w:szCs w:val="20"/>
        </w:rPr>
        <w:t>podle právního řádu země sídla dodavatele; k zahlazeným odsouzením se nepřihlíží;</w:t>
      </w:r>
    </w:p>
    <w:p w14:paraId="25F4941F" w14:textId="13DDBA27" w:rsidR="00777EFF" w:rsidRPr="00864E29" w:rsidRDefault="00777EFF" w:rsidP="000F5351">
      <w:pPr>
        <w:pStyle w:val="Odstavecseseznamem"/>
        <w:autoSpaceDE w:val="0"/>
        <w:spacing w:after="0" w:line="240" w:lineRule="auto"/>
        <w:ind w:left="360"/>
        <w:rPr>
          <w:rFonts w:ascii="Arial" w:hAnsi="Arial" w:cs="Arial"/>
          <w:sz w:val="20"/>
          <w:szCs w:val="20"/>
        </w:rPr>
      </w:pPr>
      <w:r w:rsidRPr="00864E29">
        <w:rPr>
          <w:rFonts w:ascii="Arial" w:hAnsi="Arial" w:cs="Arial"/>
          <w:sz w:val="20"/>
          <w:szCs w:val="20"/>
        </w:rPr>
        <w:t>je-li dodavatelem právnická osoba, musí tento předpoklad splňovat jak právnická osoba, tak</w:t>
      </w:r>
      <w:r w:rsidR="000F5351" w:rsidRPr="00864E29">
        <w:rPr>
          <w:rFonts w:ascii="Arial" w:hAnsi="Arial" w:cs="Arial"/>
          <w:sz w:val="20"/>
          <w:szCs w:val="20"/>
        </w:rPr>
        <w:t xml:space="preserve"> </w:t>
      </w:r>
      <w:r w:rsidRPr="00864E29">
        <w:rPr>
          <w:rFonts w:ascii="Arial" w:hAnsi="Arial" w:cs="Arial"/>
          <w:sz w:val="20"/>
          <w:szCs w:val="20"/>
        </w:rPr>
        <w:t>zároveň každý člen jejího statutárního orgánu, a je-li členem statutárního orgánu dodavatele</w:t>
      </w:r>
      <w:r w:rsidR="000F5351" w:rsidRPr="00864E29">
        <w:rPr>
          <w:rFonts w:ascii="Arial" w:hAnsi="Arial" w:cs="Arial"/>
          <w:sz w:val="20"/>
          <w:szCs w:val="20"/>
        </w:rPr>
        <w:t xml:space="preserve"> </w:t>
      </w:r>
      <w:r w:rsidRPr="00864E29">
        <w:rPr>
          <w:rFonts w:ascii="Arial" w:hAnsi="Arial" w:cs="Arial"/>
          <w:sz w:val="20"/>
          <w:szCs w:val="20"/>
        </w:rPr>
        <w:t>právnická osoba musí tento předpoklad splňovat tato právnická osoba, každý člen</w:t>
      </w:r>
      <w:r w:rsidR="000F5351" w:rsidRPr="00864E29">
        <w:rPr>
          <w:rFonts w:ascii="Arial" w:hAnsi="Arial" w:cs="Arial"/>
          <w:sz w:val="20"/>
          <w:szCs w:val="20"/>
        </w:rPr>
        <w:t xml:space="preserve"> </w:t>
      </w:r>
      <w:r w:rsidRPr="00864E29">
        <w:rPr>
          <w:rFonts w:ascii="Arial" w:hAnsi="Arial" w:cs="Arial"/>
          <w:sz w:val="20"/>
          <w:szCs w:val="20"/>
        </w:rPr>
        <w:t>statutárního orgánu této právnické osoby a osoba zastupující tuto právnickou osobu</w:t>
      </w:r>
      <w:r w:rsidR="000F5351" w:rsidRPr="00864E29">
        <w:rPr>
          <w:rFonts w:ascii="Arial" w:hAnsi="Arial" w:cs="Arial"/>
          <w:sz w:val="20"/>
          <w:szCs w:val="20"/>
        </w:rPr>
        <w:t xml:space="preserve"> </w:t>
      </w:r>
      <w:r w:rsidRPr="00864E29">
        <w:rPr>
          <w:rFonts w:ascii="Arial" w:hAnsi="Arial" w:cs="Arial"/>
          <w:sz w:val="20"/>
          <w:szCs w:val="20"/>
        </w:rPr>
        <w:t>ve statutárním orgánu dodavatele;</w:t>
      </w:r>
    </w:p>
    <w:p w14:paraId="784A5B53" w14:textId="670C96B7" w:rsidR="00777EFF" w:rsidRPr="00864E29" w:rsidRDefault="00777EFF" w:rsidP="000F5351">
      <w:pPr>
        <w:pStyle w:val="Odstavecseseznamem"/>
        <w:autoSpaceDE w:val="0"/>
        <w:spacing w:after="0" w:line="240" w:lineRule="auto"/>
        <w:ind w:left="360"/>
        <w:rPr>
          <w:rFonts w:ascii="Arial" w:hAnsi="Arial" w:cs="Arial"/>
          <w:sz w:val="20"/>
          <w:szCs w:val="20"/>
        </w:rPr>
      </w:pPr>
      <w:r w:rsidRPr="00864E29">
        <w:rPr>
          <w:rFonts w:ascii="Arial" w:hAnsi="Arial" w:cs="Arial"/>
          <w:sz w:val="20"/>
          <w:szCs w:val="20"/>
        </w:rPr>
        <w:t>účastní-li se zadávacího řízení pobočka závodu zahraniční právnické osoby, musí podmínku</w:t>
      </w:r>
      <w:r w:rsidR="000F5351" w:rsidRPr="00864E29">
        <w:rPr>
          <w:rFonts w:ascii="Arial" w:hAnsi="Arial" w:cs="Arial"/>
          <w:sz w:val="20"/>
          <w:szCs w:val="20"/>
        </w:rPr>
        <w:t xml:space="preserve"> </w:t>
      </w:r>
      <w:r w:rsidRPr="00864E29">
        <w:rPr>
          <w:rFonts w:ascii="Arial" w:hAnsi="Arial" w:cs="Arial"/>
          <w:sz w:val="20"/>
          <w:szCs w:val="20"/>
        </w:rPr>
        <w:t>splňovat tato právnická osoba a vedoucí pobočky závodu; účastní-li se zadávacího řízení</w:t>
      </w:r>
      <w:r w:rsidR="000F5351" w:rsidRPr="00864E29">
        <w:rPr>
          <w:rFonts w:ascii="Arial" w:hAnsi="Arial" w:cs="Arial"/>
          <w:sz w:val="20"/>
          <w:szCs w:val="20"/>
        </w:rPr>
        <w:t xml:space="preserve"> </w:t>
      </w:r>
      <w:r w:rsidRPr="00864E29">
        <w:rPr>
          <w:rFonts w:ascii="Arial" w:hAnsi="Arial" w:cs="Arial"/>
          <w:sz w:val="20"/>
          <w:szCs w:val="20"/>
        </w:rPr>
        <w:t>pobočka závodu české právnické osoby, musí podmínku splňovat tato právnická osoba, každý</w:t>
      </w:r>
      <w:r w:rsidR="000F5351" w:rsidRPr="00864E29">
        <w:rPr>
          <w:rFonts w:ascii="Arial" w:hAnsi="Arial" w:cs="Arial"/>
          <w:sz w:val="20"/>
          <w:szCs w:val="20"/>
        </w:rPr>
        <w:t xml:space="preserve"> </w:t>
      </w:r>
      <w:r w:rsidRPr="00864E29">
        <w:rPr>
          <w:rFonts w:ascii="Arial" w:hAnsi="Arial" w:cs="Arial"/>
          <w:sz w:val="20"/>
          <w:szCs w:val="20"/>
        </w:rPr>
        <w:t>člen statutárního orgánu této právnické osoby, osoba zastupující tuto právnickou osobu</w:t>
      </w:r>
      <w:r w:rsidR="000F5351" w:rsidRPr="00864E29">
        <w:rPr>
          <w:rFonts w:ascii="Arial" w:hAnsi="Arial" w:cs="Arial"/>
          <w:sz w:val="20"/>
          <w:szCs w:val="20"/>
        </w:rPr>
        <w:t xml:space="preserve"> </w:t>
      </w:r>
      <w:r w:rsidRPr="00864E29">
        <w:rPr>
          <w:rFonts w:ascii="Arial" w:hAnsi="Arial" w:cs="Arial"/>
          <w:sz w:val="20"/>
          <w:szCs w:val="20"/>
        </w:rPr>
        <w:t>v statutárním orgánu dodavatele a vedoucí pobočky závodu;</w:t>
      </w:r>
    </w:p>
    <w:p w14:paraId="71551F2C" w14:textId="77777777" w:rsidR="00CE6566" w:rsidRPr="00864E29" w:rsidRDefault="00777EFF" w:rsidP="00CE6566">
      <w:pPr>
        <w:pStyle w:val="Odstavecseseznamem"/>
        <w:numPr>
          <w:ilvl w:val="0"/>
          <w:numId w:val="5"/>
        </w:numPr>
        <w:autoSpaceDE w:val="0"/>
        <w:spacing w:after="0" w:line="240" w:lineRule="auto"/>
        <w:rPr>
          <w:rFonts w:ascii="Arial" w:hAnsi="Arial" w:cs="Arial"/>
          <w:sz w:val="20"/>
          <w:szCs w:val="20"/>
        </w:rPr>
      </w:pPr>
      <w:r w:rsidRPr="00864E29">
        <w:rPr>
          <w:rFonts w:ascii="Arial" w:hAnsi="Arial" w:cs="Arial"/>
          <w:sz w:val="20"/>
          <w:szCs w:val="20"/>
        </w:rPr>
        <w:t>nemá v České republice nebo v zemi svého sídla v evidenci daní zachycen splatný daňový</w:t>
      </w:r>
      <w:r w:rsidR="00CE6566" w:rsidRPr="00864E29">
        <w:rPr>
          <w:rFonts w:ascii="Arial" w:hAnsi="Arial" w:cs="Arial"/>
          <w:sz w:val="20"/>
          <w:szCs w:val="20"/>
        </w:rPr>
        <w:t xml:space="preserve"> n</w:t>
      </w:r>
      <w:r w:rsidRPr="00864E29">
        <w:rPr>
          <w:rFonts w:ascii="Arial" w:hAnsi="Arial" w:cs="Arial"/>
          <w:sz w:val="20"/>
          <w:szCs w:val="20"/>
        </w:rPr>
        <w:t>edoplatek,</w:t>
      </w:r>
    </w:p>
    <w:p w14:paraId="529B1EBA" w14:textId="70C922E0" w:rsidR="00777EFF" w:rsidRPr="00864E29" w:rsidRDefault="00777EFF" w:rsidP="00EA4323">
      <w:pPr>
        <w:pStyle w:val="Odstavecseseznamem"/>
        <w:numPr>
          <w:ilvl w:val="0"/>
          <w:numId w:val="5"/>
        </w:numPr>
        <w:autoSpaceDE w:val="0"/>
        <w:spacing w:after="0" w:line="240" w:lineRule="auto"/>
        <w:rPr>
          <w:rFonts w:ascii="Arial" w:hAnsi="Arial" w:cs="Arial"/>
          <w:sz w:val="20"/>
          <w:szCs w:val="20"/>
        </w:rPr>
      </w:pPr>
      <w:r w:rsidRPr="00864E29">
        <w:rPr>
          <w:rFonts w:ascii="Arial" w:hAnsi="Arial" w:cs="Arial"/>
          <w:sz w:val="20"/>
          <w:szCs w:val="20"/>
        </w:rPr>
        <w:t xml:space="preserve"> nemá v České republice nebo v zemi svého sídla splatný nedoplatek na pojistném nebo na</w:t>
      </w:r>
      <w:r w:rsidR="00CE6566" w:rsidRPr="00864E29">
        <w:rPr>
          <w:rFonts w:ascii="Arial" w:hAnsi="Arial" w:cs="Arial"/>
          <w:sz w:val="20"/>
          <w:szCs w:val="20"/>
        </w:rPr>
        <w:t xml:space="preserve"> </w:t>
      </w:r>
      <w:r w:rsidRPr="00864E29">
        <w:rPr>
          <w:rFonts w:ascii="Arial" w:hAnsi="Arial" w:cs="Arial"/>
          <w:sz w:val="20"/>
          <w:szCs w:val="20"/>
        </w:rPr>
        <w:t>penále na veřejné zdravotní pojištění,</w:t>
      </w:r>
    </w:p>
    <w:p w14:paraId="7A839853" w14:textId="10FA3C59" w:rsidR="00777EFF" w:rsidRPr="00864E29" w:rsidRDefault="00777EFF" w:rsidP="00D919AE">
      <w:pPr>
        <w:pStyle w:val="Odstavecseseznamem"/>
        <w:numPr>
          <w:ilvl w:val="0"/>
          <w:numId w:val="5"/>
        </w:numPr>
        <w:autoSpaceDE w:val="0"/>
        <w:spacing w:after="0" w:line="240" w:lineRule="auto"/>
        <w:rPr>
          <w:rFonts w:ascii="Arial" w:hAnsi="Arial" w:cs="Arial"/>
          <w:sz w:val="20"/>
          <w:szCs w:val="20"/>
        </w:rPr>
      </w:pPr>
      <w:r w:rsidRPr="00864E29">
        <w:rPr>
          <w:rFonts w:ascii="Arial" w:hAnsi="Arial" w:cs="Arial"/>
          <w:sz w:val="20"/>
          <w:szCs w:val="20"/>
        </w:rPr>
        <w:t>nemá v České republice nebo v zemi svého sídla splatný nedoplatek na pojistném nebo na</w:t>
      </w:r>
      <w:r w:rsidR="00102938" w:rsidRPr="00864E29">
        <w:rPr>
          <w:rFonts w:ascii="Arial" w:hAnsi="Arial" w:cs="Arial"/>
          <w:sz w:val="20"/>
          <w:szCs w:val="20"/>
        </w:rPr>
        <w:t xml:space="preserve"> </w:t>
      </w:r>
      <w:r w:rsidRPr="00864E29">
        <w:rPr>
          <w:rFonts w:ascii="Arial" w:hAnsi="Arial" w:cs="Arial"/>
          <w:sz w:val="20"/>
          <w:szCs w:val="20"/>
        </w:rPr>
        <w:t>penále na sociální zabezpečení a příspěvku na státní politiku zaměstnanosti,</w:t>
      </w:r>
      <w:r w:rsidR="00102938" w:rsidRPr="00864E29">
        <w:rPr>
          <w:rFonts w:ascii="Arial" w:hAnsi="Arial" w:cs="Arial"/>
          <w:sz w:val="20"/>
          <w:szCs w:val="20"/>
        </w:rPr>
        <w:t xml:space="preserve"> </w:t>
      </w:r>
    </w:p>
    <w:p w14:paraId="47F04746" w14:textId="3D7C1246" w:rsidR="00777EFF" w:rsidRPr="00864E29" w:rsidRDefault="00777EFF" w:rsidP="002C33FD">
      <w:pPr>
        <w:pStyle w:val="Odstavecseseznamem"/>
        <w:numPr>
          <w:ilvl w:val="0"/>
          <w:numId w:val="5"/>
        </w:numPr>
        <w:autoSpaceDE w:val="0"/>
        <w:spacing w:after="0" w:line="240" w:lineRule="auto"/>
        <w:rPr>
          <w:rFonts w:ascii="Arial" w:hAnsi="Arial" w:cs="Arial"/>
          <w:sz w:val="20"/>
          <w:szCs w:val="20"/>
        </w:rPr>
      </w:pPr>
      <w:r w:rsidRPr="00864E29">
        <w:rPr>
          <w:rFonts w:ascii="Arial" w:hAnsi="Arial" w:cs="Arial"/>
          <w:sz w:val="20"/>
          <w:szCs w:val="20"/>
        </w:rPr>
        <w:t>není v likvidaci, nebylo proti němu vydáno rozhodnutí o úpadku a nebyla vůči němu nařízena</w:t>
      </w:r>
      <w:r w:rsidR="00102938" w:rsidRPr="00864E29">
        <w:rPr>
          <w:rFonts w:ascii="Arial" w:hAnsi="Arial" w:cs="Arial"/>
          <w:sz w:val="20"/>
          <w:szCs w:val="20"/>
        </w:rPr>
        <w:t xml:space="preserve"> </w:t>
      </w:r>
      <w:r w:rsidRPr="00864E29">
        <w:rPr>
          <w:rFonts w:ascii="Arial" w:hAnsi="Arial" w:cs="Arial"/>
          <w:sz w:val="20"/>
          <w:szCs w:val="20"/>
        </w:rPr>
        <w:t>nucená správa podle jiného právního předpisu nebo v obdobné situaci podle právního řádu</w:t>
      </w:r>
      <w:r w:rsidR="00102938" w:rsidRPr="00864E29">
        <w:rPr>
          <w:rFonts w:ascii="Arial" w:hAnsi="Arial" w:cs="Arial"/>
          <w:sz w:val="20"/>
          <w:szCs w:val="20"/>
        </w:rPr>
        <w:t xml:space="preserve"> </w:t>
      </w:r>
      <w:r w:rsidRPr="00864E29">
        <w:rPr>
          <w:rFonts w:ascii="Arial" w:hAnsi="Arial" w:cs="Arial"/>
          <w:sz w:val="20"/>
          <w:szCs w:val="20"/>
        </w:rPr>
        <w:t>země sídla dodavatele.</w:t>
      </w:r>
    </w:p>
    <w:p w14:paraId="36556F91" w14:textId="77777777" w:rsidR="00102938" w:rsidRPr="00864E29" w:rsidRDefault="00102938" w:rsidP="00102938">
      <w:pPr>
        <w:pStyle w:val="Odstavecseseznamem"/>
        <w:autoSpaceDE w:val="0"/>
        <w:spacing w:after="0" w:line="240" w:lineRule="auto"/>
        <w:ind w:left="360"/>
        <w:rPr>
          <w:rFonts w:ascii="Arial" w:hAnsi="Arial" w:cs="Arial"/>
          <w:sz w:val="20"/>
          <w:szCs w:val="20"/>
        </w:rPr>
      </w:pPr>
    </w:p>
    <w:p w14:paraId="67EB1B13" w14:textId="5BD5DB93" w:rsidR="00777EFF" w:rsidRPr="00864E29" w:rsidRDefault="00777EFF" w:rsidP="00102938">
      <w:pPr>
        <w:autoSpaceDE w:val="0"/>
        <w:spacing w:after="0" w:line="240" w:lineRule="auto"/>
        <w:rPr>
          <w:rFonts w:ascii="Arial" w:hAnsi="Arial" w:cs="Arial"/>
          <w:b/>
          <w:bCs/>
          <w:sz w:val="20"/>
          <w:szCs w:val="20"/>
        </w:rPr>
      </w:pPr>
      <w:r w:rsidRPr="00864E29">
        <w:rPr>
          <w:rFonts w:ascii="Arial" w:hAnsi="Arial" w:cs="Arial"/>
          <w:b/>
          <w:bCs/>
          <w:sz w:val="20"/>
          <w:szCs w:val="20"/>
        </w:rPr>
        <w:t>V tomto zadávacím řízení prokáže účastník splnění základní způsobilosti dle § 75 ZZVZ</w:t>
      </w:r>
    </w:p>
    <w:p w14:paraId="66C47F2C" w14:textId="77777777" w:rsidR="009D5ACD" w:rsidRPr="00864E29" w:rsidRDefault="009D5ACD" w:rsidP="00102938">
      <w:pPr>
        <w:autoSpaceDE w:val="0"/>
        <w:spacing w:after="0" w:line="240" w:lineRule="auto"/>
        <w:rPr>
          <w:rFonts w:ascii="Arial" w:hAnsi="Arial" w:cs="Arial"/>
          <w:b/>
          <w:bCs/>
          <w:sz w:val="20"/>
          <w:szCs w:val="20"/>
        </w:rPr>
      </w:pPr>
    </w:p>
    <w:p w14:paraId="417A8F27" w14:textId="77777777" w:rsidR="00777EFF" w:rsidRPr="00864E29" w:rsidRDefault="00777EFF" w:rsidP="00102938">
      <w:pPr>
        <w:pStyle w:val="Odstavecseseznamem"/>
        <w:autoSpaceDE w:val="0"/>
        <w:spacing w:after="0" w:line="240" w:lineRule="auto"/>
        <w:ind w:left="360"/>
        <w:rPr>
          <w:rFonts w:ascii="Arial" w:hAnsi="Arial" w:cs="Arial"/>
          <w:sz w:val="20"/>
          <w:szCs w:val="20"/>
        </w:rPr>
      </w:pPr>
      <w:r w:rsidRPr="00864E29">
        <w:rPr>
          <w:rFonts w:ascii="Arial" w:hAnsi="Arial" w:cs="Arial"/>
          <w:sz w:val="20"/>
          <w:szCs w:val="20"/>
        </w:rPr>
        <w:t>předložením následujících dokladů v prosté kopii:</w:t>
      </w:r>
    </w:p>
    <w:p w14:paraId="2C893129" w14:textId="6AC2304E" w:rsidR="00777EFF" w:rsidRPr="00864E29" w:rsidRDefault="00777EFF" w:rsidP="006F03D6">
      <w:pPr>
        <w:pStyle w:val="Odstavecseseznamem"/>
        <w:numPr>
          <w:ilvl w:val="0"/>
          <w:numId w:val="28"/>
        </w:numPr>
        <w:autoSpaceDE w:val="0"/>
        <w:spacing w:after="0" w:line="240" w:lineRule="auto"/>
        <w:rPr>
          <w:rFonts w:ascii="Arial" w:hAnsi="Arial" w:cs="Arial"/>
          <w:sz w:val="20"/>
          <w:szCs w:val="20"/>
        </w:rPr>
      </w:pPr>
      <w:r w:rsidRPr="00864E29">
        <w:rPr>
          <w:rFonts w:ascii="Arial" w:hAnsi="Arial" w:cs="Arial"/>
          <w:sz w:val="20"/>
          <w:szCs w:val="20"/>
        </w:rPr>
        <w:t>pro písmeno a) výše předložením výpisu z evidence Rejstříku trestů nebo jiného odpovídajícího</w:t>
      </w:r>
      <w:r w:rsidR="00102938" w:rsidRPr="00864E29">
        <w:rPr>
          <w:rFonts w:ascii="Arial" w:hAnsi="Arial" w:cs="Arial"/>
          <w:sz w:val="20"/>
          <w:szCs w:val="20"/>
        </w:rPr>
        <w:t xml:space="preserve"> </w:t>
      </w:r>
      <w:r w:rsidRPr="00864E29">
        <w:rPr>
          <w:rFonts w:ascii="Arial" w:hAnsi="Arial" w:cs="Arial"/>
          <w:sz w:val="20"/>
          <w:szCs w:val="20"/>
        </w:rPr>
        <w:t>dokladu; výpisu z evidence Rejstříku trestů dodavatel doloží, jde-li o právnickou osobu, k</w:t>
      </w:r>
      <w:r w:rsidR="00102938" w:rsidRPr="00864E29">
        <w:rPr>
          <w:rFonts w:ascii="Arial" w:hAnsi="Arial" w:cs="Arial"/>
          <w:sz w:val="20"/>
          <w:szCs w:val="20"/>
        </w:rPr>
        <w:t> </w:t>
      </w:r>
      <w:r w:rsidRPr="00864E29">
        <w:rPr>
          <w:rFonts w:ascii="Arial" w:hAnsi="Arial" w:cs="Arial"/>
          <w:sz w:val="20"/>
          <w:szCs w:val="20"/>
        </w:rPr>
        <w:t>této</w:t>
      </w:r>
      <w:r w:rsidR="00102938" w:rsidRPr="00864E29">
        <w:rPr>
          <w:rFonts w:ascii="Arial" w:hAnsi="Arial" w:cs="Arial"/>
          <w:sz w:val="20"/>
          <w:szCs w:val="20"/>
        </w:rPr>
        <w:t xml:space="preserve"> </w:t>
      </w:r>
      <w:r w:rsidRPr="00864E29">
        <w:rPr>
          <w:rFonts w:ascii="Arial" w:hAnsi="Arial" w:cs="Arial"/>
          <w:sz w:val="20"/>
          <w:szCs w:val="20"/>
        </w:rPr>
        <w:t>právnické osobě, ve vztahu ke všem statutárním orgánům (např. s.r.o.) nebo všech členům</w:t>
      </w:r>
      <w:r w:rsidR="00102938" w:rsidRPr="00864E29">
        <w:rPr>
          <w:rFonts w:ascii="Arial" w:hAnsi="Arial" w:cs="Arial"/>
          <w:sz w:val="20"/>
          <w:szCs w:val="20"/>
        </w:rPr>
        <w:t xml:space="preserve"> </w:t>
      </w:r>
      <w:r w:rsidRPr="00864E29">
        <w:rPr>
          <w:rFonts w:ascii="Arial" w:hAnsi="Arial" w:cs="Arial"/>
          <w:sz w:val="20"/>
          <w:szCs w:val="20"/>
        </w:rPr>
        <w:t>statutárního orgánu (např. a.s.); je-li statutárním orgánem dodavatele či členem statutárního</w:t>
      </w:r>
      <w:r w:rsidR="00102938" w:rsidRPr="00864E29">
        <w:rPr>
          <w:rFonts w:ascii="Arial" w:hAnsi="Arial" w:cs="Arial"/>
          <w:sz w:val="20"/>
          <w:szCs w:val="20"/>
        </w:rPr>
        <w:t xml:space="preserve"> </w:t>
      </w:r>
      <w:r w:rsidRPr="00864E29">
        <w:rPr>
          <w:rFonts w:ascii="Arial" w:hAnsi="Arial" w:cs="Arial"/>
          <w:sz w:val="20"/>
          <w:szCs w:val="20"/>
        </w:rPr>
        <w:t>orgánu dodavatele právnická osoba, výpisu z evidence Rejstříku trestů dodavatel doloží ve</w:t>
      </w:r>
      <w:r w:rsidR="00102938" w:rsidRPr="00864E29">
        <w:rPr>
          <w:rFonts w:ascii="Arial" w:hAnsi="Arial" w:cs="Arial"/>
          <w:sz w:val="20"/>
          <w:szCs w:val="20"/>
        </w:rPr>
        <w:t xml:space="preserve"> </w:t>
      </w:r>
      <w:r w:rsidRPr="00864E29">
        <w:rPr>
          <w:rFonts w:ascii="Arial" w:hAnsi="Arial" w:cs="Arial"/>
          <w:sz w:val="20"/>
          <w:szCs w:val="20"/>
        </w:rPr>
        <w:t>vztahu k této právnické osobě, ke statutárnímu orgánu nebo ke každému členu statutárního</w:t>
      </w:r>
      <w:r w:rsidR="00102938" w:rsidRPr="00864E29">
        <w:rPr>
          <w:rFonts w:ascii="Arial" w:hAnsi="Arial" w:cs="Arial"/>
          <w:sz w:val="20"/>
          <w:szCs w:val="20"/>
        </w:rPr>
        <w:t xml:space="preserve"> </w:t>
      </w:r>
      <w:r w:rsidRPr="00864E29">
        <w:rPr>
          <w:rFonts w:ascii="Arial" w:hAnsi="Arial" w:cs="Arial"/>
          <w:sz w:val="20"/>
          <w:szCs w:val="20"/>
        </w:rPr>
        <w:t>orgánu této právnické osoby;</w:t>
      </w:r>
    </w:p>
    <w:p w14:paraId="1023D9F1" w14:textId="0D763ADE" w:rsidR="00777EFF" w:rsidRPr="00864E29" w:rsidRDefault="00777EFF" w:rsidP="0068419E">
      <w:pPr>
        <w:pStyle w:val="Odstavecseseznamem"/>
        <w:numPr>
          <w:ilvl w:val="0"/>
          <w:numId w:val="28"/>
        </w:numPr>
        <w:autoSpaceDE w:val="0"/>
        <w:spacing w:after="0" w:line="240" w:lineRule="auto"/>
        <w:rPr>
          <w:rFonts w:ascii="Arial" w:hAnsi="Arial" w:cs="Arial"/>
          <w:sz w:val="20"/>
          <w:szCs w:val="20"/>
        </w:rPr>
      </w:pPr>
      <w:r w:rsidRPr="00864E29">
        <w:rPr>
          <w:rFonts w:ascii="Arial" w:hAnsi="Arial" w:cs="Arial"/>
          <w:sz w:val="20"/>
          <w:szCs w:val="20"/>
        </w:rPr>
        <w:t>pro písmeno b) výše předložením potvrzení příslušného finančního úřadu a čestného</w:t>
      </w:r>
      <w:r w:rsidR="00AF7AF2" w:rsidRPr="00864E29">
        <w:rPr>
          <w:rFonts w:ascii="Arial" w:hAnsi="Arial" w:cs="Arial"/>
          <w:sz w:val="20"/>
          <w:szCs w:val="20"/>
        </w:rPr>
        <w:t xml:space="preserve"> </w:t>
      </w:r>
      <w:r w:rsidRPr="00864E29">
        <w:rPr>
          <w:rFonts w:ascii="Arial" w:hAnsi="Arial" w:cs="Arial"/>
          <w:sz w:val="20"/>
          <w:szCs w:val="20"/>
        </w:rPr>
        <w:t>prohlášení ve vztahu ke spotřební dani podepsaného osobou oprávněnou jednat za účastníka;</w:t>
      </w:r>
    </w:p>
    <w:p w14:paraId="4574E8DA" w14:textId="0B1A6324" w:rsidR="00777EFF" w:rsidRPr="00864E29" w:rsidRDefault="00777EFF" w:rsidP="009E3517">
      <w:pPr>
        <w:pStyle w:val="Odstavecseseznamem"/>
        <w:numPr>
          <w:ilvl w:val="0"/>
          <w:numId w:val="28"/>
        </w:numPr>
        <w:autoSpaceDE w:val="0"/>
        <w:spacing w:after="0" w:line="240" w:lineRule="auto"/>
        <w:rPr>
          <w:rFonts w:ascii="Arial" w:hAnsi="Arial" w:cs="Arial"/>
          <w:sz w:val="20"/>
          <w:szCs w:val="20"/>
        </w:rPr>
      </w:pPr>
      <w:r w:rsidRPr="00864E29">
        <w:rPr>
          <w:rFonts w:ascii="Arial" w:hAnsi="Arial" w:cs="Arial"/>
          <w:sz w:val="20"/>
          <w:szCs w:val="20"/>
        </w:rPr>
        <w:t>pro písmeno c) výše předložením čestného prohlášení podepsaného osobou oprávněnou jednat</w:t>
      </w:r>
      <w:r w:rsidR="00AF7AF2" w:rsidRPr="00864E29">
        <w:rPr>
          <w:rFonts w:ascii="Arial" w:hAnsi="Arial" w:cs="Arial"/>
          <w:sz w:val="20"/>
          <w:szCs w:val="20"/>
        </w:rPr>
        <w:t xml:space="preserve"> </w:t>
      </w:r>
      <w:r w:rsidRPr="00864E29">
        <w:rPr>
          <w:rFonts w:ascii="Arial" w:hAnsi="Arial" w:cs="Arial"/>
          <w:sz w:val="20"/>
          <w:szCs w:val="20"/>
        </w:rPr>
        <w:t>za účastníka;</w:t>
      </w:r>
    </w:p>
    <w:p w14:paraId="3115D487" w14:textId="2DB5078C" w:rsidR="00777EFF" w:rsidRPr="00864E29" w:rsidRDefault="00777EFF" w:rsidP="00102938">
      <w:pPr>
        <w:pStyle w:val="Odstavecseseznamem"/>
        <w:numPr>
          <w:ilvl w:val="0"/>
          <w:numId w:val="28"/>
        </w:numPr>
        <w:autoSpaceDE w:val="0"/>
        <w:spacing w:after="0" w:line="240" w:lineRule="auto"/>
        <w:rPr>
          <w:rFonts w:ascii="Arial" w:hAnsi="Arial" w:cs="Arial"/>
          <w:sz w:val="20"/>
          <w:szCs w:val="20"/>
        </w:rPr>
      </w:pPr>
      <w:r w:rsidRPr="00864E29">
        <w:rPr>
          <w:rFonts w:ascii="Arial" w:hAnsi="Arial" w:cs="Arial"/>
          <w:sz w:val="20"/>
          <w:szCs w:val="20"/>
        </w:rPr>
        <w:lastRenderedPageBreak/>
        <w:t>pro písmeno d) výše předložením potvrzení příslušné okresní správy sociálního zabezpečení,</w:t>
      </w:r>
    </w:p>
    <w:p w14:paraId="328A8B02" w14:textId="26996132" w:rsidR="00777EFF" w:rsidRPr="00864E29" w:rsidRDefault="00777EFF" w:rsidP="0033779A">
      <w:pPr>
        <w:pStyle w:val="Odstavecseseznamem"/>
        <w:numPr>
          <w:ilvl w:val="0"/>
          <w:numId w:val="28"/>
        </w:numPr>
        <w:autoSpaceDE w:val="0"/>
        <w:spacing w:after="0" w:line="240" w:lineRule="auto"/>
        <w:rPr>
          <w:rFonts w:ascii="Arial" w:hAnsi="Arial" w:cs="Arial"/>
          <w:sz w:val="20"/>
          <w:szCs w:val="20"/>
        </w:rPr>
      </w:pPr>
      <w:r w:rsidRPr="00864E29">
        <w:rPr>
          <w:rFonts w:ascii="Arial" w:hAnsi="Arial" w:cs="Arial"/>
          <w:sz w:val="20"/>
          <w:szCs w:val="20"/>
        </w:rPr>
        <w:t xml:space="preserve"> pro písmeno e) výše předložením výpisu z obchodního rejstříku, nebo předložením písemného</w:t>
      </w:r>
      <w:r w:rsidR="00AF7AF2" w:rsidRPr="00864E29">
        <w:rPr>
          <w:rFonts w:ascii="Arial" w:hAnsi="Arial" w:cs="Arial"/>
          <w:sz w:val="20"/>
          <w:szCs w:val="20"/>
        </w:rPr>
        <w:t xml:space="preserve"> </w:t>
      </w:r>
      <w:r w:rsidRPr="00864E29">
        <w:rPr>
          <w:rFonts w:ascii="Arial" w:hAnsi="Arial" w:cs="Arial"/>
          <w:sz w:val="20"/>
          <w:szCs w:val="20"/>
        </w:rPr>
        <w:t>čestného prohlášení v případě, že není v obchodním rejstříku zapsán.</w:t>
      </w:r>
    </w:p>
    <w:p w14:paraId="3E2D84FB" w14:textId="646A105E" w:rsidR="00777EFF" w:rsidRPr="00864E29" w:rsidRDefault="00777EFF" w:rsidP="00AF7AF2">
      <w:pPr>
        <w:autoSpaceDE w:val="0"/>
        <w:spacing w:after="0" w:line="240" w:lineRule="auto"/>
        <w:ind w:left="360"/>
        <w:rPr>
          <w:rFonts w:ascii="Arial" w:hAnsi="Arial" w:cs="Arial"/>
          <w:sz w:val="20"/>
          <w:szCs w:val="20"/>
        </w:rPr>
      </w:pPr>
      <w:r w:rsidRPr="00864E29">
        <w:rPr>
          <w:rFonts w:ascii="Arial" w:hAnsi="Arial" w:cs="Arial"/>
          <w:sz w:val="20"/>
          <w:szCs w:val="20"/>
        </w:rPr>
        <w:t>Podává-li nabídku zahraniční právnická osoba prostřednictvím pobočky závodu zahraniční</w:t>
      </w:r>
      <w:r w:rsidR="00AF7AF2" w:rsidRPr="00864E29">
        <w:rPr>
          <w:rFonts w:ascii="Arial" w:hAnsi="Arial" w:cs="Arial"/>
          <w:sz w:val="20"/>
          <w:szCs w:val="20"/>
        </w:rPr>
        <w:t xml:space="preserve"> </w:t>
      </w:r>
      <w:r w:rsidRPr="00864E29">
        <w:rPr>
          <w:rFonts w:ascii="Arial" w:hAnsi="Arial" w:cs="Arial"/>
          <w:sz w:val="20"/>
          <w:szCs w:val="20"/>
        </w:rPr>
        <w:t>právnické osoby, doloží účastník výpis z Rejstříku trestů i za tuto právnickou osobu a vedoucího</w:t>
      </w:r>
      <w:r w:rsidR="00AF7AF2" w:rsidRPr="00864E29">
        <w:rPr>
          <w:rFonts w:ascii="Arial" w:hAnsi="Arial" w:cs="Arial"/>
          <w:sz w:val="20"/>
          <w:szCs w:val="20"/>
        </w:rPr>
        <w:t xml:space="preserve"> </w:t>
      </w:r>
      <w:r w:rsidRPr="00864E29">
        <w:rPr>
          <w:rFonts w:ascii="Arial" w:hAnsi="Arial" w:cs="Arial"/>
          <w:sz w:val="20"/>
          <w:szCs w:val="20"/>
        </w:rPr>
        <w:t>pobočky závodu.</w:t>
      </w:r>
    </w:p>
    <w:p w14:paraId="307FA99D" w14:textId="0457F02D" w:rsidR="00777EFF" w:rsidRPr="00864E29" w:rsidRDefault="00777EFF" w:rsidP="00AF7AF2">
      <w:pPr>
        <w:autoSpaceDE w:val="0"/>
        <w:spacing w:after="0" w:line="240" w:lineRule="auto"/>
        <w:ind w:left="360"/>
        <w:rPr>
          <w:rFonts w:ascii="Arial" w:hAnsi="Arial" w:cs="Arial"/>
          <w:sz w:val="20"/>
          <w:szCs w:val="20"/>
        </w:rPr>
      </w:pPr>
      <w:r w:rsidRPr="00864E29">
        <w:rPr>
          <w:rFonts w:ascii="Arial" w:hAnsi="Arial" w:cs="Arial"/>
          <w:sz w:val="20"/>
          <w:szCs w:val="20"/>
        </w:rPr>
        <w:t>Podává-li nabídku pobočka závodu české právnické osoby,</w:t>
      </w:r>
      <w:r w:rsidR="004177BC" w:rsidRPr="00864E29">
        <w:rPr>
          <w:rFonts w:ascii="Arial" w:hAnsi="Arial" w:cs="Arial"/>
          <w:sz w:val="20"/>
          <w:szCs w:val="20"/>
        </w:rPr>
        <w:t xml:space="preserve"> </w:t>
      </w:r>
      <w:r w:rsidRPr="00864E29">
        <w:rPr>
          <w:rFonts w:ascii="Arial" w:hAnsi="Arial" w:cs="Arial"/>
          <w:sz w:val="20"/>
          <w:szCs w:val="20"/>
        </w:rPr>
        <w:t>doloží účastník výpis z Rejstříku trestů</w:t>
      </w:r>
      <w:r w:rsidR="004177BC" w:rsidRPr="00864E29">
        <w:rPr>
          <w:rFonts w:ascii="Arial" w:hAnsi="Arial" w:cs="Arial"/>
          <w:sz w:val="20"/>
          <w:szCs w:val="20"/>
        </w:rPr>
        <w:t xml:space="preserve"> </w:t>
      </w:r>
      <w:r w:rsidRPr="00864E29">
        <w:rPr>
          <w:rFonts w:ascii="Arial" w:hAnsi="Arial" w:cs="Arial"/>
          <w:sz w:val="20"/>
          <w:szCs w:val="20"/>
        </w:rPr>
        <w:t>i za tuto právnickou osobu, každého člena statutárního orgánu této právnické osoby, osobu</w:t>
      </w:r>
      <w:r w:rsidR="004177BC" w:rsidRPr="00864E29">
        <w:rPr>
          <w:rFonts w:ascii="Arial" w:hAnsi="Arial" w:cs="Arial"/>
          <w:sz w:val="20"/>
          <w:szCs w:val="20"/>
        </w:rPr>
        <w:t xml:space="preserve"> </w:t>
      </w:r>
      <w:r w:rsidRPr="00864E29">
        <w:rPr>
          <w:rFonts w:ascii="Arial" w:hAnsi="Arial" w:cs="Arial"/>
          <w:sz w:val="20"/>
          <w:szCs w:val="20"/>
        </w:rPr>
        <w:t>zastupující tuto právnickou osobu v statutárním orgánu dodavatele a za vedoucího pobočky</w:t>
      </w:r>
      <w:r w:rsidR="004177BC" w:rsidRPr="00864E29">
        <w:rPr>
          <w:rFonts w:ascii="Arial" w:hAnsi="Arial" w:cs="Arial"/>
          <w:sz w:val="20"/>
          <w:szCs w:val="20"/>
        </w:rPr>
        <w:t xml:space="preserve"> </w:t>
      </w:r>
      <w:r w:rsidRPr="00864E29">
        <w:rPr>
          <w:rFonts w:ascii="Arial" w:hAnsi="Arial" w:cs="Arial"/>
          <w:sz w:val="20"/>
          <w:szCs w:val="20"/>
        </w:rPr>
        <w:t>závodu.</w:t>
      </w:r>
    </w:p>
    <w:p w14:paraId="39AE0848" w14:textId="77777777" w:rsidR="004177BC" w:rsidRPr="00864E29" w:rsidRDefault="004177BC" w:rsidP="00AF7AF2">
      <w:pPr>
        <w:autoSpaceDE w:val="0"/>
        <w:spacing w:after="0" w:line="240" w:lineRule="auto"/>
        <w:ind w:left="360"/>
        <w:rPr>
          <w:rFonts w:ascii="Arial" w:hAnsi="Arial" w:cs="Arial"/>
          <w:sz w:val="20"/>
          <w:szCs w:val="20"/>
        </w:rPr>
      </w:pPr>
    </w:p>
    <w:p w14:paraId="2C9AB325" w14:textId="77777777" w:rsidR="00777EFF" w:rsidRPr="00864E29" w:rsidRDefault="00777EFF" w:rsidP="00AF7AF2">
      <w:pPr>
        <w:autoSpaceDE w:val="0"/>
        <w:spacing w:after="0" w:line="240" w:lineRule="auto"/>
        <w:ind w:left="360"/>
        <w:rPr>
          <w:rFonts w:ascii="Arial" w:hAnsi="Arial" w:cs="Arial"/>
          <w:sz w:val="20"/>
          <w:szCs w:val="20"/>
        </w:rPr>
      </w:pPr>
      <w:r w:rsidRPr="00864E29">
        <w:rPr>
          <w:rFonts w:ascii="Arial" w:hAnsi="Arial" w:cs="Arial"/>
          <w:sz w:val="20"/>
          <w:szCs w:val="20"/>
        </w:rPr>
        <w:t>Veškeré doklady prokazující základní způsobilost nesmí být v souladu s ustanovením § 86 odst. 3</w:t>
      </w:r>
    </w:p>
    <w:p w14:paraId="6BC9154F" w14:textId="45D75461" w:rsidR="00CB1FC8" w:rsidRPr="00864E29" w:rsidRDefault="00777EFF" w:rsidP="00AF7AF2">
      <w:pPr>
        <w:autoSpaceDE w:val="0"/>
        <w:spacing w:after="0" w:line="240" w:lineRule="auto"/>
        <w:ind w:left="360"/>
        <w:rPr>
          <w:rFonts w:ascii="Arial" w:hAnsi="Arial" w:cs="Arial"/>
          <w:sz w:val="20"/>
          <w:szCs w:val="20"/>
        </w:rPr>
      </w:pPr>
      <w:r w:rsidRPr="00864E29">
        <w:rPr>
          <w:rFonts w:ascii="Arial" w:hAnsi="Arial" w:cs="Arial"/>
          <w:sz w:val="20"/>
          <w:szCs w:val="20"/>
        </w:rPr>
        <w:t>ZZVZ starší než 3 měsíce přede dnem zahájení zadávacího řízení.</w:t>
      </w:r>
    </w:p>
    <w:p w14:paraId="5F9CDE6F" w14:textId="77777777" w:rsidR="003021C0" w:rsidRPr="00864E29" w:rsidRDefault="003021C0" w:rsidP="00AF7AF2">
      <w:pPr>
        <w:autoSpaceDE w:val="0"/>
        <w:spacing w:after="0" w:line="240" w:lineRule="auto"/>
        <w:ind w:left="360"/>
        <w:rPr>
          <w:rFonts w:ascii="Arial" w:hAnsi="Arial" w:cs="Arial"/>
          <w:sz w:val="20"/>
          <w:szCs w:val="20"/>
        </w:rPr>
      </w:pPr>
    </w:p>
    <w:p w14:paraId="61D681A7" w14:textId="77777777" w:rsidR="007057CA" w:rsidRPr="00123950" w:rsidRDefault="007057CA" w:rsidP="007057CA">
      <w:pPr>
        <w:autoSpaceDE w:val="0"/>
        <w:spacing w:after="0" w:line="240" w:lineRule="auto"/>
        <w:rPr>
          <w:rFonts w:ascii="Arial" w:hAnsi="Arial" w:cs="Arial"/>
          <w:sz w:val="20"/>
          <w:szCs w:val="20"/>
        </w:rPr>
      </w:pPr>
      <w:r w:rsidRPr="00123950">
        <w:rPr>
          <w:rFonts w:ascii="Arial" w:hAnsi="Arial" w:cs="Arial"/>
          <w:sz w:val="20"/>
          <w:szCs w:val="20"/>
        </w:rPr>
        <w:t>Výše uvedené skutečnosti je rovněž možno doložit formou čestného prohlášení dle § 53 odst. 4 ZZVZ, ú</w:t>
      </w:r>
      <w:r w:rsidRPr="00123950">
        <w:rPr>
          <w:rFonts w:ascii="Arial" w:eastAsia="Times New Roman" w:hAnsi="Arial" w:cs="Arial"/>
          <w:sz w:val="20"/>
          <w:szCs w:val="20"/>
          <w:lang w:eastAsia="cs-CZ"/>
        </w:rPr>
        <w:t>častník může použít vzor, který tvoří Přílohu č. 8 této zadávací dokumentace.</w:t>
      </w:r>
    </w:p>
    <w:p w14:paraId="5F4DF96D" w14:textId="77777777" w:rsidR="00CB1FC8" w:rsidRPr="00123950" w:rsidRDefault="00CB1FC8" w:rsidP="004177BC">
      <w:pPr>
        <w:autoSpaceDE w:val="0"/>
        <w:spacing w:after="0" w:line="240" w:lineRule="auto"/>
        <w:rPr>
          <w:rFonts w:ascii="Arial" w:hAnsi="Arial" w:cs="Arial"/>
          <w:sz w:val="20"/>
          <w:szCs w:val="20"/>
        </w:rPr>
      </w:pPr>
    </w:p>
    <w:p w14:paraId="3F520013" w14:textId="77777777" w:rsidR="009D5ACD" w:rsidRPr="00864E29" w:rsidRDefault="006D014F" w:rsidP="00561671">
      <w:pPr>
        <w:pStyle w:val="Odstavecseseznamem"/>
        <w:numPr>
          <w:ilvl w:val="0"/>
          <w:numId w:val="27"/>
        </w:numPr>
        <w:autoSpaceDE w:val="0"/>
        <w:autoSpaceDN w:val="0"/>
        <w:adjustRightInd w:val="0"/>
        <w:spacing w:after="0" w:line="240" w:lineRule="auto"/>
        <w:rPr>
          <w:rFonts w:ascii="Arial" w:eastAsia="Times New Roman" w:hAnsi="Arial" w:cs="Arial"/>
          <w:color w:val="000000"/>
          <w:sz w:val="18"/>
          <w:szCs w:val="18"/>
          <w:lang w:eastAsia="cs-CZ"/>
        </w:rPr>
      </w:pPr>
      <w:r w:rsidRPr="00864E29">
        <w:rPr>
          <w:rFonts w:ascii="Arial" w:hAnsi="Arial" w:cs="Arial"/>
          <w:b/>
          <w:bCs/>
          <w:sz w:val="20"/>
          <w:szCs w:val="20"/>
        </w:rPr>
        <w:t>Profesní způsobilost</w:t>
      </w:r>
      <w:r w:rsidRPr="00864E29">
        <w:rPr>
          <w:rFonts w:ascii="Arial" w:hAnsi="Arial" w:cs="Arial"/>
          <w:sz w:val="20"/>
          <w:szCs w:val="20"/>
        </w:rPr>
        <w:br/>
      </w:r>
    </w:p>
    <w:p w14:paraId="4D378B05" w14:textId="1195EA81" w:rsidR="00B86F61" w:rsidRPr="00123950" w:rsidRDefault="00B86F61" w:rsidP="009D5ACD">
      <w:pPr>
        <w:pStyle w:val="Odstavecseseznamem"/>
        <w:autoSpaceDE w:val="0"/>
        <w:autoSpaceDN w:val="0"/>
        <w:adjustRightInd w:val="0"/>
        <w:spacing w:after="0" w:line="240" w:lineRule="auto"/>
        <w:ind w:left="360"/>
        <w:rPr>
          <w:rFonts w:ascii="Arial" w:eastAsia="Times New Roman" w:hAnsi="Arial" w:cs="Arial"/>
          <w:color w:val="000000"/>
          <w:sz w:val="20"/>
          <w:szCs w:val="20"/>
          <w:lang w:eastAsia="cs-CZ"/>
        </w:rPr>
      </w:pPr>
      <w:r w:rsidRPr="00123950">
        <w:rPr>
          <w:rFonts w:ascii="Arial" w:eastAsia="Times New Roman" w:hAnsi="Arial" w:cs="Arial"/>
          <w:color w:val="000000"/>
          <w:sz w:val="20"/>
          <w:szCs w:val="20"/>
          <w:lang w:eastAsia="cs-CZ"/>
        </w:rPr>
        <w:t>Splnění profesní způsobilosti ve vztahu k České republice dle § 77 odst. 1 ZZVZ prokazuje účastník předložením výpisu z obchodního rejstříku, nebo jiné obdobné evidence, pokud jiný právní předpis zápis do takové evidence vyžaduje.</w:t>
      </w:r>
    </w:p>
    <w:p w14:paraId="417EB6C5" w14:textId="77777777" w:rsidR="00B25507" w:rsidRPr="00123950" w:rsidRDefault="00B25507" w:rsidP="00B86F61">
      <w:pPr>
        <w:suppressAutoHyphens w:val="0"/>
        <w:autoSpaceDE w:val="0"/>
        <w:autoSpaceDN w:val="0"/>
        <w:adjustRightInd w:val="0"/>
        <w:spacing w:after="0" w:line="240" w:lineRule="auto"/>
        <w:rPr>
          <w:rFonts w:ascii="Arial" w:eastAsia="Times New Roman" w:hAnsi="Arial" w:cs="Arial"/>
          <w:color w:val="000000"/>
          <w:sz w:val="20"/>
          <w:szCs w:val="20"/>
          <w:lang w:eastAsia="cs-CZ"/>
        </w:rPr>
      </w:pPr>
    </w:p>
    <w:p w14:paraId="44F98711" w14:textId="3886CF66" w:rsidR="00B86F61" w:rsidRPr="00123950" w:rsidRDefault="00B86F61" w:rsidP="00561671">
      <w:pPr>
        <w:suppressAutoHyphens w:val="0"/>
        <w:autoSpaceDE w:val="0"/>
        <w:autoSpaceDN w:val="0"/>
        <w:adjustRightInd w:val="0"/>
        <w:spacing w:after="0" w:line="240" w:lineRule="auto"/>
        <w:ind w:left="426"/>
        <w:rPr>
          <w:rFonts w:ascii="Arial" w:eastAsia="Times New Roman" w:hAnsi="Arial" w:cs="Arial"/>
          <w:color w:val="000000"/>
          <w:sz w:val="20"/>
          <w:szCs w:val="20"/>
          <w:lang w:eastAsia="cs-CZ"/>
        </w:rPr>
      </w:pPr>
      <w:r w:rsidRPr="00123950">
        <w:rPr>
          <w:rFonts w:ascii="Arial" w:eastAsia="Times New Roman" w:hAnsi="Arial" w:cs="Arial"/>
          <w:color w:val="000000"/>
          <w:sz w:val="20"/>
          <w:szCs w:val="20"/>
          <w:lang w:eastAsia="cs-CZ"/>
        </w:rPr>
        <w:t>Za účelem splnění profesní způsobilosti dle § 77 odst. 2 písm. a) ZZVZ zadavatel dále požaduje,</w:t>
      </w:r>
      <w:r w:rsidR="00B25507" w:rsidRPr="00123950">
        <w:rPr>
          <w:rFonts w:ascii="Arial" w:eastAsia="Times New Roman" w:hAnsi="Arial" w:cs="Arial"/>
          <w:color w:val="000000"/>
          <w:sz w:val="20"/>
          <w:szCs w:val="20"/>
          <w:lang w:eastAsia="cs-CZ"/>
        </w:rPr>
        <w:t xml:space="preserve"> </w:t>
      </w:r>
      <w:r w:rsidRPr="00123950">
        <w:rPr>
          <w:rFonts w:ascii="Arial" w:eastAsia="Times New Roman" w:hAnsi="Arial" w:cs="Arial"/>
          <w:color w:val="000000"/>
          <w:sz w:val="20"/>
          <w:szCs w:val="20"/>
          <w:lang w:eastAsia="cs-CZ"/>
        </w:rPr>
        <w:t>aby vybraný dodavatel předložil doklad o oprávnění k následujícímu podnikání: Výroba, obchod</w:t>
      </w:r>
      <w:r w:rsidR="00B25507" w:rsidRPr="00123950">
        <w:rPr>
          <w:rFonts w:ascii="Arial" w:eastAsia="Times New Roman" w:hAnsi="Arial" w:cs="Arial"/>
          <w:color w:val="000000"/>
          <w:sz w:val="20"/>
          <w:szCs w:val="20"/>
          <w:lang w:eastAsia="cs-CZ"/>
        </w:rPr>
        <w:t xml:space="preserve"> </w:t>
      </w:r>
      <w:r w:rsidRPr="00123950">
        <w:rPr>
          <w:rFonts w:ascii="Arial" w:eastAsia="Times New Roman" w:hAnsi="Arial" w:cs="Arial"/>
          <w:color w:val="000000"/>
          <w:sz w:val="20"/>
          <w:szCs w:val="20"/>
          <w:lang w:eastAsia="cs-CZ"/>
        </w:rPr>
        <w:t>a služby neuvedené v přílohách 1 až 3 Živnostenského zákona, obor činnosti: Velkoobchod</w:t>
      </w:r>
      <w:r w:rsidR="00B25507" w:rsidRPr="00123950">
        <w:rPr>
          <w:rFonts w:ascii="Arial" w:eastAsia="Times New Roman" w:hAnsi="Arial" w:cs="Arial"/>
          <w:color w:val="000000"/>
          <w:sz w:val="20"/>
          <w:szCs w:val="20"/>
          <w:lang w:eastAsia="cs-CZ"/>
        </w:rPr>
        <w:t xml:space="preserve"> </w:t>
      </w:r>
      <w:r w:rsidRPr="00123950">
        <w:rPr>
          <w:rFonts w:ascii="Arial" w:eastAsia="Times New Roman" w:hAnsi="Arial" w:cs="Arial"/>
          <w:color w:val="000000"/>
          <w:sz w:val="20"/>
          <w:szCs w:val="20"/>
          <w:lang w:eastAsia="cs-CZ"/>
        </w:rPr>
        <w:t>a maloobchod.</w:t>
      </w:r>
    </w:p>
    <w:p w14:paraId="7730F120" w14:textId="77777777" w:rsidR="00B25507" w:rsidRPr="00123950" w:rsidRDefault="00B25507" w:rsidP="00561671">
      <w:pPr>
        <w:suppressAutoHyphens w:val="0"/>
        <w:autoSpaceDE w:val="0"/>
        <w:autoSpaceDN w:val="0"/>
        <w:adjustRightInd w:val="0"/>
        <w:spacing w:after="0" w:line="240" w:lineRule="auto"/>
        <w:ind w:left="426"/>
        <w:rPr>
          <w:rFonts w:ascii="Arial" w:eastAsia="Times New Roman" w:hAnsi="Arial" w:cs="Arial"/>
          <w:color w:val="000000"/>
          <w:sz w:val="20"/>
          <w:szCs w:val="20"/>
          <w:lang w:eastAsia="cs-CZ"/>
        </w:rPr>
      </w:pPr>
    </w:p>
    <w:p w14:paraId="33BF6913" w14:textId="26CF3BAC" w:rsidR="00B86F61" w:rsidRPr="00123950" w:rsidRDefault="00B86F61" w:rsidP="00561671">
      <w:pPr>
        <w:suppressAutoHyphens w:val="0"/>
        <w:autoSpaceDE w:val="0"/>
        <w:autoSpaceDN w:val="0"/>
        <w:adjustRightInd w:val="0"/>
        <w:spacing w:after="0" w:line="240" w:lineRule="auto"/>
        <w:ind w:left="426"/>
        <w:rPr>
          <w:rFonts w:ascii="Arial" w:eastAsia="Times New Roman" w:hAnsi="Arial" w:cs="Arial"/>
          <w:color w:val="000000"/>
          <w:sz w:val="20"/>
          <w:szCs w:val="20"/>
          <w:lang w:eastAsia="cs-CZ"/>
        </w:rPr>
      </w:pPr>
      <w:r w:rsidRPr="00123950">
        <w:rPr>
          <w:rFonts w:ascii="Arial" w:eastAsia="Times New Roman" w:hAnsi="Arial" w:cs="Arial"/>
          <w:color w:val="000000"/>
          <w:sz w:val="20"/>
          <w:szCs w:val="20"/>
          <w:lang w:eastAsia="cs-CZ"/>
        </w:rPr>
        <w:t>Splnění profesní způsobilosti dle § 77 ZZVZ a dle tohoto odstavce zadávací dokumentace prokáže</w:t>
      </w:r>
    </w:p>
    <w:p w14:paraId="512EC5D5" w14:textId="77777777" w:rsidR="00B86F61" w:rsidRPr="00123950" w:rsidRDefault="00B86F61" w:rsidP="00561671">
      <w:pPr>
        <w:suppressAutoHyphens w:val="0"/>
        <w:autoSpaceDE w:val="0"/>
        <w:autoSpaceDN w:val="0"/>
        <w:adjustRightInd w:val="0"/>
        <w:spacing w:after="0" w:line="240" w:lineRule="auto"/>
        <w:ind w:left="426"/>
        <w:rPr>
          <w:rFonts w:ascii="Arial" w:eastAsia="Times New Roman" w:hAnsi="Arial" w:cs="Arial"/>
          <w:color w:val="000000"/>
          <w:sz w:val="20"/>
          <w:szCs w:val="20"/>
          <w:lang w:eastAsia="cs-CZ"/>
        </w:rPr>
      </w:pPr>
      <w:r w:rsidRPr="00123950">
        <w:rPr>
          <w:rFonts w:ascii="Arial" w:eastAsia="Times New Roman" w:hAnsi="Arial" w:cs="Arial"/>
          <w:color w:val="000000"/>
          <w:sz w:val="20"/>
          <w:szCs w:val="20"/>
          <w:lang w:eastAsia="cs-CZ"/>
        </w:rPr>
        <w:t>účastník předložením následujících dokladů v prosté kopii:</w:t>
      </w:r>
    </w:p>
    <w:p w14:paraId="5BC5077D" w14:textId="77777777" w:rsidR="0014291D" w:rsidRPr="00123950" w:rsidRDefault="00B86F61" w:rsidP="00F24F02">
      <w:pPr>
        <w:pStyle w:val="Odstavecseseznamem"/>
        <w:numPr>
          <w:ilvl w:val="0"/>
          <w:numId w:val="29"/>
        </w:numPr>
        <w:autoSpaceDE w:val="0"/>
        <w:autoSpaceDN w:val="0"/>
        <w:adjustRightInd w:val="0"/>
        <w:spacing w:after="0" w:line="240" w:lineRule="auto"/>
        <w:ind w:left="851"/>
        <w:rPr>
          <w:rFonts w:ascii="Arial" w:eastAsia="Times New Roman" w:hAnsi="Arial" w:cs="Arial"/>
          <w:color w:val="000000"/>
          <w:sz w:val="20"/>
          <w:szCs w:val="20"/>
          <w:lang w:eastAsia="cs-CZ"/>
        </w:rPr>
      </w:pPr>
      <w:r w:rsidRPr="00123950">
        <w:rPr>
          <w:rFonts w:ascii="Arial" w:hAnsi="Arial" w:cs="Arial"/>
          <w:sz w:val="20"/>
          <w:szCs w:val="20"/>
          <w:lang w:eastAsia="cs-CZ"/>
        </w:rPr>
        <w:t>výpisu z obchodního rejstříku, nebo předložením písemného čestného prohlášení v případě, že</w:t>
      </w:r>
      <w:r w:rsidR="00B25507" w:rsidRPr="00123950">
        <w:rPr>
          <w:rFonts w:ascii="Arial" w:hAnsi="Arial" w:cs="Arial"/>
          <w:sz w:val="20"/>
          <w:szCs w:val="20"/>
          <w:lang w:eastAsia="cs-CZ"/>
        </w:rPr>
        <w:t xml:space="preserve"> </w:t>
      </w:r>
      <w:r w:rsidRPr="00123950">
        <w:rPr>
          <w:rFonts w:ascii="Arial" w:eastAsia="Times New Roman" w:hAnsi="Arial" w:cs="Arial"/>
          <w:color w:val="000000"/>
          <w:sz w:val="20"/>
          <w:szCs w:val="20"/>
          <w:lang w:eastAsia="cs-CZ"/>
        </w:rPr>
        <w:t>není v obchodním rejstříku zapsán (postačí předložit jedenkrát);</w:t>
      </w:r>
      <w:r w:rsidR="00B25507" w:rsidRPr="00123950">
        <w:rPr>
          <w:rFonts w:ascii="Arial" w:eastAsia="Times New Roman" w:hAnsi="Arial" w:cs="Arial"/>
          <w:color w:val="000000"/>
          <w:sz w:val="20"/>
          <w:szCs w:val="20"/>
          <w:lang w:eastAsia="cs-CZ"/>
        </w:rPr>
        <w:t xml:space="preserve"> </w:t>
      </w:r>
    </w:p>
    <w:p w14:paraId="525DFE96" w14:textId="0A82ECD9" w:rsidR="00B25507" w:rsidRPr="00123950" w:rsidRDefault="00B86F61" w:rsidP="00F24F02">
      <w:pPr>
        <w:pStyle w:val="Odstavecseseznamem"/>
        <w:numPr>
          <w:ilvl w:val="0"/>
          <w:numId w:val="29"/>
        </w:numPr>
        <w:autoSpaceDE w:val="0"/>
        <w:autoSpaceDN w:val="0"/>
        <w:adjustRightInd w:val="0"/>
        <w:spacing w:after="0" w:line="240" w:lineRule="auto"/>
        <w:ind w:left="851"/>
        <w:rPr>
          <w:rFonts w:ascii="Arial" w:eastAsia="Times New Roman" w:hAnsi="Arial" w:cs="Arial"/>
          <w:color w:val="000000"/>
          <w:sz w:val="20"/>
          <w:szCs w:val="20"/>
          <w:lang w:eastAsia="cs-CZ"/>
        </w:rPr>
      </w:pPr>
      <w:r w:rsidRPr="00123950">
        <w:rPr>
          <w:rFonts w:ascii="Arial" w:eastAsia="Times New Roman" w:hAnsi="Arial" w:cs="Arial"/>
          <w:color w:val="000000"/>
          <w:sz w:val="20"/>
          <w:szCs w:val="20"/>
          <w:lang w:eastAsia="cs-CZ"/>
        </w:rPr>
        <w:t>příslušného oprávnění k podnikání, tj. doložením živnostenského listu, výpisu</w:t>
      </w:r>
      <w:r w:rsidR="00B25507" w:rsidRPr="00123950">
        <w:rPr>
          <w:rFonts w:ascii="Arial" w:eastAsia="Times New Roman" w:hAnsi="Arial" w:cs="Arial"/>
          <w:color w:val="000000"/>
          <w:sz w:val="20"/>
          <w:szCs w:val="20"/>
          <w:lang w:eastAsia="cs-CZ"/>
        </w:rPr>
        <w:t xml:space="preserve"> </w:t>
      </w:r>
      <w:r w:rsidRPr="00123950">
        <w:rPr>
          <w:rFonts w:ascii="Arial" w:eastAsia="Times New Roman" w:hAnsi="Arial" w:cs="Arial"/>
          <w:color w:val="000000"/>
          <w:sz w:val="20"/>
          <w:szCs w:val="20"/>
          <w:lang w:eastAsia="cs-CZ"/>
        </w:rPr>
        <w:t>z živnostenského rejstříku nebo koncesní listiny, který jej opravňuje k</w:t>
      </w:r>
      <w:r w:rsidR="00B25507" w:rsidRPr="00123950">
        <w:rPr>
          <w:rFonts w:ascii="Arial" w:eastAsia="Times New Roman" w:hAnsi="Arial" w:cs="Arial"/>
          <w:color w:val="000000"/>
          <w:sz w:val="20"/>
          <w:szCs w:val="20"/>
          <w:lang w:eastAsia="cs-CZ"/>
        </w:rPr>
        <w:t> </w:t>
      </w:r>
      <w:r w:rsidRPr="00123950">
        <w:rPr>
          <w:rFonts w:ascii="Arial" w:eastAsia="Times New Roman" w:hAnsi="Arial" w:cs="Arial"/>
          <w:color w:val="000000"/>
          <w:sz w:val="20"/>
          <w:szCs w:val="20"/>
          <w:lang w:eastAsia="cs-CZ"/>
        </w:rPr>
        <w:t>následujícímu</w:t>
      </w:r>
      <w:r w:rsidR="00B25507" w:rsidRPr="00123950">
        <w:rPr>
          <w:rFonts w:ascii="Arial" w:eastAsia="Times New Roman" w:hAnsi="Arial" w:cs="Arial"/>
          <w:color w:val="000000"/>
          <w:sz w:val="20"/>
          <w:szCs w:val="20"/>
          <w:lang w:eastAsia="cs-CZ"/>
        </w:rPr>
        <w:t xml:space="preserve"> </w:t>
      </w:r>
      <w:r w:rsidRPr="00123950">
        <w:rPr>
          <w:rFonts w:ascii="Arial" w:eastAsia="Times New Roman" w:hAnsi="Arial" w:cs="Arial"/>
          <w:color w:val="000000"/>
          <w:sz w:val="20"/>
          <w:szCs w:val="20"/>
          <w:lang w:eastAsia="cs-CZ"/>
        </w:rPr>
        <w:t>podnikání: Výroba obchod a služby neuvedené v přílohách 1 až 3 Živnostenského zákona,</w:t>
      </w:r>
      <w:r w:rsidR="00B25507" w:rsidRPr="00123950">
        <w:rPr>
          <w:rFonts w:ascii="Arial" w:eastAsia="Times New Roman" w:hAnsi="Arial" w:cs="Arial"/>
          <w:color w:val="000000"/>
          <w:sz w:val="20"/>
          <w:szCs w:val="20"/>
          <w:lang w:eastAsia="cs-CZ"/>
        </w:rPr>
        <w:t xml:space="preserve"> </w:t>
      </w:r>
      <w:r w:rsidRPr="00123950">
        <w:rPr>
          <w:rFonts w:ascii="Arial" w:eastAsia="Times New Roman" w:hAnsi="Arial" w:cs="Arial"/>
          <w:color w:val="000000"/>
          <w:sz w:val="20"/>
          <w:szCs w:val="20"/>
          <w:lang w:eastAsia="cs-CZ"/>
        </w:rPr>
        <w:t>obor činnosti: Velkoobchod a maloobchod;</w:t>
      </w:r>
    </w:p>
    <w:p w14:paraId="67F9E4E7" w14:textId="449CFC79" w:rsidR="0014291D" w:rsidRPr="00123950" w:rsidRDefault="00B86F61" w:rsidP="00101E59">
      <w:pPr>
        <w:pStyle w:val="Odstavecseseznamem"/>
        <w:numPr>
          <w:ilvl w:val="0"/>
          <w:numId w:val="29"/>
        </w:numPr>
        <w:autoSpaceDE w:val="0"/>
        <w:autoSpaceDN w:val="0"/>
        <w:adjustRightInd w:val="0"/>
        <w:spacing w:after="0" w:line="240" w:lineRule="auto"/>
        <w:ind w:left="851"/>
        <w:rPr>
          <w:rFonts w:ascii="Arial" w:eastAsia="Times New Roman" w:hAnsi="Arial" w:cs="Arial"/>
          <w:color w:val="000000"/>
          <w:sz w:val="20"/>
          <w:szCs w:val="20"/>
          <w:lang w:eastAsia="cs-CZ"/>
        </w:rPr>
      </w:pPr>
      <w:r w:rsidRPr="00123950">
        <w:rPr>
          <w:rFonts w:ascii="Arial" w:eastAsia="Times New Roman" w:hAnsi="Arial" w:cs="Arial"/>
          <w:color w:val="000000"/>
          <w:sz w:val="20"/>
          <w:szCs w:val="20"/>
          <w:lang w:eastAsia="cs-CZ"/>
        </w:rPr>
        <w:t>doklad o splnění ohlašovací povinnosti osoby zacházející se zdravotnickými prostředky dle</w:t>
      </w:r>
      <w:r w:rsidR="00B25507" w:rsidRPr="00123950">
        <w:rPr>
          <w:rFonts w:ascii="Arial" w:eastAsia="Times New Roman" w:hAnsi="Arial" w:cs="Arial"/>
          <w:color w:val="000000"/>
          <w:sz w:val="20"/>
          <w:szCs w:val="20"/>
          <w:lang w:eastAsia="cs-CZ"/>
        </w:rPr>
        <w:t xml:space="preserve"> </w:t>
      </w:r>
      <w:r w:rsidRPr="00123950">
        <w:rPr>
          <w:rFonts w:ascii="Arial" w:eastAsia="Times New Roman" w:hAnsi="Arial" w:cs="Arial"/>
          <w:color w:val="000000"/>
          <w:sz w:val="20"/>
          <w:szCs w:val="20"/>
          <w:lang w:eastAsia="cs-CZ"/>
        </w:rPr>
        <w:t>§ 8 zákona o ZP;</w:t>
      </w:r>
      <w:r w:rsidR="0014291D" w:rsidRPr="00123950">
        <w:rPr>
          <w:rFonts w:ascii="Arial" w:eastAsia="Times New Roman" w:hAnsi="Arial" w:cs="Arial"/>
          <w:color w:val="000000"/>
          <w:sz w:val="20"/>
          <w:szCs w:val="20"/>
          <w:lang w:eastAsia="cs-CZ"/>
        </w:rPr>
        <w:t xml:space="preserve"> </w:t>
      </w:r>
    </w:p>
    <w:p w14:paraId="098C96D4" w14:textId="3FDE440D" w:rsidR="00B86F61" w:rsidRPr="00123950" w:rsidRDefault="00B86F61" w:rsidP="00561671">
      <w:pPr>
        <w:pStyle w:val="Odstavecseseznamem"/>
        <w:numPr>
          <w:ilvl w:val="0"/>
          <w:numId w:val="29"/>
        </w:numPr>
        <w:autoSpaceDE w:val="0"/>
        <w:autoSpaceDN w:val="0"/>
        <w:adjustRightInd w:val="0"/>
        <w:spacing w:after="0" w:line="240" w:lineRule="auto"/>
        <w:ind w:left="851"/>
        <w:rPr>
          <w:rFonts w:ascii="Arial" w:eastAsia="Times New Roman" w:hAnsi="Arial" w:cs="Arial"/>
          <w:color w:val="000000"/>
          <w:sz w:val="20"/>
          <w:szCs w:val="20"/>
          <w:lang w:eastAsia="cs-CZ"/>
        </w:rPr>
      </w:pPr>
      <w:r w:rsidRPr="00123950">
        <w:rPr>
          <w:rFonts w:ascii="Arial" w:eastAsia="Times New Roman" w:hAnsi="Arial" w:cs="Arial"/>
          <w:color w:val="000000"/>
          <w:sz w:val="20"/>
          <w:szCs w:val="20"/>
          <w:lang w:eastAsia="cs-CZ"/>
        </w:rPr>
        <w:t>doklad o registraci právnické nebo podnikající fyzické osoby Státním ústavem pro kontrolu</w:t>
      </w:r>
    </w:p>
    <w:p w14:paraId="4B0890FC" w14:textId="14283744" w:rsidR="00B86F61" w:rsidRPr="00123950" w:rsidRDefault="00B86F61" w:rsidP="00561671">
      <w:pPr>
        <w:suppressAutoHyphens w:val="0"/>
        <w:autoSpaceDE w:val="0"/>
        <w:autoSpaceDN w:val="0"/>
        <w:adjustRightInd w:val="0"/>
        <w:spacing w:after="0" w:line="240" w:lineRule="auto"/>
        <w:ind w:left="851"/>
        <w:rPr>
          <w:rFonts w:ascii="Arial" w:eastAsia="Times New Roman" w:hAnsi="Arial" w:cs="Arial"/>
          <w:color w:val="000000"/>
          <w:sz w:val="20"/>
          <w:szCs w:val="20"/>
          <w:lang w:eastAsia="cs-CZ"/>
        </w:rPr>
      </w:pPr>
      <w:r w:rsidRPr="00123950">
        <w:rPr>
          <w:rFonts w:ascii="Arial" w:eastAsia="Times New Roman" w:hAnsi="Arial" w:cs="Arial"/>
          <w:color w:val="000000"/>
          <w:sz w:val="20"/>
          <w:szCs w:val="20"/>
          <w:lang w:eastAsia="cs-CZ"/>
        </w:rPr>
        <w:t>léčiv jako osoby provádějící servis zdravotnických prostředků, které jsou předmětem plnění</w:t>
      </w:r>
      <w:r w:rsidR="00B25507" w:rsidRPr="00123950">
        <w:rPr>
          <w:rFonts w:ascii="Arial" w:eastAsia="Times New Roman" w:hAnsi="Arial" w:cs="Arial"/>
          <w:color w:val="000000"/>
          <w:sz w:val="20"/>
          <w:szCs w:val="20"/>
          <w:lang w:eastAsia="cs-CZ"/>
        </w:rPr>
        <w:t xml:space="preserve"> </w:t>
      </w:r>
      <w:r w:rsidRPr="00123950">
        <w:rPr>
          <w:rFonts w:ascii="Arial" w:eastAsia="Times New Roman" w:hAnsi="Arial" w:cs="Arial"/>
          <w:color w:val="000000"/>
          <w:sz w:val="20"/>
          <w:szCs w:val="20"/>
          <w:lang w:eastAsia="cs-CZ"/>
        </w:rPr>
        <w:t xml:space="preserve">této veřejné zakázky, dle </w:t>
      </w:r>
      <w:proofErr w:type="spellStart"/>
      <w:r w:rsidRPr="00123950">
        <w:rPr>
          <w:rFonts w:ascii="Arial" w:eastAsia="Times New Roman" w:hAnsi="Arial" w:cs="Arial"/>
          <w:color w:val="000000"/>
          <w:sz w:val="20"/>
          <w:szCs w:val="20"/>
          <w:lang w:eastAsia="cs-CZ"/>
        </w:rPr>
        <w:t>ust</w:t>
      </w:r>
      <w:proofErr w:type="spellEnd"/>
      <w:r w:rsidRPr="00123950">
        <w:rPr>
          <w:rFonts w:ascii="Arial" w:eastAsia="Times New Roman" w:hAnsi="Arial" w:cs="Arial"/>
          <w:color w:val="000000"/>
          <w:sz w:val="20"/>
          <w:szCs w:val="20"/>
          <w:lang w:eastAsia="cs-CZ"/>
        </w:rPr>
        <w:t>. § 44 zákona o ZP.</w:t>
      </w:r>
    </w:p>
    <w:p w14:paraId="3E5D6DAD" w14:textId="77777777" w:rsidR="004E7182" w:rsidRPr="00864E29" w:rsidRDefault="004E7182" w:rsidP="004E7182">
      <w:pPr>
        <w:suppressAutoHyphens w:val="0"/>
        <w:autoSpaceDE w:val="0"/>
        <w:autoSpaceDN w:val="0"/>
        <w:adjustRightInd w:val="0"/>
        <w:spacing w:after="0" w:line="240" w:lineRule="auto"/>
        <w:rPr>
          <w:rFonts w:ascii="Arial" w:eastAsia="Times New Roman" w:hAnsi="Arial" w:cs="Arial"/>
          <w:color w:val="000000"/>
          <w:sz w:val="20"/>
          <w:szCs w:val="20"/>
          <w:lang w:eastAsia="cs-CZ"/>
        </w:rPr>
      </w:pPr>
    </w:p>
    <w:p w14:paraId="03670398" w14:textId="77777777" w:rsidR="004E7182" w:rsidRPr="00864E29" w:rsidRDefault="004E7182" w:rsidP="004E7182">
      <w:pPr>
        <w:suppressAutoHyphens w:val="0"/>
        <w:autoSpaceDE w:val="0"/>
        <w:autoSpaceDN w:val="0"/>
        <w:adjustRightInd w:val="0"/>
        <w:spacing w:after="0" w:line="240" w:lineRule="auto"/>
        <w:rPr>
          <w:rFonts w:ascii="Arial" w:hAnsi="Arial" w:cs="Arial"/>
          <w:sz w:val="20"/>
          <w:szCs w:val="20"/>
        </w:rPr>
      </w:pPr>
      <w:r w:rsidRPr="00864E29">
        <w:rPr>
          <w:rFonts w:ascii="Arial" w:eastAsia="Times New Roman" w:hAnsi="Arial" w:cs="Arial"/>
          <w:color w:val="000000"/>
          <w:sz w:val="20"/>
          <w:szCs w:val="20"/>
          <w:lang w:eastAsia="cs-CZ"/>
        </w:rPr>
        <w:t>Doklady prokazující profesní způsobilost podle § 77 odst. 1 ZZVZ musí v souladu s ustanovením § 86 odst. 3 ZZVZ prokazovat splnění požadovaného kritéria způsobilosti nejpozději v době 3 měsíců přede dnem zahájení zadávacího řízení.</w:t>
      </w:r>
    </w:p>
    <w:p w14:paraId="61332D8A" w14:textId="77777777" w:rsidR="004E7182" w:rsidRPr="00864E29" w:rsidRDefault="004E7182" w:rsidP="004E7182">
      <w:pPr>
        <w:autoSpaceDE w:val="0"/>
        <w:spacing w:after="0" w:line="240" w:lineRule="auto"/>
        <w:rPr>
          <w:rFonts w:ascii="Arial" w:hAnsi="Arial" w:cs="Arial"/>
          <w:sz w:val="20"/>
          <w:szCs w:val="20"/>
        </w:rPr>
      </w:pPr>
    </w:p>
    <w:p w14:paraId="1D2EC7CA" w14:textId="001F6E22" w:rsidR="004E7182" w:rsidRPr="008F7220" w:rsidRDefault="004E7182" w:rsidP="004E7182">
      <w:pPr>
        <w:autoSpaceDE w:val="0"/>
        <w:spacing w:after="0" w:line="240" w:lineRule="auto"/>
        <w:rPr>
          <w:rFonts w:ascii="Arial" w:hAnsi="Arial" w:cs="Arial"/>
          <w:sz w:val="20"/>
          <w:szCs w:val="20"/>
        </w:rPr>
      </w:pPr>
      <w:r w:rsidRPr="008F7220">
        <w:rPr>
          <w:rFonts w:ascii="Arial" w:hAnsi="Arial" w:cs="Arial"/>
          <w:sz w:val="20"/>
          <w:szCs w:val="20"/>
        </w:rPr>
        <w:t>Výše uvedené skutečnosti je rovněž možno doložit formou čestného prohlášení dle § 53 odst. 4 ZZVZ</w:t>
      </w:r>
      <w:r w:rsidR="007057CA" w:rsidRPr="008F7220">
        <w:rPr>
          <w:rFonts w:ascii="Arial" w:hAnsi="Arial" w:cs="Arial"/>
          <w:sz w:val="20"/>
          <w:szCs w:val="20"/>
        </w:rPr>
        <w:t>, ú</w:t>
      </w:r>
      <w:r w:rsidR="007057CA" w:rsidRPr="008F7220">
        <w:rPr>
          <w:rFonts w:ascii="Arial" w:eastAsia="Times New Roman" w:hAnsi="Arial" w:cs="Arial"/>
          <w:sz w:val="20"/>
          <w:szCs w:val="20"/>
          <w:lang w:eastAsia="cs-CZ"/>
        </w:rPr>
        <w:t>častník může použít vzor, který tvoří Přílohu č. 8 této zadávací dokumentace.</w:t>
      </w:r>
    </w:p>
    <w:p w14:paraId="1D4C8FA1" w14:textId="77777777" w:rsidR="004E7182" w:rsidRPr="00864E29" w:rsidRDefault="004E7182" w:rsidP="004E7182">
      <w:pPr>
        <w:suppressAutoHyphens w:val="0"/>
        <w:autoSpaceDE w:val="0"/>
        <w:autoSpaceDN w:val="0"/>
        <w:adjustRightInd w:val="0"/>
        <w:spacing w:after="0" w:line="240" w:lineRule="auto"/>
        <w:rPr>
          <w:rFonts w:ascii="Arial" w:eastAsia="Times New Roman" w:hAnsi="Arial" w:cs="Arial"/>
          <w:color w:val="000000"/>
          <w:sz w:val="20"/>
          <w:szCs w:val="20"/>
          <w:lang w:eastAsia="cs-CZ"/>
        </w:rPr>
      </w:pPr>
    </w:p>
    <w:p w14:paraId="27D29960" w14:textId="5D3C275E" w:rsidR="00B86F61" w:rsidRDefault="00B86F61" w:rsidP="00B86F61">
      <w:pPr>
        <w:suppressAutoHyphens w:val="0"/>
        <w:autoSpaceDE w:val="0"/>
        <w:autoSpaceDN w:val="0"/>
        <w:adjustRightInd w:val="0"/>
        <w:spacing w:after="0" w:line="240" w:lineRule="auto"/>
        <w:rPr>
          <w:rFonts w:ascii="Arial" w:eastAsia="Times New Roman" w:hAnsi="Arial" w:cs="Arial"/>
          <w:color w:val="000000"/>
          <w:sz w:val="20"/>
          <w:szCs w:val="20"/>
          <w:lang w:eastAsia="cs-CZ"/>
        </w:rPr>
      </w:pPr>
      <w:r w:rsidRPr="00864E29">
        <w:rPr>
          <w:rFonts w:ascii="Arial" w:eastAsia="Times New Roman" w:hAnsi="Arial" w:cs="Arial"/>
          <w:color w:val="000000"/>
          <w:sz w:val="20"/>
          <w:szCs w:val="20"/>
          <w:lang w:eastAsia="cs-CZ"/>
        </w:rPr>
        <w:t>Je-li účastník zapsán v seznamu kvalifikovaných dodavatelů dle § 226 a násl. ZZVZ, může</w:t>
      </w:r>
      <w:r w:rsidR="00B25507" w:rsidRPr="00864E29">
        <w:rPr>
          <w:rFonts w:ascii="Arial" w:eastAsia="Times New Roman" w:hAnsi="Arial" w:cs="Arial"/>
          <w:color w:val="000000"/>
          <w:sz w:val="20"/>
          <w:szCs w:val="20"/>
          <w:lang w:eastAsia="cs-CZ"/>
        </w:rPr>
        <w:t xml:space="preserve"> </w:t>
      </w:r>
      <w:r w:rsidRPr="00864E29">
        <w:rPr>
          <w:rFonts w:ascii="Arial" w:eastAsia="Times New Roman" w:hAnsi="Arial" w:cs="Arial"/>
          <w:color w:val="000000"/>
          <w:sz w:val="20"/>
          <w:szCs w:val="20"/>
          <w:lang w:eastAsia="cs-CZ"/>
        </w:rPr>
        <w:t>prokázat splnění základní způsobilosti a profesní způsobilosti výpisem ze seznamu kvalifikovaných</w:t>
      </w:r>
      <w:r w:rsidR="00B25507" w:rsidRPr="00864E29">
        <w:rPr>
          <w:rFonts w:ascii="Arial" w:eastAsia="Times New Roman" w:hAnsi="Arial" w:cs="Arial"/>
          <w:color w:val="000000"/>
          <w:sz w:val="20"/>
          <w:szCs w:val="20"/>
          <w:lang w:eastAsia="cs-CZ"/>
        </w:rPr>
        <w:t xml:space="preserve"> </w:t>
      </w:r>
      <w:r w:rsidRPr="00864E29">
        <w:rPr>
          <w:rFonts w:ascii="Arial" w:eastAsia="Times New Roman" w:hAnsi="Arial" w:cs="Arial"/>
          <w:color w:val="000000"/>
          <w:sz w:val="20"/>
          <w:szCs w:val="20"/>
          <w:lang w:eastAsia="cs-CZ"/>
        </w:rPr>
        <w:t>dodavatelů ne starší než 3 měsíce od zahájení zadávacího řízení; výpis ze seznamu nahrazuje</w:t>
      </w:r>
      <w:r w:rsidR="00B25507" w:rsidRPr="00864E29">
        <w:rPr>
          <w:rFonts w:ascii="Arial" w:eastAsia="Times New Roman" w:hAnsi="Arial" w:cs="Arial"/>
          <w:color w:val="000000"/>
          <w:sz w:val="20"/>
          <w:szCs w:val="20"/>
          <w:lang w:eastAsia="cs-CZ"/>
        </w:rPr>
        <w:t xml:space="preserve"> </w:t>
      </w:r>
      <w:r w:rsidRPr="00864E29">
        <w:rPr>
          <w:rFonts w:ascii="Arial" w:eastAsia="Times New Roman" w:hAnsi="Arial" w:cs="Arial"/>
          <w:color w:val="000000"/>
          <w:sz w:val="20"/>
          <w:szCs w:val="20"/>
          <w:lang w:eastAsia="cs-CZ"/>
        </w:rPr>
        <w:t>prokázání způsobilosti účastníka v rozsahu v něm uvedených údajů.</w:t>
      </w:r>
    </w:p>
    <w:p w14:paraId="15A3FE15" w14:textId="77777777" w:rsidR="008F7220" w:rsidRPr="00864E29" w:rsidRDefault="008F7220" w:rsidP="00B86F61">
      <w:pPr>
        <w:suppressAutoHyphens w:val="0"/>
        <w:autoSpaceDE w:val="0"/>
        <w:autoSpaceDN w:val="0"/>
        <w:adjustRightInd w:val="0"/>
        <w:spacing w:after="0" w:line="240" w:lineRule="auto"/>
        <w:rPr>
          <w:rFonts w:ascii="Arial" w:eastAsia="Times New Roman" w:hAnsi="Arial" w:cs="Arial"/>
          <w:color w:val="000000"/>
          <w:sz w:val="20"/>
          <w:szCs w:val="20"/>
          <w:lang w:eastAsia="cs-CZ"/>
        </w:rPr>
      </w:pPr>
    </w:p>
    <w:p w14:paraId="390134AC" w14:textId="7BB54BB4" w:rsidR="00B86F61" w:rsidRPr="00864E29" w:rsidRDefault="00B86F61" w:rsidP="00B86F61">
      <w:pPr>
        <w:suppressAutoHyphens w:val="0"/>
        <w:autoSpaceDE w:val="0"/>
        <w:autoSpaceDN w:val="0"/>
        <w:adjustRightInd w:val="0"/>
        <w:spacing w:after="0" w:line="240" w:lineRule="auto"/>
        <w:rPr>
          <w:rFonts w:ascii="Arial" w:eastAsia="Times New Roman" w:hAnsi="Arial" w:cs="Arial"/>
          <w:color w:val="000000"/>
          <w:sz w:val="20"/>
          <w:szCs w:val="20"/>
          <w:lang w:eastAsia="cs-CZ"/>
        </w:rPr>
      </w:pPr>
      <w:r w:rsidRPr="00864E29">
        <w:rPr>
          <w:rFonts w:ascii="Arial" w:eastAsia="Times New Roman" w:hAnsi="Arial" w:cs="Arial"/>
          <w:color w:val="000000"/>
          <w:sz w:val="20"/>
          <w:szCs w:val="20"/>
          <w:lang w:eastAsia="cs-CZ"/>
        </w:rPr>
        <w:t>Je-li zájemce zapsán v systému certifikovaných dodavatelů dle § 233 a násl. ZZVZ, může</w:t>
      </w:r>
      <w:r w:rsidR="00B25507" w:rsidRPr="00864E29">
        <w:rPr>
          <w:rFonts w:ascii="Arial" w:eastAsia="Times New Roman" w:hAnsi="Arial" w:cs="Arial"/>
          <w:color w:val="000000"/>
          <w:sz w:val="20"/>
          <w:szCs w:val="20"/>
          <w:lang w:eastAsia="cs-CZ"/>
        </w:rPr>
        <w:t xml:space="preserve"> </w:t>
      </w:r>
      <w:r w:rsidRPr="00864E29">
        <w:rPr>
          <w:rFonts w:ascii="Arial" w:eastAsia="Times New Roman" w:hAnsi="Arial" w:cs="Arial"/>
          <w:color w:val="000000"/>
          <w:sz w:val="20"/>
          <w:szCs w:val="20"/>
          <w:lang w:eastAsia="cs-CZ"/>
        </w:rPr>
        <w:t>prokázat splnění kvalifikace platným certifikátem; tento certifikát nahrazuje prokázání kvalifikace</w:t>
      </w:r>
      <w:r w:rsidR="00B25507" w:rsidRPr="00864E29">
        <w:rPr>
          <w:rFonts w:ascii="Arial" w:eastAsia="Times New Roman" w:hAnsi="Arial" w:cs="Arial"/>
          <w:color w:val="000000"/>
          <w:sz w:val="20"/>
          <w:szCs w:val="20"/>
          <w:lang w:eastAsia="cs-CZ"/>
        </w:rPr>
        <w:t xml:space="preserve"> </w:t>
      </w:r>
      <w:r w:rsidRPr="00864E29">
        <w:rPr>
          <w:rFonts w:ascii="Arial" w:eastAsia="Times New Roman" w:hAnsi="Arial" w:cs="Arial"/>
          <w:color w:val="000000"/>
          <w:sz w:val="20"/>
          <w:szCs w:val="20"/>
          <w:lang w:eastAsia="cs-CZ"/>
        </w:rPr>
        <w:t>zájemce v rozsahu v něm uvedených údajů. Prokáže-i dodavatel kvalifikaci certifikátem, je</w:t>
      </w:r>
      <w:r w:rsidR="00B25507" w:rsidRPr="00864E29">
        <w:rPr>
          <w:rFonts w:ascii="Arial" w:eastAsia="Times New Roman" w:hAnsi="Arial" w:cs="Arial"/>
          <w:color w:val="000000"/>
          <w:sz w:val="20"/>
          <w:szCs w:val="20"/>
          <w:lang w:eastAsia="cs-CZ"/>
        </w:rPr>
        <w:t xml:space="preserve"> </w:t>
      </w:r>
      <w:r w:rsidRPr="00864E29">
        <w:rPr>
          <w:rFonts w:ascii="Arial" w:eastAsia="Times New Roman" w:hAnsi="Arial" w:cs="Arial"/>
          <w:color w:val="000000"/>
          <w:sz w:val="20"/>
          <w:szCs w:val="20"/>
          <w:lang w:eastAsia="cs-CZ"/>
        </w:rPr>
        <w:t>zadavatel oprávněn požadovat po tomto dodavateli před uzavřením smlouvy předložení dokladů</w:t>
      </w:r>
      <w:r w:rsidR="00B25507" w:rsidRPr="00864E29">
        <w:rPr>
          <w:rFonts w:ascii="Arial" w:eastAsia="Times New Roman" w:hAnsi="Arial" w:cs="Arial"/>
          <w:color w:val="000000"/>
          <w:sz w:val="20"/>
          <w:szCs w:val="20"/>
          <w:lang w:eastAsia="cs-CZ"/>
        </w:rPr>
        <w:t xml:space="preserve"> </w:t>
      </w:r>
      <w:r w:rsidRPr="00864E29">
        <w:rPr>
          <w:rFonts w:ascii="Arial" w:eastAsia="Times New Roman" w:hAnsi="Arial" w:cs="Arial"/>
          <w:color w:val="000000"/>
          <w:sz w:val="20"/>
          <w:szCs w:val="20"/>
          <w:lang w:eastAsia="cs-CZ"/>
        </w:rPr>
        <w:t>dle ustanovení § 74 odst. 1 písm. b) až d) ZZVZ.</w:t>
      </w:r>
    </w:p>
    <w:p w14:paraId="3E1BD443" w14:textId="77777777" w:rsidR="00561671" w:rsidRPr="00864E29" w:rsidRDefault="00561671" w:rsidP="00B86F61">
      <w:pPr>
        <w:suppressAutoHyphens w:val="0"/>
        <w:autoSpaceDE w:val="0"/>
        <w:autoSpaceDN w:val="0"/>
        <w:adjustRightInd w:val="0"/>
        <w:spacing w:after="0" w:line="240" w:lineRule="auto"/>
        <w:rPr>
          <w:rFonts w:ascii="Arial" w:eastAsia="Times New Roman" w:hAnsi="Arial" w:cs="Arial"/>
          <w:color w:val="000000"/>
          <w:sz w:val="20"/>
          <w:szCs w:val="20"/>
          <w:lang w:eastAsia="cs-CZ"/>
        </w:rPr>
      </w:pPr>
    </w:p>
    <w:p w14:paraId="414626DD" w14:textId="3B4DB3B1" w:rsidR="00BB220E" w:rsidRPr="00864E29" w:rsidRDefault="00BB220E" w:rsidP="00BB3D69">
      <w:pPr>
        <w:autoSpaceDE w:val="0"/>
        <w:spacing w:after="0" w:line="240" w:lineRule="auto"/>
        <w:jc w:val="both"/>
        <w:rPr>
          <w:rFonts w:ascii="Arial" w:hAnsi="Arial" w:cs="Arial"/>
          <w:b/>
          <w:sz w:val="20"/>
          <w:szCs w:val="20"/>
        </w:rPr>
      </w:pPr>
    </w:p>
    <w:p w14:paraId="642984CC" w14:textId="4E5A2ED5" w:rsidR="00C90DF3" w:rsidRPr="008F7220" w:rsidRDefault="00C90DF3" w:rsidP="00C90DF3">
      <w:pPr>
        <w:pStyle w:val="Odstavecseseznamem"/>
        <w:numPr>
          <w:ilvl w:val="0"/>
          <w:numId w:val="27"/>
        </w:numPr>
        <w:autoSpaceDE w:val="0"/>
        <w:autoSpaceDN w:val="0"/>
        <w:adjustRightInd w:val="0"/>
        <w:spacing w:after="0" w:line="240" w:lineRule="auto"/>
        <w:rPr>
          <w:rFonts w:ascii="Arial" w:eastAsia="Times New Roman" w:hAnsi="Arial" w:cs="Arial"/>
          <w:b/>
          <w:bCs/>
          <w:sz w:val="20"/>
          <w:szCs w:val="20"/>
          <w:lang w:eastAsia="cs-CZ"/>
        </w:rPr>
      </w:pPr>
      <w:r w:rsidRPr="008F7220">
        <w:rPr>
          <w:rFonts w:ascii="Arial" w:eastAsia="Times New Roman" w:hAnsi="Arial" w:cs="Arial"/>
          <w:b/>
          <w:bCs/>
          <w:sz w:val="20"/>
          <w:szCs w:val="20"/>
          <w:lang w:eastAsia="cs-CZ"/>
        </w:rPr>
        <w:lastRenderedPageBreak/>
        <w:t>Technická kvalifikace</w:t>
      </w:r>
    </w:p>
    <w:p w14:paraId="4177A9E3" w14:textId="77777777" w:rsidR="00C90DF3" w:rsidRPr="008F7220" w:rsidRDefault="00C90DF3" w:rsidP="00C90DF3">
      <w:pPr>
        <w:suppressAutoHyphens w:val="0"/>
        <w:autoSpaceDE w:val="0"/>
        <w:autoSpaceDN w:val="0"/>
        <w:adjustRightInd w:val="0"/>
        <w:spacing w:after="0" w:line="240" w:lineRule="auto"/>
        <w:rPr>
          <w:rFonts w:ascii="Arial" w:eastAsia="Times New Roman" w:hAnsi="Arial" w:cs="Arial"/>
          <w:sz w:val="20"/>
          <w:szCs w:val="20"/>
          <w:lang w:eastAsia="cs-CZ"/>
        </w:rPr>
      </w:pPr>
    </w:p>
    <w:p w14:paraId="27D873F5" w14:textId="313B0D3D" w:rsidR="00C90DF3" w:rsidRPr="008F7220" w:rsidRDefault="00C90DF3" w:rsidP="00C90DF3">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Splnění technické kvalifikace prokáže účastník předložením následujících dokladů:</w:t>
      </w:r>
    </w:p>
    <w:p w14:paraId="1BB5041F" w14:textId="77777777" w:rsidR="002A23DA" w:rsidRPr="008F7220" w:rsidRDefault="002A23DA" w:rsidP="00C90DF3">
      <w:pPr>
        <w:suppressAutoHyphens w:val="0"/>
        <w:autoSpaceDE w:val="0"/>
        <w:autoSpaceDN w:val="0"/>
        <w:adjustRightInd w:val="0"/>
        <w:spacing w:after="0" w:line="240" w:lineRule="auto"/>
        <w:rPr>
          <w:rFonts w:ascii="Arial" w:eastAsia="Times New Roman" w:hAnsi="Arial" w:cs="Arial"/>
          <w:b/>
          <w:bCs/>
          <w:sz w:val="20"/>
          <w:szCs w:val="20"/>
          <w:lang w:eastAsia="cs-CZ"/>
        </w:rPr>
      </w:pPr>
    </w:p>
    <w:p w14:paraId="35E53C6C" w14:textId="5E73CE0F" w:rsidR="00C90DF3" w:rsidRPr="008F7220" w:rsidRDefault="00C90DF3" w:rsidP="00C90DF3">
      <w:pPr>
        <w:suppressAutoHyphens w:val="0"/>
        <w:autoSpaceDE w:val="0"/>
        <w:autoSpaceDN w:val="0"/>
        <w:adjustRightInd w:val="0"/>
        <w:spacing w:after="0" w:line="240" w:lineRule="auto"/>
        <w:rPr>
          <w:rFonts w:ascii="Arial" w:eastAsia="Times New Roman" w:hAnsi="Arial" w:cs="Arial"/>
          <w:b/>
          <w:bCs/>
          <w:sz w:val="20"/>
          <w:szCs w:val="20"/>
          <w:lang w:eastAsia="cs-CZ"/>
        </w:rPr>
      </w:pPr>
      <w:r w:rsidRPr="008F7220">
        <w:rPr>
          <w:rFonts w:ascii="Arial" w:eastAsia="Times New Roman" w:hAnsi="Arial" w:cs="Arial"/>
          <w:b/>
          <w:bCs/>
          <w:sz w:val="20"/>
          <w:szCs w:val="20"/>
          <w:lang w:eastAsia="cs-CZ"/>
        </w:rPr>
        <w:t>Seznam významných dodávek</w:t>
      </w:r>
    </w:p>
    <w:p w14:paraId="6036089B" w14:textId="3BF31346" w:rsidR="00C90DF3" w:rsidRPr="008F7220" w:rsidRDefault="00C90DF3" w:rsidP="00C90DF3">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Účastník zadávacího řízení předloží seznam minimálně 3 (tří) referenčních pracovišť v České republice, na kterých je jím nabízený předmět zakázky v nepřetržitém provozu alespoň do dobu 2</w:t>
      </w:r>
      <w:r w:rsidR="00BA4BE6"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let.</w:t>
      </w:r>
    </w:p>
    <w:p w14:paraId="663B0D94" w14:textId="77777777" w:rsidR="002A23DA" w:rsidRPr="008F7220" w:rsidRDefault="002A23DA" w:rsidP="002A23DA">
      <w:pPr>
        <w:suppressAutoHyphens w:val="0"/>
        <w:autoSpaceDE w:val="0"/>
        <w:autoSpaceDN w:val="0"/>
        <w:adjustRightInd w:val="0"/>
        <w:spacing w:after="0" w:line="240" w:lineRule="auto"/>
        <w:rPr>
          <w:rFonts w:ascii="Arial" w:eastAsia="Times New Roman" w:hAnsi="Arial" w:cs="Arial"/>
          <w:sz w:val="20"/>
          <w:szCs w:val="20"/>
          <w:lang w:eastAsia="cs-CZ"/>
        </w:rPr>
      </w:pPr>
    </w:p>
    <w:p w14:paraId="113BEB75" w14:textId="0A6BD79B" w:rsidR="00561671" w:rsidRPr="008F7220" w:rsidRDefault="00C90DF3" w:rsidP="002A23DA">
      <w:pPr>
        <w:suppressAutoHyphens w:val="0"/>
        <w:autoSpaceDE w:val="0"/>
        <w:autoSpaceDN w:val="0"/>
        <w:adjustRightInd w:val="0"/>
        <w:spacing w:after="0" w:line="240" w:lineRule="auto"/>
        <w:rPr>
          <w:rFonts w:ascii="Arial" w:hAnsi="Arial" w:cs="Arial"/>
          <w:b/>
          <w:sz w:val="20"/>
          <w:szCs w:val="20"/>
        </w:rPr>
      </w:pPr>
      <w:r w:rsidRPr="008F7220">
        <w:rPr>
          <w:rFonts w:ascii="Arial" w:eastAsia="Times New Roman" w:hAnsi="Arial" w:cs="Arial"/>
          <w:sz w:val="20"/>
          <w:szCs w:val="20"/>
          <w:lang w:eastAsia="cs-CZ"/>
        </w:rPr>
        <w:t xml:space="preserve">Účastník </w:t>
      </w:r>
      <w:r w:rsidRPr="008F7220">
        <w:rPr>
          <w:rFonts w:ascii="Arial" w:eastAsia="Times New Roman" w:hAnsi="Arial" w:cs="Arial"/>
          <w:b/>
          <w:bCs/>
          <w:sz w:val="20"/>
          <w:szCs w:val="20"/>
          <w:lang w:eastAsia="cs-CZ"/>
        </w:rPr>
        <w:t>může použít vzor, který tvoří Přílohu č. 2 této zadávací dokumentace</w:t>
      </w:r>
      <w:r w:rsidRPr="008F7220">
        <w:rPr>
          <w:rFonts w:ascii="Arial" w:eastAsia="Times New Roman" w:hAnsi="Arial" w:cs="Arial"/>
          <w:sz w:val="20"/>
          <w:szCs w:val="20"/>
          <w:lang w:eastAsia="cs-CZ"/>
        </w:rPr>
        <w:t>,</w:t>
      </w:r>
      <w:r w:rsidR="002A23DA"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podepsaného osobou oprávněnou jednat jménem či za účastníka, ze kterého bude vyplývat</w:t>
      </w:r>
      <w:r w:rsidR="002A23DA"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splnění požadavků zadavatele dle tohoto odstavce zadávací dokumentace. Seznam bude</w:t>
      </w:r>
      <w:r w:rsidR="002A23DA"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obsahovat kontaktní údaje objednatele za účelem ověření významných dodávek.</w:t>
      </w:r>
    </w:p>
    <w:p w14:paraId="2EF36B1D" w14:textId="77777777" w:rsidR="00BB220E" w:rsidRPr="008F7220" w:rsidRDefault="00BB220E" w:rsidP="00BB3D69">
      <w:pPr>
        <w:autoSpaceDE w:val="0"/>
        <w:spacing w:after="0" w:line="240" w:lineRule="auto"/>
        <w:jc w:val="both"/>
        <w:rPr>
          <w:rFonts w:ascii="Arial" w:hAnsi="Arial" w:cs="Arial"/>
          <w:b/>
          <w:sz w:val="20"/>
          <w:szCs w:val="20"/>
        </w:rPr>
      </w:pPr>
    </w:p>
    <w:p w14:paraId="0FF32B56" w14:textId="77777777" w:rsidR="009D5ACD" w:rsidRPr="008F7220" w:rsidRDefault="009D5ACD" w:rsidP="009D5ACD">
      <w:pPr>
        <w:pStyle w:val="Odstavecseseznamem"/>
        <w:numPr>
          <w:ilvl w:val="0"/>
          <w:numId w:val="27"/>
        </w:numPr>
        <w:autoSpaceDE w:val="0"/>
        <w:spacing w:after="0" w:line="240" w:lineRule="auto"/>
        <w:rPr>
          <w:rFonts w:ascii="Arial" w:hAnsi="Arial" w:cs="Arial"/>
          <w:b/>
          <w:sz w:val="20"/>
          <w:szCs w:val="20"/>
        </w:rPr>
      </w:pPr>
      <w:r w:rsidRPr="008F7220">
        <w:rPr>
          <w:rFonts w:ascii="Arial" w:hAnsi="Arial" w:cs="Arial"/>
          <w:b/>
          <w:sz w:val="20"/>
          <w:szCs w:val="20"/>
        </w:rPr>
        <w:t>Prokázání o dodavateli ve smyslu nařízení Rady EU č. 2022/576</w:t>
      </w:r>
    </w:p>
    <w:p w14:paraId="5854F10B" w14:textId="77777777" w:rsidR="009D5ACD" w:rsidRPr="008F7220" w:rsidRDefault="009D5ACD" w:rsidP="009D5ACD">
      <w:pPr>
        <w:pStyle w:val="Odstavecseseznamem"/>
        <w:autoSpaceDE w:val="0"/>
        <w:spacing w:after="0" w:line="240" w:lineRule="auto"/>
        <w:ind w:left="360"/>
        <w:rPr>
          <w:rFonts w:ascii="Arial" w:hAnsi="Arial" w:cs="Arial"/>
          <w:b/>
          <w:sz w:val="20"/>
          <w:szCs w:val="20"/>
        </w:rPr>
      </w:pPr>
    </w:p>
    <w:p w14:paraId="17642497" w14:textId="5B817C99" w:rsidR="00E5676B" w:rsidRPr="008F7220" w:rsidRDefault="009D5ACD" w:rsidP="009D5ACD">
      <w:pPr>
        <w:autoSpaceDE w:val="0"/>
        <w:spacing w:after="0" w:line="240" w:lineRule="auto"/>
        <w:rPr>
          <w:rFonts w:ascii="Arial" w:hAnsi="Arial" w:cs="Arial"/>
          <w:bCs/>
          <w:sz w:val="20"/>
          <w:szCs w:val="20"/>
        </w:rPr>
      </w:pPr>
      <w:r w:rsidRPr="008F7220">
        <w:rPr>
          <w:rFonts w:ascii="Arial" w:hAnsi="Arial" w:cs="Arial"/>
          <w:bCs/>
          <w:sz w:val="20"/>
          <w:szCs w:val="20"/>
        </w:rPr>
        <w:t>Splnění požadavků zadavatele prokáže účastník předložením čestného prohlášení. Může použít vzor, který tvoří Přílohu č. 2 této zadávací dokumentace, podepsaného osobou oprávněnou jednat jménem či za účastníka, ze kterého bude vyplývat splnění požadavků zadavatele dle tohoto odstavce zadávací dokumentace.</w:t>
      </w:r>
    </w:p>
    <w:p w14:paraId="78F9FC1B" w14:textId="77777777" w:rsidR="009D5ACD" w:rsidRPr="008F7220" w:rsidRDefault="009D5ACD" w:rsidP="009D5ACD">
      <w:pPr>
        <w:autoSpaceDE w:val="0"/>
        <w:spacing w:after="0" w:line="240" w:lineRule="auto"/>
        <w:rPr>
          <w:rFonts w:ascii="Arial" w:hAnsi="Arial" w:cs="Arial"/>
          <w:bCs/>
          <w:sz w:val="20"/>
          <w:szCs w:val="20"/>
        </w:rPr>
      </w:pPr>
    </w:p>
    <w:p w14:paraId="5635EE31" w14:textId="77777777" w:rsidR="002835E3" w:rsidRPr="008F7220" w:rsidRDefault="002835E3" w:rsidP="002835E3">
      <w:pPr>
        <w:pStyle w:val="Odstavecseseznamem"/>
        <w:numPr>
          <w:ilvl w:val="0"/>
          <w:numId w:val="27"/>
        </w:numPr>
        <w:autoSpaceDE w:val="0"/>
        <w:spacing w:after="0" w:line="240" w:lineRule="auto"/>
        <w:rPr>
          <w:rFonts w:ascii="Arial" w:hAnsi="Arial" w:cs="Arial"/>
          <w:b/>
          <w:sz w:val="20"/>
          <w:szCs w:val="20"/>
        </w:rPr>
      </w:pPr>
      <w:r w:rsidRPr="008F7220">
        <w:rPr>
          <w:rFonts w:ascii="Arial" w:hAnsi="Arial" w:cs="Arial"/>
          <w:b/>
          <w:sz w:val="20"/>
          <w:szCs w:val="20"/>
        </w:rPr>
        <w:t>Dodržení zásad odpovědného veřejného zadávání</w:t>
      </w:r>
    </w:p>
    <w:p w14:paraId="17A5A18E" w14:textId="77777777" w:rsidR="002835E3" w:rsidRPr="008F7220" w:rsidRDefault="002835E3" w:rsidP="002835E3">
      <w:pPr>
        <w:pStyle w:val="Odstavecseseznamem"/>
        <w:autoSpaceDE w:val="0"/>
        <w:spacing w:after="0" w:line="240" w:lineRule="auto"/>
        <w:ind w:left="360"/>
        <w:rPr>
          <w:rFonts w:ascii="Arial" w:hAnsi="Arial" w:cs="Arial"/>
          <w:b/>
          <w:sz w:val="20"/>
          <w:szCs w:val="20"/>
        </w:rPr>
      </w:pPr>
    </w:p>
    <w:p w14:paraId="0568334A" w14:textId="359F86F3" w:rsidR="009D5ACD" w:rsidRPr="008F7220" w:rsidRDefault="002835E3" w:rsidP="002835E3">
      <w:pPr>
        <w:autoSpaceDE w:val="0"/>
        <w:spacing w:after="0" w:line="240" w:lineRule="auto"/>
        <w:jc w:val="both"/>
        <w:rPr>
          <w:rFonts w:ascii="Arial" w:hAnsi="Arial" w:cs="Arial"/>
          <w:bCs/>
          <w:sz w:val="20"/>
          <w:szCs w:val="20"/>
        </w:rPr>
      </w:pPr>
      <w:r w:rsidRPr="008F7220">
        <w:rPr>
          <w:rFonts w:ascii="Arial" w:hAnsi="Arial" w:cs="Arial"/>
          <w:bCs/>
          <w:sz w:val="20"/>
          <w:szCs w:val="20"/>
        </w:rPr>
        <w:t>Prokáže účastník předložením čestného prohlášení. Může použít vzor, který tvoří Přílohu č. 2 této zadávací dokumentace, podepsaného osobou oprávněnou jednat jménem či za účastníka, ze kterého bude vyplývat splnění požadavků zadavatele dle tohoto odstavce zadávací dokumentace</w:t>
      </w:r>
      <w:r w:rsidR="00250329" w:rsidRPr="008F7220">
        <w:rPr>
          <w:rFonts w:ascii="Arial" w:hAnsi="Arial" w:cs="Arial"/>
          <w:bCs/>
          <w:sz w:val="20"/>
          <w:szCs w:val="20"/>
        </w:rPr>
        <w:t xml:space="preserve"> (viz. požadavky </w:t>
      </w:r>
      <w:proofErr w:type="gramStart"/>
      <w:r w:rsidR="00250329" w:rsidRPr="008F7220">
        <w:rPr>
          <w:rFonts w:ascii="Arial" w:hAnsi="Arial" w:cs="Arial"/>
          <w:bCs/>
          <w:sz w:val="20"/>
          <w:szCs w:val="20"/>
        </w:rPr>
        <w:t>zadavatele)</w:t>
      </w:r>
      <w:r w:rsidR="008C145F" w:rsidRPr="008F7220">
        <w:rPr>
          <w:rFonts w:ascii="Arial" w:hAnsi="Arial" w:cs="Arial"/>
          <w:bCs/>
          <w:sz w:val="20"/>
          <w:szCs w:val="20"/>
        </w:rPr>
        <w:t xml:space="preserve"> </w:t>
      </w:r>
      <w:r w:rsidR="00034BAB" w:rsidRPr="008F7220">
        <w:rPr>
          <w:rFonts w:ascii="Arial" w:hAnsi="Arial" w:cs="Arial"/>
          <w:bCs/>
          <w:sz w:val="20"/>
          <w:szCs w:val="20"/>
        </w:rPr>
        <w:t xml:space="preserve"> </w:t>
      </w:r>
      <w:r w:rsidRPr="008F7220">
        <w:rPr>
          <w:rFonts w:ascii="Arial" w:hAnsi="Arial" w:cs="Arial"/>
          <w:bCs/>
          <w:sz w:val="20"/>
          <w:szCs w:val="20"/>
        </w:rPr>
        <w:t>.</w:t>
      </w:r>
      <w:proofErr w:type="gramEnd"/>
    </w:p>
    <w:p w14:paraId="4FFE074E" w14:textId="77777777" w:rsidR="009D5ACD" w:rsidRPr="008F7220" w:rsidRDefault="009D5ACD">
      <w:pPr>
        <w:autoSpaceDE w:val="0"/>
        <w:spacing w:after="0" w:line="240" w:lineRule="auto"/>
        <w:rPr>
          <w:rFonts w:ascii="Arial" w:hAnsi="Arial" w:cs="Arial"/>
          <w:b/>
          <w:sz w:val="20"/>
          <w:szCs w:val="20"/>
        </w:rPr>
      </w:pPr>
    </w:p>
    <w:p w14:paraId="52D77C54" w14:textId="77777777" w:rsidR="001A69DA" w:rsidRPr="008F7220" w:rsidRDefault="001A69DA">
      <w:pPr>
        <w:autoSpaceDE w:val="0"/>
        <w:spacing w:after="0" w:line="240" w:lineRule="auto"/>
        <w:rPr>
          <w:rFonts w:ascii="Arial" w:hAnsi="Arial" w:cs="Arial"/>
          <w:b/>
          <w:sz w:val="20"/>
          <w:szCs w:val="20"/>
        </w:rPr>
      </w:pPr>
    </w:p>
    <w:p w14:paraId="6174EC8E" w14:textId="57FF9D1F" w:rsidR="001A69DA" w:rsidRPr="008F7220" w:rsidRDefault="002F296F">
      <w:pPr>
        <w:autoSpaceDE w:val="0"/>
        <w:spacing w:after="0" w:line="240" w:lineRule="auto"/>
        <w:rPr>
          <w:rFonts w:ascii="Arial" w:eastAsia="Times New Roman" w:hAnsi="Arial" w:cs="Arial"/>
          <w:b/>
          <w:bCs/>
          <w:sz w:val="20"/>
          <w:szCs w:val="20"/>
          <w:lang w:eastAsia="cs-CZ"/>
        </w:rPr>
      </w:pPr>
      <w:r w:rsidRPr="008F7220">
        <w:rPr>
          <w:rFonts w:ascii="Arial" w:eastAsia="Times New Roman" w:hAnsi="Arial" w:cs="Arial"/>
          <w:b/>
          <w:bCs/>
          <w:sz w:val="20"/>
          <w:szCs w:val="20"/>
          <w:lang w:eastAsia="cs-CZ"/>
        </w:rPr>
        <w:t>Prokázání kvalifikace prostřednictvím jiných osob, Seznam poddodavatelů</w:t>
      </w:r>
    </w:p>
    <w:p w14:paraId="1E1EBA01" w14:textId="77777777" w:rsidR="006B0036" w:rsidRPr="008F7220" w:rsidRDefault="006B0036" w:rsidP="006B0036">
      <w:pPr>
        <w:suppressAutoHyphens w:val="0"/>
        <w:autoSpaceDE w:val="0"/>
        <w:autoSpaceDN w:val="0"/>
        <w:adjustRightInd w:val="0"/>
        <w:spacing w:after="0" w:line="240" w:lineRule="auto"/>
        <w:rPr>
          <w:rFonts w:ascii="Arial" w:eastAsia="Times New Roman" w:hAnsi="Arial" w:cs="Arial"/>
          <w:b/>
          <w:bCs/>
          <w:sz w:val="20"/>
          <w:szCs w:val="20"/>
          <w:lang w:eastAsia="cs-CZ"/>
        </w:rPr>
      </w:pPr>
    </w:p>
    <w:p w14:paraId="57489BF9" w14:textId="2EBCDAB2" w:rsidR="006B0036" w:rsidRPr="008F7220" w:rsidRDefault="006B0036" w:rsidP="006B0036">
      <w:pPr>
        <w:suppressAutoHyphens w:val="0"/>
        <w:autoSpaceDE w:val="0"/>
        <w:autoSpaceDN w:val="0"/>
        <w:adjustRightInd w:val="0"/>
        <w:spacing w:after="0" w:line="240" w:lineRule="auto"/>
        <w:rPr>
          <w:rFonts w:ascii="Arial" w:eastAsia="Times New Roman" w:hAnsi="Arial" w:cs="Arial"/>
          <w:b/>
          <w:bCs/>
          <w:sz w:val="20"/>
          <w:szCs w:val="20"/>
          <w:lang w:eastAsia="cs-CZ"/>
        </w:rPr>
      </w:pPr>
      <w:r w:rsidRPr="008F7220">
        <w:rPr>
          <w:rFonts w:ascii="Arial" w:eastAsia="Times New Roman" w:hAnsi="Arial" w:cs="Arial"/>
          <w:b/>
          <w:bCs/>
          <w:sz w:val="20"/>
          <w:szCs w:val="20"/>
          <w:lang w:eastAsia="cs-CZ"/>
        </w:rPr>
        <w:t>Prokázání kvalifikace prostřednictvím jiných osob</w:t>
      </w:r>
    </w:p>
    <w:p w14:paraId="353FAEE2" w14:textId="740215FB" w:rsidR="006B0036" w:rsidRPr="008F7220" w:rsidRDefault="006B0036" w:rsidP="006B0036">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Dodavatel může ekonomickou kvalifikaci, technickou kvalifikaci nebo profesní způsobilost, s výjimkou kritéria dle § 77 odst. 1 ZZVZ, požadovanou zadavatelem prokázat prostřednictvím jiných osob. Prokázání kvalifikace prostřednictvím jiných osob se řídí § 82 ZZVZ. Dodavatel je v takovém případě povinen předložit:</w:t>
      </w:r>
    </w:p>
    <w:p w14:paraId="6724D4D6" w14:textId="0F122B22" w:rsidR="006B0036" w:rsidRPr="008F7220" w:rsidRDefault="006B0036" w:rsidP="006B0036">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a) doklady prokazující splnění profesní způsobilosti podle § 77 odst. 1 ZZVZ jinou osobou,</w:t>
      </w:r>
    </w:p>
    <w:p w14:paraId="0B06138D" w14:textId="69691171" w:rsidR="006B0036" w:rsidRPr="008F7220" w:rsidRDefault="006B0036" w:rsidP="006B0036">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b) doklady prokazující splnění chybějící části kvalifikace prostřednictvím jiné osoby,</w:t>
      </w:r>
    </w:p>
    <w:p w14:paraId="0328BABA" w14:textId="6A537D18" w:rsidR="006B0036" w:rsidRPr="008F7220" w:rsidRDefault="006B0036" w:rsidP="006B0036">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c) doklady o splnění základní způsobilosti podle § 74 ZZVZ jinou osobou, a</w:t>
      </w:r>
    </w:p>
    <w:p w14:paraId="5D421955" w14:textId="45233648" w:rsidR="006B0036" w:rsidRPr="008F7220" w:rsidRDefault="006B0036" w:rsidP="006B0036">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d) smlouvu nebo jinou osobou podepsané potvrzení o její existenci, jejímž obsahem je závazek</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jiné osoby k poskytnutí plnění určeného k plnění veřejné zakázky nebo k poskytnutí věcí</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nebo práv, s nimiž bude dodavatel oprávněn disponovat při plnění veřejné zakázky, a to</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alespoň v rozsahu, v jakém jiná osoba prokázala kvalifikaci za dodavatele.</w:t>
      </w:r>
    </w:p>
    <w:p w14:paraId="55CA4E5F" w14:textId="6E0F55DC" w:rsidR="006B0036" w:rsidRPr="008F7220" w:rsidRDefault="006B0036" w:rsidP="006B0036">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Má se za to, že požadavek podle odstavce 1 písm. d) je splněn, pokud z obsahu smlouvy nebo</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potvrzení o její existenci podle odstavce 1 písm. d) vyplývá závazek jiné osoby plnit veřejnou</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zakázku společně a nerozdílně s dodavatelem.</w:t>
      </w:r>
    </w:p>
    <w:p w14:paraId="7317C11D" w14:textId="77777777" w:rsidR="0014291D" w:rsidRPr="008F7220" w:rsidRDefault="0014291D" w:rsidP="006B0036">
      <w:pPr>
        <w:suppressAutoHyphens w:val="0"/>
        <w:autoSpaceDE w:val="0"/>
        <w:autoSpaceDN w:val="0"/>
        <w:adjustRightInd w:val="0"/>
        <w:spacing w:after="0" w:line="240" w:lineRule="auto"/>
        <w:rPr>
          <w:rFonts w:ascii="Arial" w:eastAsia="Times New Roman" w:hAnsi="Arial" w:cs="Arial"/>
          <w:sz w:val="20"/>
          <w:szCs w:val="20"/>
          <w:lang w:eastAsia="cs-CZ"/>
        </w:rPr>
      </w:pPr>
    </w:p>
    <w:p w14:paraId="6224100E" w14:textId="759E5703" w:rsidR="006B0036" w:rsidRPr="008F7220" w:rsidRDefault="006B0036" w:rsidP="006B0036">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 xml:space="preserve">Účastník je za tím účelem oprávněn využít Přílohu č. </w:t>
      </w:r>
      <w:r w:rsidR="0014291D" w:rsidRPr="008F7220">
        <w:rPr>
          <w:rFonts w:ascii="Arial" w:eastAsia="Times New Roman" w:hAnsi="Arial" w:cs="Arial"/>
          <w:sz w:val="20"/>
          <w:szCs w:val="20"/>
          <w:lang w:eastAsia="cs-CZ"/>
        </w:rPr>
        <w:t>7</w:t>
      </w:r>
      <w:r w:rsidRPr="008F7220">
        <w:rPr>
          <w:rFonts w:ascii="Arial" w:eastAsia="Times New Roman" w:hAnsi="Arial" w:cs="Arial"/>
          <w:sz w:val="20"/>
          <w:szCs w:val="20"/>
          <w:lang w:eastAsia="cs-CZ"/>
        </w:rPr>
        <w:t xml:space="preserve"> zadávací dokumentace (Seznam jiných</w:t>
      </w:r>
      <w:r w:rsidR="0014291D" w:rsidRPr="008F7220">
        <w:rPr>
          <w:rFonts w:ascii="Arial" w:eastAsia="Times New Roman" w:hAnsi="Arial" w:cs="Arial"/>
          <w:sz w:val="20"/>
          <w:szCs w:val="20"/>
          <w:lang w:eastAsia="cs-CZ"/>
        </w:rPr>
        <w:t xml:space="preserve"> osob – Seznam</w:t>
      </w:r>
      <w:r w:rsidRPr="008F7220">
        <w:rPr>
          <w:rFonts w:ascii="Arial" w:eastAsia="Times New Roman" w:hAnsi="Arial" w:cs="Arial"/>
          <w:sz w:val="20"/>
          <w:szCs w:val="20"/>
          <w:lang w:eastAsia="cs-CZ"/>
        </w:rPr>
        <w:t xml:space="preserve"> poddodavatelů) a tuto upravit dle skutečnosti.</w:t>
      </w:r>
    </w:p>
    <w:p w14:paraId="676EE4BC" w14:textId="77777777" w:rsidR="0014291D" w:rsidRPr="008F7220" w:rsidRDefault="0014291D" w:rsidP="006B0036">
      <w:pPr>
        <w:suppressAutoHyphens w:val="0"/>
        <w:autoSpaceDE w:val="0"/>
        <w:autoSpaceDN w:val="0"/>
        <w:adjustRightInd w:val="0"/>
        <w:spacing w:after="0" w:line="240" w:lineRule="auto"/>
        <w:rPr>
          <w:rFonts w:ascii="Arial" w:eastAsia="Times New Roman" w:hAnsi="Arial" w:cs="Arial"/>
          <w:sz w:val="20"/>
          <w:szCs w:val="20"/>
          <w:lang w:eastAsia="cs-CZ"/>
        </w:rPr>
      </w:pPr>
    </w:p>
    <w:p w14:paraId="3993DC71" w14:textId="08B5153A" w:rsidR="006B0036" w:rsidRPr="008F7220" w:rsidRDefault="006B0036" w:rsidP="006B0036">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 xml:space="preserve">Doplní-li účastník do Přílohy č. </w:t>
      </w:r>
      <w:r w:rsidR="0014291D" w:rsidRPr="008F7220">
        <w:rPr>
          <w:rFonts w:ascii="Arial" w:eastAsia="Times New Roman" w:hAnsi="Arial" w:cs="Arial"/>
          <w:sz w:val="20"/>
          <w:szCs w:val="20"/>
          <w:lang w:eastAsia="cs-CZ"/>
        </w:rPr>
        <w:t>7</w:t>
      </w:r>
      <w:r w:rsidRPr="008F7220">
        <w:rPr>
          <w:rFonts w:ascii="Arial" w:eastAsia="Times New Roman" w:hAnsi="Arial" w:cs="Arial"/>
          <w:sz w:val="20"/>
          <w:szCs w:val="20"/>
          <w:lang w:eastAsia="cs-CZ"/>
        </w:rPr>
        <w:t xml:space="preserve"> jiné osoby, kterými prokazuje splnění určité části zadavatelem</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požadované technické kvalifikace nebo profesní způsobilosti, je povinen předkládat doklady</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uvedené výše v tomto odstavci pod písm. a) až d) vztahující se k těmto jiným osobám v</w:t>
      </w:r>
      <w:r w:rsidR="0014291D" w:rsidRPr="008F7220">
        <w:rPr>
          <w:rFonts w:ascii="Arial" w:eastAsia="Times New Roman" w:hAnsi="Arial" w:cs="Arial"/>
          <w:sz w:val="20"/>
          <w:szCs w:val="20"/>
          <w:lang w:eastAsia="cs-CZ"/>
        </w:rPr>
        <w:t> </w:t>
      </w:r>
      <w:r w:rsidRPr="008F7220">
        <w:rPr>
          <w:rFonts w:ascii="Arial" w:eastAsia="Times New Roman" w:hAnsi="Arial" w:cs="Arial"/>
          <w:sz w:val="20"/>
          <w:szCs w:val="20"/>
          <w:lang w:eastAsia="cs-CZ"/>
        </w:rPr>
        <w:t>prosté</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kopii.</w:t>
      </w:r>
    </w:p>
    <w:p w14:paraId="027478D3" w14:textId="77777777" w:rsidR="0014291D" w:rsidRPr="008F7220" w:rsidRDefault="0014291D" w:rsidP="006B0036">
      <w:pPr>
        <w:suppressAutoHyphens w:val="0"/>
        <w:autoSpaceDE w:val="0"/>
        <w:autoSpaceDN w:val="0"/>
        <w:adjustRightInd w:val="0"/>
        <w:spacing w:after="0" w:line="240" w:lineRule="auto"/>
        <w:rPr>
          <w:rFonts w:ascii="Arial" w:eastAsia="Times New Roman" w:hAnsi="Arial" w:cs="Arial"/>
          <w:sz w:val="20"/>
          <w:szCs w:val="20"/>
          <w:lang w:eastAsia="cs-CZ"/>
        </w:rPr>
      </w:pPr>
    </w:p>
    <w:p w14:paraId="787CB663" w14:textId="0FDF3EAF" w:rsidR="006B0036" w:rsidRPr="008F7220" w:rsidRDefault="006B0036" w:rsidP="006B0036">
      <w:pPr>
        <w:suppressAutoHyphens w:val="0"/>
        <w:autoSpaceDE w:val="0"/>
        <w:autoSpaceDN w:val="0"/>
        <w:adjustRightInd w:val="0"/>
        <w:spacing w:after="0" w:line="240" w:lineRule="auto"/>
        <w:rPr>
          <w:rFonts w:ascii="Arial" w:eastAsia="Times New Roman" w:hAnsi="Arial" w:cs="Arial"/>
          <w:b/>
          <w:bCs/>
          <w:sz w:val="20"/>
          <w:szCs w:val="20"/>
          <w:lang w:eastAsia="cs-CZ"/>
        </w:rPr>
      </w:pPr>
      <w:r w:rsidRPr="008F7220">
        <w:rPr>
          <w:rFonts w:ascii="Arial" w:eastAsia="Times New Roman" w:hAnsi="Arial" w:cs="Arial"/>
          <w:b/>
          <w:bCs/>
          <w:sz w:val="20"/>
          <w:szCs w:val="20"/>
          <w:lang w:eastAsia="cs-CZ"/>
        </w:rPr>
        <w:t>Seznam poddodavatelů</w:t>
      </w:r>
    </w:p>
    <w:p w14:paraId="38BBF316" w14:textId="29EF835F" w:rsidR="002F296F" w:rsidRPr="008F7220" w:rsidRDefault="006B0036" w:rsidP="0014291D">
      <w:pPr>
        <w:suppressAutoHyphens w:val="0"/>
        <w:autoSpaceDE w:val="0"/>
        <w:autoSpaceDN w:val="0"/>
        <w:adjustRightInd w:val="0"/>
        <w:spacing w:after="0" w:line="240" w:lineRule="auto"/>
        <w:rPr>
          <w:rFonts w:ascii="Arial" w:hAnsi="Arial" w:cs="Arial"/>
          <w:b/>
          <w:sz w:val="20"/>
          <w:szCs w:val="20"/>
        </w:rPr>
      </w:pPr>
      <w:r w:rsidRPr="008F7220">
        <w:rPr>
          <w:rFonts w:ascii="Arial" w:eastAsia="Times New Roman" w:hAnsi="Arial" w:cs="Arial"/>
          <w:sz w:val="20"/>
          <w:szCs w:val="20"/>
          <w:lang w:eastAsia="cs-CZ"/>
        </w:rPr>
        <w:t>Zadavatel dále dle ustanovení § 105 ZZVZ požaduje, aby účastník v nabídce předložil seznam</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poddodavatelů, obsahující identifikační údaje každého poddodavatele a činnost jednotlivých</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poddodavatelů, kterou budou při realizaci předmětu veřejné zakázky provádět, jsou-li účastníkovi</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známi, a uvedl, kterou část veřejné zakázky bude každý z poddodavatelů plnit.</w:t>
      </w:r>
      <w:r w:rsidR="0014291D"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 xml:space="preserve">Účastník je za tím účelem oprávněn využít Přílohu č. </w:t>
      </w:r>
      <w:r w:rsidR="0014291D" w:rsidRPr="008F7220">
        <w:rPr>
          <w:rFonts w:ascii="Arial" w:eastAsia="Times New Roman" w:hAnsi="Arial" w:cs="Arial"/>
          <w:sz w:val="20"/>
          <w:szCs w:val="20"/>
          <w:lang w:eastAsia="cs-CZ"/>
        </w:rPr>
        <w:t>7</w:t>
      </w:r>
      <w:r w:rsidRPr="008F7220">
        <w:rPr>
          <w:rFonts w:ascii="Arial" w:eastAsia="Times New Roman" w:hAnsi="Arial" w:cs="Arial"/>
          <w:sz w:val="20"/>
          <w:szCs w:val="20"/>
          <w:lang w:eastAsia="cs-CZ"/>
        </w:rPr>
        <w:t xml:space="preserve"> zadávací dokumentace (Seznam jiných</w:t>
      </w:r>
      <w:r w:rsidR="0014291D" w:rsidRPr="008F7220">
        <w:rPr>
          <w:rFonts w:ascii="Arial" w:eastAsia="Times New Roman" w:hAnsi="Arial" w:cs="Arial"/>
          <w:sz w:val="20"/>
          <w:szCs w:val="20"/>
          <w:lang w:eastAsia="cs-CZ"/>
        </w:rPr>
        <w:t xml:space="preserve"> osob – Seznam</w:t>
      </w:r>
      <w:r w:rsidRPr="008F7220">
        <w:rPr>
          <w:rFonts w:ascii="Arial" w:eastAsia="Times New Roman" w:hAnsi="Arial" w:cs="Arial"/>
          <w:sz w:val="20"/>
          <w:szCs w:val="20"/>
          <w:lang w:eastAsia="cs-CZ"/>
        </w:rPr>
        <w:t xml:space="preserve"> poddodavatelů) a tuto upravit dle skutečnosti.</w:t>
      </w:r>
    </w:p>
    <w:p w14:paraId="2A68AD66" w14:textId="77777777" w:rsidR="009D5ACD" w:rsidRPr="008F7220" w:rsidRDefault="009D5ACD">
      <w:pPr>
        <w:autoSpaceDE w:val="0"/>
        <w:spacing w:after="0" w:line="240" w:lineRule="auto"/>
        <w:rPr>
          <w:rFonts w:ascii="Arial" w:hAnsi="Arial" w:cs="Arial"/>
          <w:b/>
          <w:sz w:val="20"/>
          <w:szCs w:val="20"/>
        </w:rPr>
      </w:pPr>
    </w:p>
    <w:p w14:paraId="597AE7D5" w14:textId="77777777" w:rsidR="00320F5C" w:rsidRPr="008F7220" w:rsidRDefault="00320F5C">
      <w:pPr>
        <w:autoSpaceDE w:val="0"/>
        <w:spacing w:after="0" w:line="240" w:lineRule="auto"/>
        <w:rPr>
          <w:rFonts w:ascii="Arial" w:hAnsi="Arial" w:cs="Arial"/>
          <w:b/>
          <w:sz w:val="20"/>
          <w:szCs w:val="20"/>
        </w:rPr>
      </w:pPr>
    </w:p>
    <w:p w14:paraId="77DC6C73" w14:textId="6BCE03F6" w:rsidR="0056288C" w:rsidRPr="008F7220" w:rsidRDefault="006D014F">
      <w:pPr>
        <w:autoSpaceDE w:val="0"/>
        <w:spacing w:after="0" w:line="240" w:lineRule="auto"/>
        <w:rPr>
          <w:rFonts w:ascii="Arial" w:hAnsi="Arial" w:cs="Arial"/>
          <w:b/>
          <w:sz w:val="20"/>
          <w:szCs w:val="20"/>
        </w:rPr>
      </w:pPr>
      <w:r w:rsidRPr="008F7220">
        <w:rPr>
          <w:rFonts w:ascii="Arial" w:hAnsi="Arial" w:cs="Arial"/>
          <w:b/>
          <w:sz w:val="20"/>
          <w:szCs w:val="20"/>
        </w:rPr>
        <w:t>1</w:t>
      </w:r>
      <w:r w:rsidR="009151E4" w:rsidRPr="008F7220">
        <w:rPr>
          <w:rFonts w:ascii="Arial" w:hAnsi="Arial" w:cs="Arial"/>
          <w:b/>
          <w:sz w:val="20"/>
          <w:szCs w:val="20"/>
        </w:rPr>
        <w:t>0</w:t>
      </w:r>
      <w:r w:rsidRPr="008F7220">
        <w:rPr>
          <w:rFonts w:ascii="Arial" w:hAnsi="Arial" w:cs="Arial"/>
          <w:b/>
          <w:sz w:val="20"/>
          <w:szCs w:val="20"/>
        </w:rPr>
        <w:t xml:space="preserve">. </w:t>
      </w:r>
      <w:r w:rsidR="002E4323" w:rsidRPr="008F7220">
        <w:rPr>
          <w:rFonts w:ascii="Arial" w:hAnsi="Arial" w:cs="Arial"/>
          <w:b/>
          <w:sz w:val="20"/>
          <w:szCs w:val="20"/>
        </w:rPr>
        <w:t>DALŠÍ POŽADAVKY ZADAVATELE NA VYBRANÉHO DODAVATELE</w:t>
      </w:r>
    </w:p>
    <w:p w14:paraId="268C0FDD" w14:textId="77777777" w:rsidR="00EE7430" w:rsidRPr="008F7220" w:rsidRDefault="00EE7430">
      <w:pPr>
        <w:autoSpaceDE w:val="0"/>
        <w:spacing w:after="0" w:line="240" w:lineRule="auto"/>
        <w:rPr>
          <w:rFonts w:ascii="Arial" w:hAnsi="Arial" w:cs="Arial"/>
          <w:b/>
          <w:sz w:val="20"/>
          <w:szCs w:val="20"/>
        </w:rPr>
      </w:pPr>
    </w:p>
    <w:p w14:paraId="3E1F04FE" w14:textId="5A753985" w:rsidR="000B6A0B" w:rsidRPr="008F7220" w:rsidRDefault="000B6A0B" w:rsidP="000B6A0B">
      <w:pPr>
        <w:suppressAutoHyphens w:val="0"/>
        <w:autoSpaceDE w:val="0"/>
        <w:autoSpaceDN w:val="0"/>
        <w:adjustRightInd w:val="0"/>
        <w:spacing w:after="0" w:line="240" w:lineRule="auto"/>
        <w:rPr>
          <w:rFonts w:ascii="Arial" w:eastAsia="Times New Roman" w:hAnsi="Arial" w:cs="Arial"/>
          <w:b/>
          <w:bCs/>
          <w:sz w:val="20"/>
          <w:szCs w:val="20"/>
          <w:lang w:eastAsia="cs-CZ"/>
        </w:rPr>
      </w:pPr>
      <w:r w:rsidRPr="008F7220">
        <w:rPr>
          <w:rFonts w:ascii="Arial" w:eastAsia="Times New Roman" w:hAnsi="Arial" w:cs="Arial"/>
          <w:b/>
          <w:bCs/>
          <w:sz w:val="20"/>
          <w:szCs w:val="20"/>
          <w:lang w:eastAsia="cs-CZ"/>
        </w:rPr>
        <w:t>Doklady o absolvování školení osob provádějících bezpečnostně technické kontroly, opravy</w:t>
      </w:r>
      <w:r w:rsidR="003661E5" w:rsidRPr="008F7220">
        <w:rPr>
          <w:rFonts w:ascii="Arial" w:eastAsia="Times New Roman" w:hAnsi="Arial" w:cs="Arial"/>
          <w:b/>
          <w:bCs/>
          <w:sz w:val="20"/>
          <w:szCs w:val="20"/>
          <w:lang w:eastAsia="cs-CZ"/>
        </w:rPr>
        <w:t xml:space="preserve"> </w:t>
      </w:r>
      <w:r w:rsidRPr="008F7220">
        <w:rPr>
          <w:rFonts w:ascii="Arial" w:eastAsia="Times New Roman" w:hAnsi="Arial" w:cs="Arial"/>
          <w:b/>
          <w:bCs/>
          <w:sz w:val="20"/>
          <w:szCs w:val="20"/>
          <w:lang w:eastAsia="cs-CZ"/>
        </w:rPr>
        <w:t>a instruktáž</w:t>
      </w:r>
    </w:p>
    <w:p w14:paraId="334CB3B3" w14:textId="62E60B07" w:rsidR="000B6A0B" w:rsidRPr="008F7220" w:rsidRDefault="000B6A0B" w:rsidP="000B6A0B">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Vybraný dodavatel mimo jiné předloží</w:t>
      </w:r>
      <w:r w:rsidR="003661E5"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zadavateli kopie následujících dokladů:</w:t>
      </w:r>
    </w:p>
    <w:p w14:paraId="25823332" w14:textId="77777777" w:rsidR="003661E5" w:rsidRPr="008F7220" w:rsidRDefault="000B6A0B" w:rsidP="00091A09">
      <w:pPr>
        <w:pStyle w:val="Odstavecseseznamem"/>
        <w:numPr>
          <w:ilvl w:val="0"/>
          <w:numId w:val="30"/>
        </w:numPr>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 xml:space="preserve">Doklad o absolvování školení osob, provádějících </w:t>
      </w:r>
      <w:r w:rsidRPr="008F7220">
        <w:rPr>
          <w:rFonts w:ascii="Arial" w:eastAsia="Times New Roman" w:hAnsi="Arial" w:cs="Arial"/>
          <w:b/>
          <w:bCs/>
          <w:sz w:val="20"/>
          <w:szCs w:val="20"/>
          <w:lang w:eastAsia="cs-CZ"/>
        </w:rPr>
        <w:t>bezpečnostně technické kontroly</w:t>
      </w:r>
      <w:r w:rsidR="003661E5" w:rsidRPr="008F7220">
        <w:rPr>
          <w:rFonts w:ascii="Arial" w:eastAsia="Times New Roman" w:hAnsi="Arial" w:cs="Arial"/>
          <w:b/>
          <w:bCs/>
          <w:sz w:val="20"/>
          <w:szCs w:val="20"/>
          <w:lang w:eastAsia="cs-CZ"/>
        </w:rPr>
        <w:t xml:space="preserve"> </w:t>
      </w:r>
      <w:r w:rsidRPr="008F7220">
        <w:rPr>
          <w:rFonts w:ascii="Arial" w:eastAsia="Times New Roman" w:hAnsi="Arial" w:cs="Arial"/>
          <w:sz w:val="20"/>
          <w:szCs w:val="20"/>
          <w:lang w:eastAsia="cs-CZ"/>
        </w:rPr>
        <w:t>zdravotnických prostředků, které jsou předmětem plnění této veřejné zakázky,</w:t>
      </w:r>
      <w:r w:rsidR="003661E5"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výrobcem nebo jím pověřenou osobou, popřípadě zplnomocněným zástupcem daného</w:t>
      </w:r>
      <w:r w:rsidR="003661E5"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 xml:space="preserve">výrobce nebo jím pověřenou osobou, dle </w:t>
      </w:r>
      <w:proofErr w:type="spellStart"/>
      <w:r w:rsidRPr="008F7220">
        <w:rPr>
          <w:rFonts w:ascii="Arial" w:eastAsia="Times New Roman" w:hAnsi="Arial" w:cs="Arial"/>
          <w:sz w:val="20"/>
          <w:szCs w:val="20"/>
          <w:lang w:eastAsia="cs-CZ"/>
        </w:rPr>
        <w:t>ust</w:t>
      </w:r>
      <w:proofErr w:type="spellEnd"/>
      <w:r w:rsidRPr="008F7220">
        <w:rPr>
          <w:rFonts w:ascii="Arial" w:eastAsia="Times New Roman" w:hAnsi="Arial" w:cs="Arial"/>
          <w:sz w:val="20"/>
          <w:szCs w:val="20"/>
          <w:lang w:eastAsia="cs-CZ"/>
        </w:rPr>
        <w:t>. § 45 odst. 4 písm. b) zákona o ZP</w:t>
      </w:r>
    </w:p>
    <w:p w14:paraId="378755F1" w14:textId="77777777" w:rsidR="001D2194" w:rsidRPr="008F7220" w:rsidRDefault="000B6A0B" w:rsidP="00783A04">
      <w:pPr>
        <w:pStyle w:val="Odstavecseseznamem"/>
        <w:numPr>
          <w:ilvl w:val="0"/>
          <w:numId w:val="30"/>
        </w:numPr>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 xml:space="preserve">Doklad o absolvování školení osob, provádějících </w:t>
      </w:r>
      <w:r w:rsidRPr="008F7220">
        <w:rPr>
          <w:rFonts w:ascii="Arial" w:eastAsia="Times New Roman" w:hAnsi="Arial" w:cs="Arial"/>
          <w:b/>
          <w:bCs/>
          <w:sz w:val="20"/>
          <w:szCs w:val="20"/>
          <w:lang w:eastAsia="cs-CZ"/>
        </w:rPr>
        <w:t xml:space="preserve">opravy </w:t>
      </w:r>
      <w:r w:rsidRPr="008F7220">
        <w:rPr>
          <w:rFonts w:ascii="Arial" w:eastAsia="Times New Roman" w:hAnsi="Arial" w:cs="Arial"/>
          <w:sz w:val="20"/>
          <w:szCs w:val="20"/>
          <w:lang w:eastAsia="cs-CZ"/>
        </w:rPr>
        <w:t>zdravotnických prostředků,</w:t>
      </w:r>
      <w:r w:rsidR="003661E5"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které jsou předmětem plnění této veřejné zakázky, výrobcem nebo jím pověřenou</w:t>
      </w:r>
      <w:r w:rsidR="003661E5"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osobou, popřípadě zplnomocněným zástupcem daného výrobce nebo jím pověřenou</w:t>
      </w:r>
      <w:r w:rsidR="003661E5"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 xml:space="preserve">osobou, dle </w:t>
      </w:r>
      <w:proofErr w:type="spellStart"/>
      <w:r w:rsidRPr="008F7220">
        <w:rPr>
          <w:rFonts w:ascii="Arial" w:eastAsia="Times New Roman" w:hAnsi="Arial" w:cs="Arial"/>
          <w:sz w:val="20"/>
          <w:szCs w:val="20"/>
          <w:lang w:eastAsia="cs-CZ"/>
        </w:rPr>
        <w:t>ust</w:t>
      </w:r>
      <w:proofErr w:type="spellEnd"/>
      <w:r w:rsidRPr="008F7220">
        <w:rPr>
          <w:rFonts w:ascii="Arial" w:eastAsia="Times New Roman" w:hAnsi="Arial" w:cs="Arial"/>
          <w:sz w:val="20"/>
          <w:szCs w:val="20"/>
          <w:lang w:eastAsia="cs-CZ"/>
        </w:rPr>
        <w:t>. § 46 odst. 2 písm. b) zákona o ZP</w:t>
      </w:r>
    </w:p>
    <w:p w14:paraId="0A8FF98B" w14:textId="55CB5EFC" w:rsidR="000B6A0B" w:rsidRPr="008F7220" w:rsidRDefault="000B6A0B" w:rsidP="001B09C2">
      <w:pPr>
        <w:pStyle w:val="Odstavecseseznamem"/>
        <w:numPr>
          <w:ilvl w:val="0"/>
          <w:numId w:val="30"/>
        </w:numPr>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 xml:space="preserve">Doklad o absolvování školení osob, provádějících </w:t>
      </w:r>
      <w:r w:rsidRPr="008F7220">
        <w:rPr>
          <w:rFonts w:ascii="Arial" w:eastAsia="Times New Roman" w:hAnsi="Arial" w:cs="Arial"/>
          <w:b/>
          <w:bCs/>
          <w:sz w:val="20"/>
          <w:szCs w:val="20"/>
          <w:lang w:eastAsia="cs-CZ"/>
        </w:rPr>
        <w:t xml:space="preserve">instruktáž </w:t>
      </w:r>
      <w:r w:rsidRPr="008F7220">
        <w:rPr>
          <w:rFonts w:ascii="Arial" w:eastAsia="Times New Roman" w:hAnsi="Arial" w:cs="Arial"/>
          <w:sz w:val="20"/>
          <w:szCs w:val="20"/>
          <w:lang w:eastAsia="cs-CZ"/>
        </w:rPr>
        <w:t>obsluhy zdravotnických</w:t>
      </w:r>
      <w:r w:rsidR="001D2194"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 xml:space="preserve">prostředků, které jsou předmětem plnění této veřejné zakázky, dle </w:t>
      </w:r>
      <w:proofErr w:type="spellStart"/>
      <w:r w:rsidRPr="008F7220">
        <w:rPr>
          <w:rFonts w:ascii="Arial" w:eastAsia="Times New Roman" w:hAnsi="Arial" w:cs="Arial"/>
          <w:sz w:val="20"/>
          <w:szCs w:val="20"/>
          <w:lang w:eastAsia="cs-CZ"/>
        </w:rPr>
        <w:t>ust</w:t>
      </w:r>
      <w:proofErr w:type="spellEnd"/>
      <w:r w:rsidRPr="008F7220">
        <w:rPr>
          <w:rFonts w:ascii="Arial" w:eastAsia="Times New Roman" w:hAnsi="Arial" w:cs="Arial"/>
          <w:sz w:val="20"/>
          <w:szCs w:val="20"/>
          <w:lang w:eastAsia="cs-CZ"/>
        </w:rPr>
        <w:t>. § 41 odst. 2</w:t>
      </w:r>
      <w:r w:rsidR="001D2194" w:rsidRPr="008F7220">
        <w:rPr>
          <w:rFonts w:ascii="Arial" w:eastAsia="Times New Roman" w:hAnsi="Arial" w:cs="Arial"/>
          <w:sz w:val="20"/>
          <w:szCs w:val="20"/>
          <w:lang w:eastAsia="cs-CZ"/>
        </w:rPr>
        <w:t xml:space="preserve"> </w:t>
      </w:r>
      <w:r w:rsidRPr="008F7220">
        <w:rPr>
          <w:rFonts w:ascii="Arial" w:eastAsia="Times New Roman" w:hAnsi="Arial" w:cs="Arial"/>
          <w:sz w:val="20"/>
          <w:szCs w:val="20"/>
          <w:lang w:eastAsia="cs-CZ"/>
        </w:rPr>
        <w:t xml:space="preserve">zákona o ZP, pokud se jedná o zdravotnické prostředky rizikové třídy </w:t>
      </w:r>
      <w:proofErr w:type="spellStart"/>
      <w:r w:rsidRPr="008F7220">
        <w:rPr>
          <w:rFonts w:ascii="Arial" w:eastAsia="Times New Roman" w:hAnsi="Arial" w:cs="Arial"/>
          <w:sz w:val="20"/>
          <w:szCs w:val="20"/>
          <w:lang w:eastAsia="cs-CZ"/>
        </w:rPr>
        <w:t>IIb</w:t>
      </w:r>
      <w:proofErr w:type="spellEnd"/>
      <w:r w:rsidRPr="008F7220">
        <w:rPr>
          <w:rFonts w:ascii="Arial" w:eastAsia="Times New Roman" w:hAnsi="Arial" w:cs="Arial"/>
          <w:sz w:val="20"/>
          <w:szCs w:val="20"/>
          <w:lang w:eastAsia="cs-CZ"/>
        </w:rPr>
        <w:t xml:space="preserve"> nebo III</w:t>
      </w:r>
    </w:p>
    <w:p w14:paraId="525F1292" w14:textId="77777777" w:rsidR="00BF0F58" w:rsidRPr="008F7220" w:rsidRDefault="00BF0F58" w:rsidP="000B6A0B">
      <w:pPr>
        <w:suppressAutoHyphens w:val="0"/>
        <w:autoSpaceDE w:val="0"/>
        <w:autoSpaceDN w:val="0"/>
        <w:adjustRightInd w:val="0"/>
        <w:spacing w:after="0" w:line="240" w:lineRule="auto"/>
        <w:rPr>
          <w:rFonts w:ascii="Arial" w:eastAsia="Times New Roman" w:hAnsi="Arial" w:cs="Arial"/>
          <w:sz w:val="20"/>
          <w:szCs w:val="20"/>
          <w:lang w:eastAsia="cs-CZ"/>
        </w:rPr>
      </w:pPr>
    </w:p>
    <w:p w14:paraId="29E16392" w14:textId="6A059BEB" w:rsidR="0056288C" w:rsidRPr="008F7220" w:rsidRDefault="006D014F">
      <w:pPr>
        <w:autoSpaceDE w:val="0"/>
        <w:spacing w:after="0" w:line="240" w:lineRule="auto"/>
        <w:rPr>
          <w:rFonts w:ascii="Arial" w:hAnsi="Arial" w:cs="Arial"/>
          <w:b/>
          <w:sz w:val="20"/>
          <w:szCs w:val="20"/>
        </w:rPr>
      </w:pPr>
      <w:r w:rsidRPr="008F7220">
        <w:rPr>
          <w:rFonts w:ascii="Arial" w:hAnsi="Arial" w:cs="Arial"/>
          <w:b/>
          <w:sz w:val="20"/>
          <w:szCs w:val="20"/>
        </w:rPr>
        <w:t>1</w:t>
      </w:r>
      <w:r w:rsidR="009151E4" w:rsidRPr="008F7220">
        <w:rPr>
          <w:rFonts w:ascii="Arial" w:hAnsi="Arial" w:cs="Arial"/>
          <w:b/>
          <w:sz w:val="20"/>
          <w:szCs w:val="20"/>
        </w:rPr>
        <w:t>1</w:t>
      </w:r>
      <w:r w:rsidRPr="008F7220">
        <w:rPr>
          <w:rFonts w:ascii="Arial" w:hAnsi="Arial" w:cs="Arial"/>
          <w:b/>
          <w:sz w:val="20"/>
          <w:szCs w:val="20"/>
        </w:rPr>
        <w:t>. ZPŮSOB PODÁNÍ NABÍDEK – LHŮTA PRO PODÁNÍ NABÍDEK</w:t>
      </w:r>
      <w:r w:rsidR="00DB14D6" w:rsidRPr="008F7220">
        <w:rPr>
          <w:rFonts w:ascii="Arial" w:hAnsi="Arial" w:cs="Arial"/>
          <w:b/>
          <w:sz w:val="20"/>
          <w:szCs w:val="20"/>
        </w:rPr>
        <w:t xml:space="preserve"> A VYSVĚTLENÍ ZADÁVACÍ DOKUMENTACE</w:t>
      </w:r>
    </w:p>
    <w:p w14:paraId="46B5A7EA" w14:textId="77777777" w:rsidR="0056288C" w:rsidRPr="008F7220" w:rsidRDefault="0056288C">
      <w:pPr>
        <w:autoSpaceDE w:val="0"/>
        <w:spacing w:after="0" w:line="240" w:lineRule="auto"/>
        <w:rPr>
          <w:rFonts w:ascii="Arial" w:hAnsi="Arial" w:cs="Arial"/>
          <w:b/>
          <w:sz w:val="20"/>
          <w:szCs w:val="20"/>
        </w:rPr>
      </w:pPr>
    </w:p>
    <w:p w14:paraId="4B2DF48A" w14:textId="25421490" w:rsidR="00C93E29" w:rsidRPr="00C54605" w:rsidRDefault="00337EE9" w:rsidP="00BB3D69">
      <w:pPr>
        <w:autoSpaceDE w:val="0"/>
        <w:autoSpaceDN w:val="0"/>
        <w:adjustRightInd w:val="0"/>
        <w:spacing w:line="240" w:lineRule="auto"/>
        <w:jc w:val="both"/>
        <w:rPr>
          <w:rFonts w:ascii="Arial" w:eastAsiaTheme="minorHAnsi" w:hAnsi="Arial" w:cs="Arial"/>
          <w:b/>
          <w:bCs/>
          <w:color w:val="EE0000"/>
          <w:sz w:val="20"/>
          <w:szCs w:val="20"/>
          <w:lang w:eastAsia="en-US"/>
        </w:rPr>
      </w:pPr>
      <w:r w:rsidRPr="008F7220">
        <w:rPr>
          <w:rFonts w:ascii="Arial" w:eastAsiaTheme="minorHAnsi" w:hAnsi="Arial" w:cs="Arial"/>
          <w:b/>
          <w:bCs/>
          <w:color w:val="000000"/>
          <w:sz w:val="20"/>
          <w:szCs w:val="20"/>
          <w:lang w:eastAsia="en-US"/>
        </w:rPr>
        <w:t xml:space="preserve">Tato </w:t>
      </w:r>
      <w:r w:rsidR="00F42E59" w:rsidRPr="00F42E59">
        <w:rPr>
          <w:rFonts w:ascii="Arial" w:eastAsiaTheme="minorHAnsi" w:hAnsi="Arial" w:cs="Arial"/>
          <w:b/>
          <w:bCs/>
          <w:color w:val="000000"/>
          <w:sz w:val="20"/>
          <w:szCs w:val="20"/>
          <w:lang w:eastAsia="en-US"/>
        </w:rPr>
        <w:t>veřejn</w:t>
      </w:r>
      <w:r w:rsidR="00F42E59">
        <w:rPr>
          <w:rFonts w:ascii="Arial" w:eastAsiaTheme="minorHAnsi" w:hAnsi="Arial" w:cs="Arial"/>
          <w:b/>
          <w:bCs/>
          <w:color w:val="000000"/>
          <w:sz w:val="20"/>
          <w:szCs w:val="20"/>
          <w:lang w:eastAsia="en-US"/>
        </w:rPr>
        <w:t>á</w:t>
      </w:r>
      <w:r w:rsidR="00F42E59" w:rsidRPr="00F42E59">
        <w:rPr>
          <w:rFonts w:ascii="Arial" w:eastAsiaTheme="minorHAnsi" w:hAnsi="Arial" w:cs="Arial"/>
          <w:b/>
          <w:bCs/>
          <w:color w:val="000000"/>
          <w:sz w:val="20"/>
          <w:szCs w:val="20"/>
          <w:lang w:eastAsia="en-US"/>
        </w:rPr>
        <w:t xml:space="preserve"> zakázk</w:t>
      </w:r>
      <w:r w:rsidR="00F42E59">
        <w:rPr>
          <w:rFonts w:ascii="Arial" w:eastAsiaTheme="minorHAnsi" w:hAnsi="Arial" w:cs="Arial"/>
          <w:b/>
          <w:bCs/>
          <w:color w:val="000000"/>
          <w:sz w:val="20"/>
          <w:szCs w:val="20"/>
          <w:lang w:eastAsia="en-US"/>
        </w:rPr>
        <w:t>a</w:t>
      </w:r>
      <w:r w:rsidR="002B31A1">
        <w:rPr>
          <w:rFonts w:ascii="Arial" w:eastAsiaTheme="minorHAnsi" w:hAnsi="Arial" w:cs="Arial"/>
          <w:b/>
          <w:bCs/>
          <w:color w:val="000000"/>
          <w:sz w:val="20"/>
          <w:szCs w:val="20"/>
          <w:lang w:eastAsia="en-US"/>
        </w:rPr>
        <w:t xml:space="preserve"> malého rozsahu</w:t>
      </w:r>
      <w:r w:rsidR="00F42E59" w:rsidRPr="00F42E59">
        <w:rPr>
          <w:rFonts w:ascii="Arial" w:eastAsiaTheme="minorHAnsi" w:hAnsi="Arial" w:cs="Arial"/>
          <w:b/>
          <w:bCs/>
          <w:color w:val="000000"/>
          <w:sz w:val="20"/>
          <w:szCs w:val="20"/>
          <w:lang w:eastAsia="en-US"/>
        </w:rPr>
        <w:t xml:space="preserve"> na dodávky, </w:t>
      </w:r>
      <w:r w:rsidR="00F42E59">
        <w:rPr>
          <w:rFonts w:ascii="Arial" w:eastAsiaTheme="minorHAnsi" w:hAnsi="Arial" w:cs="Arial"/>
          <w:b/>
          <w:bCs/>
          <w:color w:val="000000"/>
          <w:sz w:val="20"/>
          <w:szCs w:val="20"/>
          <w:lang w:eastAsia="en-US"/>
        </w:rPr>
        <w:t xml:space="preserve">vyhlášená </w:t>
      </w:r>
      <w:r w:rsidR="00F42E59" w:rsidRPr="00F42E59">
        <w:rPr>
          <w:rFonts w:ascii="Arial" w:eastAsiaTheme="minorHAnsi" w:hAnsi="Arial" w:cs="Arial"/>
          <w:b/>
          <w:bCs/>
          <w:color w:val="000000"/>
          <w:sz w:val="20"/>
          <w:szCs w:val="20"/>
          <w:lang w:eastAsia="en-US"/>
        </w:rPr>
        <w:t xml:space="preserve">v souladu s čl. IV., oddíl 4 směrnice pro zadávání veřejných zakázek v podmínkách města Bohumín č. 2025-1 z 27.01.2025, účinné od 1.2.2025 a zákonem č. 134/2016 Sb. o zadávání veřejných zakázek, která není zadávána v podmínkách zákona č. 134/2016 Sb. o zadávání veřejných </w:t>
      </w:r>
      <w:proofErr w:type="gramStart"/>
      <w:r w:rsidR="00F42E59" w:rsidRPr="00F42E59">
        <w:rPr>
          <w:rFonts w:ascii="Arial" w:eastAsiaTheme="minorHAnsi" w:hAnsi="Arial" w:cs="Arial"/>
          <w:b/>
          <w:bCs/>
          <w:color w:val="000000"/>
          <w:sz w:val="20"/>
          <w:szCs w:val="20"/>
          <w:lang w:eastAsia="en-US"/>
        </w:rPr>
        <w:t>zakázek:</w:t>
      </w:r>
      <w:r w:rsidRPr="008F7220">
        <w:rPr>
          <w:rFonts w:ascii="Arial" w:eastAsiaTheme="minorHAnsi" w:hAnsi="Arial" w:cs="Arial"/>
          <w:b/>
          <w:bCs/>
          <w:color w:val="000000"/>
          <w:sz w:val="20"/>
          <w:szCs w:val="20"/>
          <w:lang w:eastAsia="en-US"/>
        </w:rPr>
        <w:t>,</w:t>
      </w:r>
      <w:proofErr w:type="gramEnd"/>
      <w:r w:rsidRPr="008F7220">
        <w:rPr>
          <w:rFonts w:ascii="Arial" w:eastAsiaTheme="minorHAnsi" w:hAnsi="Arial" w:cs="Arial"/>
          <w:b/>
          <w:bCs/>
          <w:color w:val="000000"/>
          <w:sz w:val="20"/>
          <w:szCs w:val="20"/>
          <w:lang w:eastAsia="en-US"/>
        </w:rPr>
        <w:t xml:space="preserve"> </w:t>
      </w:r>
      <w:r w:rsidRPr="008F7220">
        <w:rPr>
          <w:rFonts w:ascii="Arial" w:eastAsiaTheme="minorHAnsi" w:hAnsi="Arial" w:cs="Arial"/>
          <w:b/>
          <w:bCs/>
          <w:sz w:val="20"/>
          <w:szCs w:val="20"/>
          <w:lang w:eastAsia="en-US"/>
        </w:rPr>
        <w:t xml:space="preserve">byla vyhlášena dne </w:t>
      </w:r>
      <w:r w:rsidR="00C54605" w:rsidRPr="00C54605">
        <w:rPr>
          <w:rFonts w:ascii="Arial" w:eastAsiaTheme="minorHAnsi" w:hAnsi="Arial" w:cs="Arial"/>
          <w:b/>
          <w:bCs/>
          <w:color w:val="EE0000"/>
          <w:sz w:val="20"/>
          <w:szCs w:val="20"/>
          <w:lang w:eastAsia="en-US"/>
        </w:rPr>
        <w:t>1</w:t>
      </w:r>
      <w:r w:rsidR="006E26CD">
        <w:rPr>
          <w:rFonts w:ascii="Arial" w:eastAsiaTheme="minorHAnsi" w:hAnsi="Arial" w:cs="Arial"/>
          <w:b/>
          <w:bCs/>
          <w:color w:val="EE0000"/>
          <w:sz w:val="20"/>
          <w:szCs w:val="20"/>
          <w:lang w:eastAsia="en-US"/>
        </w:rPr>
        <w:t>6</w:t>
      </w:r>
      <w:r w:rsidRPr="00C54605">
        <w:rPr>
          <w:rFonts w:ascii="Arial" w:eastAsiaTheme="minorHAnsi" w:hAnsi="Arial" w:cs="Arial"/>
          <w:b/>
          <w:bCs/>
          <w:color w:val="EE0000"/>
          <w:sz w:val="20"/>
          <w:szCs w:val="20"/>
          <w:lang w:eastAsia="en-US"/>
        </w:rPr>
        <w:t>.</w:t>
      </w:r>
      <w:r w:rsidR="00790E1C" w:rsidRPr="00C54605">
        <w:rPr>
          <w:rFonts w:ascii="Arial" w:eastAsiaTheme="minorHAnsi" w:hAnsi="Arial" w:cs="Arial"/>
          <w:b/>
          <w:bCs/>
          <w:color w:val="EE0000"/>
          <w:sz w:val="20"/>
          <w:szCs w:val="20"/>
          <w:lang w:eastAsia="en-US"/>
        </w:rPr>
        <w:t xml:space="preserve"> </w:t>
      </w:r>
      <w:r w:rsidR="00C54605" w:rsidRPr="00C54605">
        <w:rPr>
          <w:rFonts w:ascii="Arial" w:eastAsiaTheme="minorHAnsi" w:hAnsi="Arial" w:cs="Arial"/>
          <w:b/>
          <w:bCs/>
          <w:color w:val="EE0000"/>
          <w:sz w:val="20"/>
          <w:szCs w:val="20"/>
          <w:lang w:eastAsia="en-US"/>
        </w:rPr>
        <w:t>červ</w:t>
      </w:r>
      <w:r w:rsidR="00C54605">
        <w:rPr>
          <w:rFonts w:ascii="Arial" w:eastAsiaTheme="minorHAnsi" w:hAnsi="Arial" w:cs="Arial"/>
          <w:b/>
          <w:bCs/>
          <w:color w:val="EE0000"/>
          <w:sz w:val="20"/>
          <w:szCs w:val="20"/>
          <w:lang w:eastAsia="en-US"/>
        </w:rPr>
        <w:t>ence</w:t>
      </w:r>
      <w:r w:rsidR="00790E1C" w:rsidRPr="00C54605">
        <w:rPr>
          <w:rFonts w:ascii="Arial" w:eastAsiaTheme="minorHAnsi" w:hAnsi="Arial" w:cs="Arial"/>
          <w:b/>
          <w:bCs/>
          <w:color w:val="EE0000"/>
          <w:sz w:val="20"/>
          <w:szCs w:val="20"/>
          <w:lang w:eastAsia="en-US"/>
        </w:rPr>
        <w:t xml:space="preserve"> </w:t>
      </w:r>
      <w:r w:rsidRPr="00C54605">
        <w:rPr>
          <w:rFonts w:ascii="Arial" w:eastAsiaTheme="minorHAnsi" w:hAnsi="Arial" w:cs="Arial"/>
          <w:b/>
          <w:bCs/>
          <w:color w:val="EE0000"/>
          <w:sz w:val="20"/>
          <w:szCs w:val="20"/>
          <w:lang w:eastAsia="en-US"/>
        </w:rPr>
        <w:t>20</w:t>
      </w:r>
      <w:r w:rsidR="00C93E29" w:rsidRPr="00C54605">
        <w:rPr>
          <w:rFonts w:ascii="Arial" w:eastAsiaTheme="minorHAnsi" w:hAnsi="Arial" w:cs="Arial"/>
          <w:b/>
          <w:bCs/>
          <w:color w:val="EE0000"/>
          <w:sz w:val="20"/>
          <w:szCs w:val="20"/>
          <w:lang w:eastAsia="en-US"/>
        </w:rPr>
        <w:t>2</w:t>
      </w:r>
      <w:r w:rsidR="00A80394" w:rsidRPr="00C54605">
        <w:rPr>
          <w:rFonts w:ascii="Arial" w:eastAsiaTheme="minorHAnsi" w:hAnsi="Arial" w:cs="Arial"/>
          <w:b/>
          <w:bCs/>
          <w:color w:val="EE0000"/>
          <w:sz w:val="20"/>
          <w:szCs w:val="20"/>
          <w:lang w:eastAsia="en-US"/>
        </w:rPr>
        <w:t>5</w:t>
      </w:r>
    </w:p>
    <w:p w14:paraId="501A5013" w14:textId="5251A915" w:rsidR="00337EE9" w:rsidRPr="008F7220" w:rsidRDefault="008D42A9" w:rsidP="00BB3D69">
      <w:pPr>
        <w:autoSpaceDE w:val="0"/>
        <w:autoSpaceDN w:val="0"/>
        <w:adjustRightInd w:val="0"/>
        <w:spacing w:line="240" w:lineRule="auto"/>
        <w:jc w:val="both"/>
        <w:rPr>
          <w:rFonts w:ascii="Arial" w:eastAsiaTheme="minorHAnsi" w:hAnsi="Arial" w:cs="Arial"/>
          <w:bCs/>
          <w:color w:val="FF0000"/>
          <w:sz w:val="20"/>
          <w:szCs w:val="20"/>
          <w:lang w:eastAsia="en-US"/>
        </w:rPr>
      </w:pPr>
      <w:r w:rsidRPr="008F7220">
        <w:rPr>
          <w:rFonts w:ascii="Arial" w:eastAsiaTheme="minorHAnsi" w:hAnsi="Arial" w:cs="Arial"/>
          <w:b/>
          <w:bCs/>
          <w:color w:val="000000"/>
          <w:sz w:val="20"/>
          <w:szCs w:val="20"/>
          <w:lang w:eastAsia="en-US"/>
        </w:rPr>
        <w:t xml:space="preserve">Nabídky mohou být podány výhradně elektronicky prostřednictvím certifikovaného elektronického nástroje </w:t>
      </w:r>
      <w:r w:rsidR="005D12C4" w:rsidRPr="008F7220">
        <w:rPr>
          <w:rFonts w:ascii="Arial" w:eastAsiaTheme="minorHAnsi" w:hAnsi="Arial" w:cs="Arial"/>
          <w:b/>
          <w:bCs/>
          <w:color w:val="000000"/>
          <w:sz w:val="20"/>
          <w:szCs w:val="20"/>
          <w:lang w:eastAsia="en-US"/>
        </w:rPr>
        <w:t>E-ZAK</w:t>
      </w:r>
      <w:r w:rsidRPr="008F7220">
        <w:rPr>
          <w:rFonts w:ascii="Arial" w:eastAsiaTheme="minorHAnsi" w:hAnsi="Arial" w:cs="Arial"/>
          <w:b/>
          <w:bCs/>
          <w:color w:val="000000"/>
          <w:sz w:val="20"/>
          <w:szCs w:val="20"/>
          <w:lang w:eastAsia="en-US"/>
        </w:rPr>
        <w:t>, který je implementován na profilu zadavatele</w:t>
      </w:r>
      <w:r w:rsidRPr="008F7220">
        <w:rPr>
          <w:rFonts w:ascii="Arial" w:hAnsi="Arial" w:cs="Arial"/>
          <w:sz w:val="20"/>
          <w:szCs w:val="20"/>
        </w:rPr>
        <w:t xml:space="preserve"> </w:t>
      </w:r>
      <w:bookmarkStart w:id="2" w:name="_Hlk530094946"/>
      <w:r w:rsidR="00CC2B05" w:rsidRPr="008F7220">
        <w:rPr>
          <w:rFonts w:ascii="Arial" w:hAnsi="Arial" w:cs="Arial"/>
          <w:sz w:val="20"/>
          <w:szCs w:val="20"/>
        </w:rPr>
        <w:t>https://bohumin.ezak.cz/profile_display_4.html</w:t>
      </w:r>
      <w:bookmarkEnd w:id="2"/>
      <w:r w:rsidRPr="008F7220">
        <w:rPr>
          <w:rFonts w:ascii="Arial" w:eastAsiaTheme="minorHAnsi" w:hAnsi="Arial" w:cs="Arial"/>
          <w:b/>
          <w:bCs/>
          <w:sz w:val="20"/>
          <w:szCs w:val="20"/>
          <w:lang w:eastAsia="en-US"/>
        </w:rPr>
        <w:t xml:space="preserve"> </w:t>
      </w:r>
      <w:r w:rsidRPr="008F7220">
        <w:rPr>
          <w:rFonts w:ascii="Arial" w:eastAsiaTheme="minorHAnsi" w:hAnsi="Arial" w:cs="Arial"/>
          <w:b/>
          <w:bCs/>
          <w:color w:val="000000"/>
          <w:sz w:val="20"/>
          <w:szCs w:val="20"/>
          <w:lang w:eastAsia="en-US"/>
        </w:rPr>
        <w:t xml:space="preserve">– </w:t>
      </w:r>
      <w:r w:rsidR="00337EE9" w:rsidRPr="008F7220">
        <w:rPr>
          <w:rFonts w:ascii="Arial" w:eastAsiaTheme="minorHAnsi" w:hAnsi="Arial" w:cs="Arial"/>
          <w:b/>
          <w:bCs/>
          <w:color w:val="000000"/>
          <w:sz w:val="20"/>
          <w:szCs w:val="20"/>
          <w:lang w:eastAsia="en-US"/>
        </w:rPr>
        <w:t xml:space="preserve"> </w:t>
      </w:r>
      <w:r w:rsidR="00337EE9" w:rsidRPr="008F7220">
        <w:rPr>
          <w:rFonts w:ascii="Arial" w:eastAsiaTheme="minorHAnsi" w:hAnsi="Arial" w:cs="Arial"/>
          <w:bCs/>
          <w:color w:val="000000"/>
          <w:sz w:val="20"/>
          <w:szCs w:val="20"/>
          <w:lang w:eastAsia="en-US"/>
        </w:rPr>
        <w:t xml:space="preserve"> a to </w:t>
      </w:r>
      <w:r w:rsidR="00337EE9" w:rsidRPr="008F7220">
        <w:rPr>
          <w:rFonts w:ascii="Arial" w:eastAsiaTheme="minorHAnsi" w:hAnsi="Arial" w:cs="Arial"/>
          <w:bCs/>
          <w:sz w:val="20"/>
          <w:szCs w:val="20"/>
          <w:lang w:eastAsia="en-US"/>
        </w:rPr>
        <w:t xml:space="preserve">do </w:t>
      </w:r>
      <w:r w:rsidR="00967EDC">
        <w:rPr>
          <w:rFonts w:ascii="Arial" w:eastAsiaTheme="minorHAnsi" w:hAnsi="Arial" w:cs="Arial"/>
          <w:bCs/>
          <w:color w:val="FF0000"/>
          <w:sz w:val="20"/>
          <w:szCs w:val="20"/>
          <w:lang w:eastAsia="en-US"/>
        </w:rPr>
        <w:t>2</w:t>
      </w:r>
      <w:r w:rsidR="00390CEB">
        <w:rPr>
          <w:rFonts w:ascii="Arial" w:eastAsiaTheme="minorHAnsi" w:hAnsi="Arial" w:cs="Arial"/>
          <w:bCs/>
          <w:color w:val="FF0000"/>
          <w:sz w:val="20"/>
          <w:szCs w:val="20"/>
          <w:lang w:eastAsia="en-US"/>
        </w:rPr>
        <w:t>8</w:t>
      </w:r>
      <w:r w:rsidR="00337EE9" w:rsidRPr="008F7220">
        <w:rPr>
          <w:rFonts w:ascii="Arial" w:eastAsiaTheme="minorHAnsi" w:hAnsi="Arial" w:cs="Arial"/>
          <w:bCs/>
          <w:color w:val="FF0000"/>
          <w:sz w:val="20"/>
          <w:szCs w:val="20"/>
          <w:lang w:eastAsia="en-US"/>
        </w:rPr>
        <w:t xml:space="preserve">. </w:t>
      </w:r>
      <w:r w:rsidR="00967EDC">
        <w:rPr>
          <w:rFonts w:ascii="Arial" w:eastAsiaTheme="minorHAnsi" w:hAnsi="Arial" w:cs="Arial"/>
          <w:bCs/>
          <w:color w:val="FF0000"/>
          <w:sz w:val="20"/>
          <w:szCs w:val="20"/>
          <w:lang w:eastAsia="en-US"/>
        </w:rPr>
        <w:t>červ</w:t>
      </w:r>
      <w:r w:rsidR="00C54605">
        <w:rPr>
          <w:rFonts w:ascii="Arial" w:eastAsiaTheme="minorHAnsi" w:hAnsi="Arial" w:cs="Arial"/>
          <w:bCs/>
          <w:color w:val="FF0000"/>
          <w:sz w:val="20"/>
          <w:szCs w:val="20"/>
          <w:lang w:eastAsia="en-US"/>
        </w:rPr>
        <w:t>ence</w:t>
      </w:r>
      <w:r w:rsidR="00FD3462" w:rsidRPr="008F7220">
        <w:rPr>
          <w:rFonts w:ascii="Arial" w:eastAsiaTheme="minorHAnsi" w:hAnsi="Arial" w:cs="Arial"/>
          <w:bCs/>
          <w:color w:val="FF0000"/>
          <w:sz w:val="20"/>
          <w:szCs w:val="20"/>
          <w:lang w:eastAsia="en-US"/>
        </w:rPr>
        <w:t>.</w:t>
      </w:r>
      <w:r w:rsidR="00FF6444" w:rsidRPr="008F7220">
        <w:rPr>
          <w:rFonts w:ascii="Arial" w:eastAsiaTheme="minorHAnsi" w:hAnsi="Arial" w:cs="Arial"/>
          <w:bCs/>
          <w:color w:val="FF0000"/>
          <w:sz w:val="20"/>
          <w:szCs w:val="20"/>
          <w:lang w:eastAsia="en-US"/>
        </w:rPr>
        <w:t xml:space="preserve"> </w:t>
      </w:r>
      <w:r w:rsidR="00C93E29" w:rsidRPr="008F7220">
        <w:rPr>
          <w:rFonts w:ascii="Arial" w:eastAsiaTheme="minorHAnsi" w:hAnsi="Arial" w:cs="Arial"/>
          <w:bCs/>
          <w:color w:val="FF0000"/>
          <w:sz w:val="20"/>
          <w:szCs w:val="20"/>
          <w:lang w:eastAsia="en-US"/>
        </w:rPr>
        <w:t>202</w:t>
      </w:r>
      <w:r w:rsidR="00967EDC">
        <w:rPr>
          <w:rFonts w:ascii="Arial" w:eastAsiaTheme="minorHAnsi" w:hAnsi="Arial" w:cs="Arial"/>
          <w:bCs/>
          <w:color w:val="FF0000"/>
          <w:sz w:val="20"/>
          <w:szCs w:val="20"/>
          <w:lang w:eastAsia="en-US"/>
        </w:rPr>
        <w:t>5</w:t>
      </w:r>
      <w:r w:rsidR="00C93E29" w:rsidRPr="008F7220">
        <w:rPr>
          <w:rFonts w:ascii="Arial" w:eastAsiaTheme="minorHAnsi" w:hAnsi="Arial" w:cs="Arial"/>
          <w:bCs/>
          <w:color w:val="FF0000"/>
          <w:sz w:val="20"/>
          <w:szCs w:val="20"/>
          <w:lang w:eastAsia="en-US"/>
        </w:rPr>
        <w:t xml:space="preserve"> </w:t>
      </w:r>
      <w:r w:rsidR="00337EE9" w:rsidRPr="008F7220">
        <w:rPr>
          <w:rFonts w:ascii="Arial" w:eastAsiaTheme="minorHAnsi" w:hAnsi="Arial" w:cs="Arial"/>
          <w:bCs/>
          <w:color w:val="FF0000"/>
          <w:sz w:val="20"/>
          <w:szCs w:val="20"/>
          <w:lang w:eastAsia="en-US"/>
        </w:rPr>
        <w:t xml:space="preserve">do 9:00. </w:t>
      </w:r>
    </w:p>
    <w:p w14:paraId="1C7ED207" w14:textId="77777777" w:rsidR="008D42A9" w:rsidRPr="008F7220" w:rsidRDefault="00337EE9" w:rsidP="00BB3D69">
      <w:pPr>
        <w:autoSpaceDE w:val="0"/>
        <w:autoSpaceDN w:val="0"/>
        <w:adjustRightInd w:val="0"/>
        <w:spacing w:line="240" w:lineRule="auto"/>
        <w:jc w:val="both"/>
        <w:rPr>
          <w:rFonts w:ascii="Arial" w:eastAsiaTheme="minorHAnsi" w:hAnsi="Arial" w:cs="Arial"/>
          <w:b/>
          <w:bCs/>
          <w:color w:val="000000"/>
          <w:sz w:val="20"/>
          <w:szCs w:val="20"/>
          <w:u w:val="single"/>
          <w:lang w:eastAsia="en-US"/>
        </w:rPr>
      </w:pPr>
      <w:r w:rsidRPr="008F7220">
        <w:rPr>
          <w:rFonts w:ascii="Arial" w:eastAsiaTheme="minorHAnsi" w:hAnsi="Arial" w:cs="Arial"/>
          <w:b/>
          <w:bCs/>
          <w:color w:val="000000"/>
          <w:sz w:val="20"/>
          <w:szCs w:val="20"/>
          <w:u w:val="single"/>
          <w:lang w:eastAsia="en-US"/>
        </w:rPr>
        <w:t>Ž</w:t>
      </w:r>
      <w:r w:rsidR="008D42A9" w:rsidRPr="008F7220">
        <w:rPr>
          <w:rFonts w:ascii="Arial" w:eastAsiaTheme="minorHAnsi" w:hAnsi="Arial" w:cs="Arial"/>
          <w:b/>
          <w:bCs/>
          <w:color w:val="000000"/>
          <w:sz w:val="20"/>
          <w:szCs w:val="20"/>
          <w:u w:val="single"/>
          <w:lang w:eastAsia="en-US"/>
        </w:rPr>
        <w:t xml:space="preserve">ádný jiný způsob podání nabídek není přípustný. </w:t>
      </w:r>
    </w:p>
    <w:p w14:paraId="484C2A50" w14:textId="77777777" w:rsidR="008D42A9" w:rsidRPr="008F7220" w:rsidRDefault="008D42A9" w:rsidP="008D42A9">
      <w:pPr>
        <w:autoSpaceDE w:val="0"/>
        <w:autoSpaceDN w:val="0"/>
        <w:adjustRightInd w:val="0"/>
        <w:spacing w:line="360" w:lineRule="auto"/>
        <w:jc w:val="both"/>
        <w:rPr>
          <w:rFonts w:ascii="Arial" w:eastAsiaTheme="minorHAnsi" w:hAnsi="Arial" w:cs="Arial"/>
          <w:color w:val="000000"/>
          <w:sz w:val="20"/>
          <w:szCs w:val="20"/>
          <w:lang w:eastAsia="en-US"/>
        </w:rPr>
      </w:pPr>
      <w:r w:rsidRPr="008F7220">
        <w:rPr>
          <w:rFonts w:ascii="Arial" w:eastAsiaTheme="minorHAnsi" w:hAnsi="Arial" w:cs="Arial"/>
          <w:color w:val="000000"/>
          <w:sz w:val="20"/>
          <w:szCs w:val="20"/>
          <w:lang w:eastAsia="en-US"/>
        </w:rPr>
        <w:t xml:space="preserve">Nabídka musí být zpracována prostřednictvím akceptovatelných formátů souborů, tj. Microsoft Office (Word, Excel), Open Office, PDF, JPEG, GIF, nebo PNG. </w:t>
      </w:r>
    </w:p>
    <w:p w14:paraId="2D001BC0" w14:textId="77777777" w:rsidR="008D42A9" w:rsidRPr="008F7220" w:rsidRDefault="008D42A9" w:rsidP="00BB3D69">
      <w:pPr>
        <w:autoSpaceDE w:val="0"/>
        <w:autoSpaceDN w:val="0"/>
        <w:adjustRightInd w:val="0"/>
        <w:spacing w:line="240" w:lineRule="auto"/>
        <w:jc w:val="both"/>
        <w:rPr>
          <w:rFonts w:ascii="Arial" w:eastAsiaTheme="minorHAnsi" w:hAnsi="Arial" w:cs="Arial"/>
          <w:color w:val="000000"/>
          <w:sz w:val="20"/>
          <w:szCs w:val="20"/>
          <w:lang w:eastAsia="en-US"/>
        </w:rPr>
      </w:pPr>
      <w:r w:rsidRPr="008F7220">
        <w:rPr>
          <w:rFonts w:ascii="Arial" w:eastAsiaTheme="minorHAnsi" w:hAnsi="Arial" w:cs="Arial"/>
          <w:color w:val="000000"/>
          <w:sz w:val="20"/>
          <w:szCs w:val="20"/>
          <w:lang w:eastAsia="en-US"/>
        </w:rPr>
        <w:t xml:space="preserve">Veškeré náležitosti a úkony (např. registrace – viz odkaz: </w:t>
      </w:r>
      <w:hyperlink r:id="rId9" w:history="1">
        <w:r w:rsidR="005D12C4" w:rsidRPr="008F7220">
          <w:rPr>
            <w:rStyle w:val="Hypertextovodkaz"/>
            <w:rFonts w:ascii="Arial" w:eastAsiaTheme="minorHAnsi" w:hAnsi="Arial" w:cs="Arial"/>
            <w:sz w:val="20"/>
            <w:szCs w:val="20"/>
            <w:lang w:eastAsia="en-US"/>
          </w:rPr>
          <w:t>https://bohumin.ezak.cz/registrace.html</w:t>
        </w:r>
      </w:hyperlink>
      <w:r w:rsidRPr="008F7220">
        <w:rPr>
          <w:rFonts w:ascii="Arial" w:eastAsiaTheme="minorHAnsi" w:hAnsi="Arial" w:cs="Arial"/>
          <w:color w:val="000000"/>
          <w:sz w:val="20"/>
          <w:szCs w:val="20"/>
          <w:lang w:eastAsia="en-US"/>
        </w:rPr>
        <w:t xml:space="preserve">) nutné pro podání nabídky je účastník povinen zjistit a zajistit si samostatně v dostatečném předstihu před koncem lhůty pro podání nabídek. Kontaktní údaje na podporu elektronického nástroje </w:t>
      </w:r>
      <w:r w:rsidR="005D12C4" w:rsidRPr="008F7220">
        <w:rPr>
          <w:rFonts w:ascii="Arial" w:eastAsiaTheme="minorHAnsi" w:hAnsi="Arial" w:cs="Arial"/>
          <w:color w:val="000000"/>
          <w:sz w:val="20"/>
          <w:szCs w:val="20"/>
          <w:lang w:eastAsia="en-US"/>
        </w:rPr>
        <w:t>E-ZAK</w:t>
      </w:r>
      <w:r w:rsidRPr="008F7220">
        <w:rPr>
          <w:rFonts w:ascii="Arial" w:eastAsiaTheme="minorHAnsi" w:hAnsi="Arial" w:cs="Arial"/>
          <w:color w:val="000000"/>
          <w:sz w:val="20"/>
          <w:szCs w:val="20"/>
          <w:lang w:eastAsia="en-US"/>
        </w:rPr>
        <w:t xml:space="preserve"> jsou dostupné prostřednictvím profilu zadavatele (odkaz:</w:t>
      </w:r>
      <w:r w:rsidRPr="008F7220">
        <w:rPr>
          <w:rFonts w:ascii="Arial" w:eastAsiaTheme="minorHAnsi" w:hAnsi="Arial" w:cs="Arial"/>
          <w:b/>
          <w:bCs/>
          <w:color w:val="000000"/>
          <w:sz w:val="20"/>
          <w:szCs w:val="20"/>
          <w:lang w:eastAsia="en-US"/>
        </w:rPr>
        <w:t xml:space="preserve"> </w:t>
      </w:r>
      <w:hyperlink r:id="rId10" w:history="1">
        <w:r w:rsidR="0023035A" w:rsidRPr="008F7220">
          <w:rPr>
            <w:rStyle w:val="Hypertextovodkaz"/>
            <w:rFonts w:ascii="Arial" w:eastAsiaTheme="minorHAnsi" w:hAnsi="Arial" w:cs="Arial"/>
            <w:bCs/>
            <w:sz w:val="20"/>
            <w:szCs w:val="20"/>
            <w:lang w:eastAsia="en-US"/>
          </w:rPr>
          <w:t>https://</w:t>
        </w:r>
        <w:r w:rsidR="005D12C4" w:rsidRPr="008F7220">
          <w:rPr>
            <w:rStyle w:val="Hypertextovodkaz"/>
            <w:rFonts w:ascii="Arial" w:hAnsi="Arial" w:cs="Arial"/>
            <w:sz w:val="20"/>
            <w:szCs w:val="20"/>
          </w:rPr>
          <w:t>bohumi</w:t>
        </w:r>
        <w:r w:rsidR="0023035A" w:rsidRPr="008F7220">
          <w:rPr>
            <w:rStyle w:val="Hypertextovodkaz"/>
            <w:rFonts w:ascii="Arial" w:hAnsi="Arial" w:cs="Arial"/>
            <w:sz w:val="20"/>
            <w:szCs w:val="20"/>
          </w:rPr>
          <w:t>n</w:t>
        </w:r>
        <w:r w:rsidR="005D12C4" w:rsidRPr="008F7220">
          <w:rPr>
            <w:rStyle w:val="Hypertextovodkaz"/>
            <w:rFonts w:ascii="Arial" w:hAnsi="Arial" w:cs="Arial"/>
            <w:sz w:val="20"/>
            <w:szCs w:val="20"/>
          </w:rPr>
          <w:t>.ezak.cz</w:t>
        </w:r>
      </w:hyperlink>
      <w:r w:rsidR="0023035A" w:rsidRPr="008F7220">
        <w:rPr>
          <w:rFonts w:ascii="Arial" w:eastAsiaTheme="minorHAnsi" w:hAnsi="Arial" w:cs="Arial"/>
          <w:color w:val="000000"/>
          <w:sz w:val="20"/>
          <w:szCs w:val="20"/>
          <w:lang w:eastAsia="en-US"/>
        </w:rPr>
        <w:t>)</w:t>
      </w:r>
      <w:r w:rsidRPr="008F7220">
        <w:rPr>
          <w:rFonts w:ascii="Arial" w:eastAsiaTheme="minorHAnsi" w:hAnsi="Arial" w:cs="Arial"/>
          <w:color w:val="000000"/>
          <w:sz w:val="20"/>
          <w:szCs w:val="20"/>
          <w:lang w:eastAsia="en-US"/>
        </w:rPr>
        <w:t xml:space="preserve"> popř. na webových stránkách jeho provozovatele (odkaz: </w:t>
      </w:r>
      <w:hyperlink r:id="rId11" w:history="1">
        <w:r w:rsidR="005D12C4" w:rsidRPr="008F7220">
          <w:rPr>
            <w:rStyle w:val="Hypertextovodkaz"/>
            <w:rFonts w:ascii="Arial" w:eastAsiaTheme="minorHAnsi" w:hAnsi="Arial" w:cs="Arial"/>
            <w:sz w:val="20"/>
            <w:szCs w:val="20"/>
            <w:lang w:eastAsia="en-US"/>
          </w:rPr>
          <w:t>https://ezak.cz</w:t>
        </w:r>
      </w:hyperlink>
      <w:r w:rsidRPr="008F7220">
        <w:rPr>
          <w:rFonts w:ascii="Arial" w:eastAsiaTheme="minorHAnsi" w:hAnsi="Arial" w:cs="Arial"/>
          <w:color w:val="000000"/>
          <w:sz w:val="20"/>
          <w:szCs w:val="20"/>
          <w:lang w:eastAsia="en-US"/>
        </w:rPr>
        <w:t xml:space="preserve">). </w:t>
      </w:r>
    </w:p>
    <w:p w14:paraId="783562AC" w14:textId="77777777" w:rsidR="008D42A9" w:rsidRPr="008F7220" w:rsidRDefault="008D42A9" w:rsidP="00BB3D69">
      <w:pPr>
        <w:autoSpaceDE w:val="0"/>
        <w:autoSpaceDN w:val="0"/>
        <w:adjustRightInd w:val="0"/>
        <w:spacing w:line="240" w:lineRule="auto"/>
        <w:jc w:val="both"/>
        <w:rPr>
          <w:rFonts w:ascii="Arial" w:eastAsiaTheme="minorHAnsi" w:hAnsi="Arial" w:cs="Arial"/>
          <w:color w:val="000000"/>
          <w:sz w:val="20"/>
          <w:szCs w:val="20"/>
          <w:lang w:eastAsia="en-US"/>
        </w:rPr>
      </w:pPr>
      <w:r w:rsidRPr="008F7220">
        <w:rPr>
          <w:rFonts w:ascii="Arial" w:eastAsiaTheme="minorHAnsi" w:hAnsi="Arial" w:cs="Arial"/>
          <w:color w:val="000000"/>
          <w:sz w:val="20"/>
          <w:szCs w:val="20"/>
          <w:lang w:eastAsia="en-US"/>
        </w:rPr>
        <w:t xml:space="preserve">Zadavatel uvádí podrobné informace k podání nabídky v elektronické podobě: </w:t>
      </w:r>
    </w:p>
    <w:p w14:paraId="33175D17" w14:textId="5FA3A170" w:rsidR="008D42A9" w:rsidRPr="008F7220" w:rsidRDefault="008D42A9" w:rsidP="00063878">
      <w:pPr>
        <w:pStyle w:val="Odstavecseseznamem"/>
        <w:numPr>
          <w:ilvl w:val="0"/>
          <w:numId w:val="7"/>
        </w:numPr>
        <w:autoSpaceDE w:val="0"/>
        <w:autoSpaceDN w:val="0"/>
        <w:adjustRightInd w:val="0"/>
        <w:spacing w:after="128" w:line="240" w:lineRule="auto"/>
        <w:contextualSpacing/>
        <w:jc w:val="both"/>
        <w:rPr>
          <w:rFonts w:ascii="Arial" w:eastAsiaTheme="minorHAnsi" w:hAnsi="Arial" w:cs="Arial"/>
          <w:color w:val="000000"/>
          <w:sz w:val="20"/>
          <w:szCs w:val="20"/>
        </w:rPr>
      </w:pPr>
      <w:r w:rsidRPr="008F7220">
        <w:rPr>
          <w:rFonts w:ascii="Arial" w:eastAsiaTheme="minorHAnsi" w:hAnsi="Arial" w:cs="Arial"/>
          <w:color w:val="000000"/>
          <w:sz w:val="20"/>
          <w:szCs w:val="20"/>
        </w:rPr>
        <w:t xml:space="preserve">pro podání nabídky v elektronické podobě bude použit certifikovaný elektronický nástroj </w:t>
      </w:r>
      <w:r w:rsidR="005D12C4" w:rsidRPr="008F7220">
        <w:rPr>
          <w:rFonts w:ascii="Arial" w:eastAsiaTheme="minorHAnsi" w:hAnsi="Arial" w:cs="Arial"/>
          <w:color w:val="000000"/>
          <w:sz w:val="20"/>
          <w:szCs w:val="20"/>
        </w:rPr>
        <w:t>E-ZAK</w:t>
      </w:r>
      <w:r w:rsidRPr="008F7220">
        <w:rPr>
          <w:rFonts w:ascii="Arial" w:eastAsiaTheme="minorHAnsi" w:hAnsi="Arial" w:cs="Arial"/>
          <w:color w:val="000000"/>
          <w:sz w:val="20"/>
          <w:szCs w:val="20"/>
        </w:rPr>
        <w:t>, jenž je implementován na profilu zadavatele na adrese:</w:t>
      </w:r>
      <w:r w:rsidR="00652AEA" w:rsidRPr="008F7220">
        <w:rPr>
          <w:rFonts w:ascii="Arial" w:hAnsi="Arial" w:cs="Arial"/>
          <w:sz w:val="20"/>
          <w:szCs w:val="20"/>
        </w:rPr>
        <w:t xml:space="preserve"> </w:t>
      </w:r>
      <w:hyperlink r:id="rId12" w:history="1">
        <w:r w:rsidR="002B41C8" w:rsidRPr="008F7220">
          <w:rPr>
            <w:rStyle w:val="Hypertextovodkaz"/>
            <w:rFonts w:ascii="Arial" w:hAnsi="Arial" w:cs="Arial"/>
            <w:sz w:val="20"/>
            <w:szCs w:val="20"/>
          </w:rPr>
          <w:t>https://bohumin.ezak.cz/profile_display_4.html</w:t>
        </w:r>
      </w:hyperlink>
      <w:r w:rsidRPr="008F7220">
        <w:rPr>
          <w:rFonts w:ascii="Arial" w:eastAsiaTheme="minorHAnsi" w:hAnsi="Arial" w:cs="Arial"/>
          <w:sz w:val="20"/>
          <w:szCs w:val="20"/>
        </w:rPr>
        <w:t>, k</w:t>
      </w:r>
      <w:r w:rsidRPr="008F7220">
        <w:rPr>
          <w:rFonts w:ascii="Arial" w:eastAsiaTheme="minorHAnsi" w:hAnsi="Arial" w:cs="Arial"/>
          <w:color w:val="000000"/>
          <w:sz w:val="20"/>
          <w:szCs w:val="20"/>
        </w:rPr>
        <w:t xml:space="preserve">de je rovněž dostupný podrobný návod na jeho použití (odkaz „manuály“ v zápatí) a kontakty na uživatelskou podporu; </w:t>
      </w:r>
    </w:p>
    <w:p w14:paraId="225B17E5" w14:textId="77777777" w:rsidR="008D42A9" w:rsidRPr="008F7220" w:rsidRDefault="008D42A9" w:rsidP="00063878">
      <w:pPr>
        <w:pStyle w:val="Odstavecseseznamem"/>
        <w:numPr>
          <w:ilvl w:val="0"/>
          <w:numId w:val="7"/>
        </w:numPr>
        <w:autoSpaceDE w:val="0"/>
        <w:autoSpaceDN w:val="0"/>
        <w:adjustRightInd w:val="0"/>
        <w:spacing w:after="128" w:line="240" w:lineRule="auto"/>
        <w:contextualSpacing/>
        <w:jc w:val="both"/>
        <w:rPr>
          <w:rFonts w:ascii="Arial" w:eastAsiaTheme="minorHAnsi" w:hAnsi="Arial" w:cs="Arial"/>
          <w:color w:val="000000"/>
          <w:sz w:val="20"/>
          <w:szCs w:val="20"/>
        </w:rPr>
      </w:pPr>
      <w:r w:rsidRPr="008F7220">
        <w:rPr>
          <w:rFonts w:ascii="Arial" w:eastAsiaTheme="minorHAnsi" w:hAnsi="Arial" w:cs="Arial"/>
          <w:color w:val="000000"/>
          <w:sz w:val="20"/>
          <w:szCs w:val="20"/>
        </w:rPr>
        <w:t xml:space="preserve">účastník musí být pro možnost podání nabídky registrován jako dodavatel v elektronickém nástroji </w:t>
      </w:r>
      <w:r w:rsidR="005D12C4" w:rsidRPr="008F7220">
        <w:rPr>
          <w:rFonts w:ascii="Arial" w:eastAsiaTheme="minorHAnsi" w:hAnsi="Arial" w:cs="Arial"/>
          <w:color w:val="000000"/>
          <w:sz w:val="20"/>
          <w:szCs w:val="20"/>
        </w:rPr>
        <w:t>E-ZAK</w:t>
      </w:r>
      <w:r w:rsidRPr="008F7220">
        <w:rPr>
          <w:rFonts w:ascii="Arial" w:eastAsiaTheme="minorHAnsi" w:hAnsi="Arial" w:cs="Arial"/>
          <w:color w:val="000000"/>
          <w:sz w:val="20"/>
          <w:szCs w:val="20"/>
        </w:rPr>
        <w:t>. Registrace není zpoplatněna;</w:t>
      </w:r>
    </w:p>
    <w:p w14:paraId="1BB06C2F" w14:textId="77777777" w:rsidR="008D42A9" w:rsidRPr="008F7220" w:rsidRDefault="008D42A9" w:rsidP="00063878">
      <w:pPr>
        <w:pStyle w:val="Odstavecseseznamem"/>
        <w:numPr>
          <w:ilvl w:val="0"/>
          <w:numId w:val="7"/>
        </w:numPr>
        <w:autoSpaceDE w:val="0"/>
        <w:autoSpaceDN w:val="0"/>
        <w:adjustRightInd w:val="0"/>
        <w:spacing w:after="200" w:line="240" w:lineRule="auto"/>
        <w:contextualSpacing/>
        <w:jc w:val="both"/>
        <w:rPr>
          <w:rFonts w:ascii="Arial" w:eastAsiaTheme="minorHAnsi" w:hAnsi="Arial" w:cs="Arial"/>
          <w:color w:val="000000"/>
          <w:sz w:val="20"/>
          <w:szCs w:val="20"/>
        </w:rPr>
      </w:pPr>
      <w:r w:rsidRPr="008F7220">
        <w:rPr>
          <w:rFonts w:ascii="Arial" w:eastAsiaTheme="minorHAnsi" w:hAnsi="Arial" w:cs="Arial"/>
          <w:color w:val="000000"/>
          <w:sz w:val="20"/>
          <w:szCs w:val="20"/>
        </w:rPr>
        <w:t>zadavatel v souladu s § 211 odst. 4 zákona uvádí, že certifikát veřejného klíče k zašifrování a kódování nabídky zadavatel poskytuje prostřednictvím svého profilu zadavatele a bude automaticky (tj. bez zásahu účastníka) použit při podávání nabídky ze strany účastníka.</w:t>
      </w:r>
    </w:p>
    <w:p w14:paraId="5A32FF32" w14:textId="77777777" w:rsidR="007242BE" w:rsidRPr="008F7220" w:rsidRDefault="008D42A9">
      <w:pPr>
        <w:autoSpaceDE w:val="0"/>
        <w:spacing w:after="0" w:line="240" w:lineRule="auto"/>
        <w:rPr>
          <w:rFonts w:ascii="Arial" w:eastAsiaTheme="minorHAnsi" w:hAnsi="Arial" w:cs="Arial"/>
          <w:color w:val="000000"/>
          <w:sz w:val="20"/>
          <w:szCs w:val="20"/>
          <w:lang w:eastAsia="en-US"/>
        </w:rPr>
      </w:pPr>
      <w:r w:rsidRPr="008F7220">
        <w:rPr>
          <w:rFonts w:ascii="Arial" w:eastAsiaTheme="minorHAnsi" w:hAnsi="Arial" w:cs="Arial"/>
          <w:bCs/>
          <w:color w:val="000000"/>
          <w:sz w:val="20"/>
          <w:szCs w:val="20"/>
          <w:lang w:eastAsia="en-US"/>
        </w:rPr>
        <w:t>Zadavatel nenese odpovědnost za technické podmínky na straně účastníka.</w:t>
      </w:r>
      <w:r w:rsidRPr="008F7220">
        <w:rPr>
          <w:rFonts w:ascii="Arial" w:eastAsiaTheme="minorHAnsi" w:hAnsi="Arial" w:cs="Arial"/>
          <w:b/>
          <w:bCs/>
          <w:color w:val="000000"/>
          <w:sz w:val="20"/>
          <w:szCs w:val="20"/>
          <w:lang w:eastAsia="en-US"/>
        </w:rPr>
        <w:t xml:space="preserve"> </w:t>
      </w:r>
      <w:r w:rsidRPr="008F7220">
        <w:rPr>
          <w:rFonts w:ascii="Arial" w:eastAsiaTheme="minorHAnsi" w:hAnsi="Arial" w:cs="Arial"/>
          <w:color w:val="000000"/>
          <w:sz w:val="20"/>
          <w:szCs w:val="20"/>
          <w:lang w:eastAsia="en-US"/>
        </w:rPr>
        <w:t xml:space="preserve">Zadavatel doporučuje zohlednit zejména rychlost připojení k internetu při podávání nabídky tak, aby tato byla podána ve lhůtě pro podání nabídek (podáním nabídky se rozumí finální odeslání nabídky do nástroje po nahrání veškerých příloh). </w:t>
      </w:r>
    </w:p>
    <w:p w14:paraId="0E640683" w14:textId="77777777" w:rsidR="00BF0F58" w:rsidRPr="008F7220" w:rsidRDefault="00BF0F58">
      <w:pPr>
        <w:autoSpaceDE w:val="0"/>
        <w:spacing w:after="0" w:line="240" w:lineRule="auto"/>
        <w:rPr>
          <w:rFonts w:ascii="Arial" w:eastAsiaTheme="minorHAnsi" w:hAnsi="Arial" w:cs="Arial"/>
          <w:color w:val="000000"/>
          <w:sz w:val="20"/>
          <w:szCs w:val="20"/>
          <w:lang w:eastAsia="en-US"/>
        </w:rPr>
      </w:pPr>
    </w:p>
    <w:p w14:paraId="3348006E" w14:textId="46AC290E" w:rsidR="00DB14D6" w:rsidRPr="008F7220" w:rsidRDefault="00DB14D6" w:rsidP="00DB14D6">
      <w:pPr>
        <w:autoSpaceDE w:val="0"/>
        <w:spacing w:after="0" w:line="240" w:lineRule="auto"/>
        <w:rPr>
          <w:rFonts w:ascii="Arial" w:eastAsiaTheme="minorHAnsi" w:hAnsi="Arial" w:cs="Arial"/>
          <w:color w:val="000000"/>
          <w:sz w:val="20"/>
          <w:szCs w:val="20"/>
          <w:lang w:eastAsia="en-US"/>
        </w:rPr>
      </w:pPr>
      <w:r w:rsidRPr="008F7220">
        <w:rPr>
          <w:rFonts w:ascii="Arial" w:eastAsiaTheme="minorHAnsi" w:hAnsi="Arial" w:cs="Arial"/>
          <w:color w:val="000000"/>
          <w:sz w:val="20"/>
          <w:szCs w:val="20"/>
          <w:lang w:eastAsia="en-US"/>
        </w:rPr>
        <w:t>Žádosti o vysvětlení zadávací dokumentace ze strany účastníků v souladu s § 98 ZZVZ budou doručeny pouze elektronicky, a to prostřednictvím elektronického nástroje E-ZAK. Při jejich vyřizování bude zadavatel postupovat v souladu s §§ 98 a 99 ZZVZ.</w:t>
      </w:r>
    </w:p>
    <w:p w14:paraId="60FB7980" w14:textId="584E81BC" w:rsidR="00BF0F58" w:rsidRPr="008F7220" w:rsidRDefault="00DB14D6" w:rsidP="00DB14D6">
      <w:pPr>
        <w:autoSpaceDE w:val="0"/>
        <w:spacing w:after="0" w:line="240" w:lineRule="auto"/>
        <w:rPr>
          <w:rFonts w:ascii="Arial" w:eastAsiaTheme="minorHAnsi" w:hAnsi="Arial" w:cs="Arial"/>
          <w:color w:val="000000"/>
          <w:sz w:val="20"/>
          <w:szCs w:val="20"/>
          <w:lang w:eastAsia="en-US"/>
        </w:rPr>
      </w:pPr>
      <w:r w:rsidRPr="008F7220">
        <w:rPr>
          <w:rFonts w:ascii="Arial" w:eastAsiaTheme="minorHAnsi" w:hAnsi="Arial" w:cs="Arial"/>
          <w:color w:val="000000"/>
          <w:sz w:val="20"/>
          <w:szCs w:val="20"/>
          <w:lang w:eastAsia="en-US"/>
        </w:rPr>
        <w:t>Zadavatel není povinen vysvětlení poskytnout, pokud není žádost o vysvětlení doručena včas, a to</w:t>
      </w:r>
      <w:r w:rsidR="00F13183" w:rsidRPr="008F7220">
        <w:rPr>
          <w:rFonts w:ascii="Arial" w:eastAsiaTheme="minorHAnsi" w:hAnsi="Arial" w:cs="Arial"/>
          <w:color w:val="000000"/>
          <w:sz w:val="20"/>
          <w:szCs w:val="20"/>
          <w:lang w:eastAsia="en-US"/>
        </w:rPr>
        <w:t xml:space="preserve"> </w:t>
      </w:r>
      <w:r w:rsidRPr="008F7220">
        <w:rPr>
          <w:rFonts w:ascii="Arial" w:eastAsiaTheme="minorHAnsi" w:hAnsi="Arial" w:cs="Arial"/>
          <w:color w:val="000000"/>
          <w:sz w:val="20"/>
          <w:szCs w:val="20"/>
          <w:lang w:eastAsia="en-US"/>
        </w:rPr>
        <w:t>nejpozději 8 pracovních dnů před koncem lhůty pro podání nabídek.</w:t>
      </w:r>
    </w:p>
    <w:p w14:paraId="07297C4A" w14:textId="77777777" w:rsidR="00FF6444" w:rsidRPr="008F7220" w:rsidRDefault="00FF6444">
      <w:pPr>
        <w:autoSpaceDE w:val="0"/>
        <w:spacing w:after="0" w:line="240" w:lineRule="auto"/>
        <w:rPr>
          <w:rFonts w:ascii="Arial" w:hAnsi="Arial" w:cs="Arial"/>
          <w:b/>
          <w:sz w:val="20"/>
          <w:szCs w:val="20"/>
        </w:rPr>
      </w:pPr>
    </w:p>
    <w:p w14:paraId="40E4818F" w14:textId="77777777" w:rsidR="00FF6444" w:rsidRPr="008F7220" w:rsidRDefault="00FF6444">
      <w:pPr>
        <w:autoSpaceDE w:val="0"/>
        <w:spacing w:after="0" w:line="240" w:lineRule="auto"/>
        <w:rPr>
          <w:rFonts w:ascii="Arial" w:hAnsi="Arial" w:cs="Arial"/>
          <w:b/>
          <w:sz w:val="20"/>
          <w:szCs w:val="20"/>
        </w:rPr>
      </w:pPr>
    </w:p>
    <w:p w14:paraId="7174FCE0" w14:textId="1CBF2DAB" w:rsidR="0056288C" w:rsidRPr="008F7220" w:rsidRDefault="006D014F">
      <w:pPr>
        <w:autoSpaceDE w:val="0"/>
        <w:spacing w:after="0" w:line="240" w:lineRule="auto"/>
        <w:rPr>
          <w:rFonts w:ascii="Arial" w:hAnsi="Arial" w:cs="Arial"/>
          <w:b/>
          <w:sz w:val="20"/>
          <w:szCs w:val="20"/>
        </w:rPr>
      </w:pPr>
      <w:r w:rsidRPr="008F7220">
        <w:rPr>
          <w:rFonts w:ascii="Arial" w:hAnsi="Arial" w:cs="Arial"/>
          <w:b/>
          <w:sz w:val="20"/>
          <w:szCs w:val="20"/>
        </w:rPr>
        <w:t>1</w:t>
      </w:r>
      <w:r w:rsidR="009151E4" w:rsidRPr="008F7220">
        <w:rPr>
          <w:rFonts w:ascii="Arial" w:hAnsi="Arial" w:cs="Arial"/>
          <w:b/>
          <w:sz w:val="20"/>
          <w:szCs w:val="20"/>
        </w:rPr>
        <w:t>2</w:t>
      </w:r>
      <w:r w:rsidRPr="008F7220">
        <w:rPr>
          <w:rFonts w:ascii="Arial" w:hAnsi="Arial" w:cs="Arial"/>
          <w:b/>
          <w:sz w:val="20"/>
          <w:szCs w:val="20"/>
        </w:rPr>
        <w:t xml:space="preserve">. ZADÁVACÍ LHŮTA (tj. lhůta, po kterou jsou účastníci ZŘ svými nabídkami vázáni) </w:t>
      </w:r>
    </w:p>
    <w:p w14:paraId="301603CE" w14:textId="77777777" w:rsidR="0056288C" w:rsidRPr="008F7220" w:rsidRDefault="0056288C">
      <w:pPr>
        <w:autoSpaceDE w:val="0"/>
        <w:spacing w:after="0" w:line="240" w:lineRule="auto"/>
        <w:jc w:val="both"/>
        <w:rPr>
          <w:rFonts w:ascii="Arial" w:hAnsi="Arial" w:cs="Arial"/>
          <w:sz w:val="20"/>
          <w:szCs w:val="20"/>
        </w:rPr>
      </w:pPr>
    </w:p>
    <w:p w14:paraId="579CB500" w14:textId="77777777" w:rsidR="0056288C" w:rsidRPr="008F7220" w:rsidRDefault="006D014F">
      <w:pPr>
        <w:autoSpaceDE w:val="0"/>
        <w:spacing w:after="0" w:line="240" w:lineRule="auto"/>
        <w:jc w:val="both"/>
        <w:rPr>
          <w:rFonts w:ascii="Arial" w:hAnsi="Arial" w:cs="Arial"/>
          <w:sz w:val="20"/>
          <w:szCs w:val="20"/>
        </w:rPr>
      </w:pPr>
      <w:r w:rsidRPr="008F7220">
        <w:rPr>
          <w:rFonts w:ascii="Arial" w:hAnsi="Arial" w:cs="Arial"/>
          <w:sz w:val="20"/>
          <w:szCs w:val="20"/>
        </w:rPr>
        <w:t xml:space="preserve">Zadavatel stanovuje délku zadávací lhůty na 60 </w:t>
      </w:r>
      <w:r w:rsidR="00ED1BFC" w:rsidRPr="008F7220">
        <w:rPr>
          <w:rFonts w:ascii="Arial" w:hAnsi="Arial" w:cs="Arial"/>
          <w:sz w:val="20"/>
          <w:szCs w:val="20"/>
        </w:rPr>
        <w:t>kalendářní</w:t>
      </w:r>
      <w:r w:rsidR="00DF7906" w:rsidRPr="008F7220">
        <w:rPr>
          <w:rFonts w:ascii="Arial" w:hAnsi="Arial" w:cs="Arial"/>
          <w:sz w:val="20"/>
          <w:szCs w:val="20"/>
        </w:rPr>
        <w:t>ch</w:t>
      </w:r>
      <w:r w:rsidR="00ED1BFC" w:rsidRPr="008F7220">
        <w:rPr>
          <w:rFonts w:ascii="Arial" w:hAnsi="Arial" w:cs="Arial"/>
          <w:sz w:val="20"/>
          <w:szCs w:val="20"/>
        </w:rPr>
        <w:t xml:space="preserve"> dní a počíná běžet první den následující po dni skončení lhůty pro podání nabídek.</w:t>
      </w:r>
    </w:p>
    <w:p w14:paraId="31D89F90" w14:textId="77777777" w:rsidR="00ED1BFC" w:rsidRPr="008F7220" w:rsidRDefault="00ED1BFC">
      <w:pPr>
        <w:autoSpaceDE w:val="0"/>
        <w:spacing w:after="0" w:line="240" w:lineRule="auto"/>
        <w:jc w:val="both"/>
        <w:rPr>
          <w:rFonts w:ascii="Arial" w:hAnsi="Arial" w:cs="Arial"/>
          <w:sz w:val="20"/>
          <w:szCs w:val="20"/>
        </w:rPr>
      </w:pPr>
    </w:p>
    <w:p w14:paraId="5E6E13A1" w14:textId="77777777" w:rsidR="00ED1BFC" w:rsidRPr="008F7220" w:rsidRDefault="00ED1BFC">
      <w:pPr>
        <w:autoSpaceDE w:val="0"/>
        <w:spacing w:after="0" w:line="240" w:lineRule="auto"/>
        <w:jc w:val="both"/>
        <w:rPr>
          <w:rFonts w:ascii="Arial" w:hAnsi="Arial" w:cs="Arial"/>
          <w:sz w:val="20"/>
          <w:szCs w:val="20"/>
        </w:rPr>
      </w:pPr>
      <w:r w:rsidRPr="008F7220">
        <w:rPr>
          <w:rFonts w:ascii="Arial" w:hAnsi="Arial" w:cs="Arial"/>
          <w:sz w:val="20"/>
          <w:szCs w:val="20"/>
        </w:rPr>
        <w:t xml:space="preserve">Uchazeči, jehož nabídka je vybrána jako nejvhodnější, se lhůta, po kterou je svojí nabídkou vázán, prodlužuje do uzavření smlouvy, nejvýše však o 30 </w:t>
      </w:r>
      <w:r w:rsidR="00150C25" w:rsidRPr="008F7220">
        <w:rPr>
          <w:rFonts w:ascii="Arial" w:hAnsi="Arial" w:cs="Arial"/>
          <w:sz w:val="20"/>
          <w:szCs w:val="20"/>
        </w:rPr>
        <w:t>kalendářních dní</w:t>
      </w:r>
    </w:p>
    <w:p w14:paraId="3FF3E9CB" w14:textId="77777777" w:rsidR="0056288C" w:rsidRPr="008F7220" w:rsidRDefault="0056288C">
      <w:pPr>
        <w:autoSpaceDE w:val="0"/>
        <w:spacing w:after="0" w:line="240" w:lineRule="auto"/>
        <w:jc w:val="both"/>
        <w:rPr>
          <w:rFonts w:ascii="Arial" w:hAnsi="Arial" w:cs="Arial"/>
          <w:sz w:val="20"/>
          <w:szCs w:val="20"/>
        </w:rPr>
      </w:pPr>
    </w:p>
    <w:p w14:paraId="0B5CF694" w14:textId="0FBBE74A" w:rsidR="0056288C" w:rsidRPr="008F7220" w:rsidRDefault="006D014F">
      <w:pPr>
        <w:autoSpaceDE w:val="0"/>
        <w:spacing w:after="0" w:line="240" w:lineRule="auto"/>
        <w:jc w:val="both"/>
        <w:rPr>
          <w:rFonts w:ascii="Arial" w:hAnsi="Arial" w:cs="Arial"/>
          <w:sz w:val="20"/>
          <w:szCs w:val="20"/>
        </w:rPr>
      </w:pPr>
      <w:r w:rsidRPr="008F7220">
        <w:rPr>
          <w:rFonts w:ascii="Arial" w:hAnsi="Arial" w:cs="Arial"/>
          <w:sz w:val="20"/>
          <w:szCs w:val="20"/>
        </w:rPr>
        <w:t>Zadávací lhůta se prodlužuje</w:t>
      </w:r>
      <w:r w:rsidR="00ED1BFC" w:rsidRPr="008F7220">
        <w:rPr>
          <w:rFonts w:ascii="Arial" w:hAnsi="Arial" w:cs="Arial"/>
          <w:sz w:val="20"/>
          <w:szCs w:val="20"/>
        </w:rPr>
        <w:t xml:space="preserve"> též</w:t>
      </w:r>
      <w:r w:rsidRPr="008F7220">
        <w:rPr>
          <w:rFonts w:ascii="Arial" w:hAnsi="Arial" w:cs="Arial"/>
          <w:sz w:val="20"/>
          <w:szCs w:val="20"/>
        </w:rPr>
        <w:t xml:space="preserve"> účastníkům zadávacího řízení, s nimiž může zadavatel uzavřít smlouvu (tj. s účastníkem zadávacího řízení, </w:t>
      </w:r>
      <w:r w:rsidR="00E643FE" w:rsidRPr="008F7220">
        <w:rPr>
          <w:rFonts w:ascii="Arial" w:hAnsi="Arial" w:cs="Arial"/>
          <w:sz w:val="20"/>
          <w:szCs w:val="20"/>
        </w:rPr>
        <w:t>kteří splnili podmínky a umístili se další v pořadí</w:t>
      </w:r>
      <w:r w:rsidRPr="008F7220">
        <w:rPr>
          <w:rFonts w:ascii="Arial" w:hAnsi="Arial" w:cs="Arial"/>
          <w:sz w:val="20"/>
          <w:szCs w:val="20"/>
        </w:rPr>
        <w:t xml:space="preserve">) až do doby uzavření smlouvy nebo zrušení zadávacího řízení a jsou povinni na vyzvání poskytnout zadavateli součinnost potřebnou k uzavření smlouvy na zakázku v maximální délce 15 </w:t>
      </w:r>
      <w:r w:rsidR="00150C25" w:rsidRPr="008F7220">
        <w:rPr>
          <w:rFonts w:ascii="Arial" w:hAnsi="Arial" w:cs="Arial"/>
          <w:sz w:val="20"/>
          <w:szCs w:val="20"/>
        </w:rPr>
        <w:t xml:space="preserve">kalendářních dní </w:t>
      </w:r>
      <w:r w:rsidRPr="008F7220">
        <w:rPr>
          <w:rFonts w:ascii="Arial" w:hAnsi="Arial" w:cs="Arial"/>
          <w:sz w:val="20"/>
          <w:szCs w:val="20"/>
        </w:rPr>
        <w:t>ode dne doručení výzvy k uzavření smlouvy.</w:t>
      </w:r>
    </w:p>
    <w:p w14:paraId="086C397A" w14:textId="77777777" w:rsidR="0056288C" w:rsidRPr="008F7220" w:rsidRDefault="0056288C">
      <w:pPr>
        <w:autoSpaceDE w:val="0"/>
        <w:spacing w:after="0" w:line="240" w:lineRule="auto"/>
        <w:jc w:val="both"/>
        <w:rPr>
          <w:rFonts w:ascii="Arial" w:hAnsi="Arial" w:cs="Arial"/>
          <w:b/>
          <w:sz w:val="20"/>
          <w:szCs w:val="20"/>
        </w:rPr>
      </w:pPr>
    </w:p>
    <w:p w14:paraId="3AE5A927" w14:textId="5B1B8CF6" w:rsidR="0056288C" w:rsidRPr="008F7220" w:rsidRDefault="006D014F">
      <w:pPr>
        <w:autoSpaceDE w:val="0"/>
        <w:spacing w:after="0" w:line="240" w:lineRule="auto"/>
        <w:rPr>
          <w:rFonts w:ascii="Arial" w:hAnsi="Arial" w:cs="Arial"/>
          <w:b/>
          <w:sz w:val="20"/>
          <w:szCs w:val="20"/>
        </w:rPr>
      </w:pPr>
      <w:r w:rsidRPr="008F7220">
        <w:rPr>
          <w:rFonts w:ascii="Arial" w:hAnsi="Arial" w:cs="Arial"/>
          <w:b/>
          <w:sz w:val="20"/>
          <w:szCs w:val="20"/>
        </w:rPr>
        <w:t>1</w:t>
      </w:r>
      <w:r w:rsidR="009151E4" w:rsidRPr="008F7220">
        <w:rPr>
          <w:rFonts w:ascii="Arial" w:hAnsi="Arial" w:cs="Arial"/>
          <w:b/>
          <w:sz w:val="20"/>
          <w:szCs w:val="20"/>
        </w:rPr>
        <w:t>3</w:t>
      </w:r>
      <w:r w:rsidRPr="008F7220">
        <w:rPr>
          <w:rFonts w:ascii="Arial" w:hAnsi="Arial" w:cs="Arial"/>
          <w:b/>
          <w:sz w:val="20"/>
          <w:szCs w:val="20"/>
        </w:rPr>
        <w:t xml:space="preserve">. </w:t>
      </w:r>
      <w:r w:rsidR="0048397C" w:rsidRPr="008F7220">
        <w:rPr>
          <w:rFonts w:ascii="Arial" w:hAnsi="Arial" w:cs="Arial"/>
          <w:b/>
          <w:sz w:val="20"/>
          <w:szCs w:val="20"/>
        </w:rPr>
        <w:t>TECHNICKÉ SPECIFIKACE</w:t>
      </w:r>
    </w:p>
    <w:p w14:paraId="179720FA" w14:textId="77777777" w:rsidR="0056288C" w:rsidRPr="008F7220" w:rsidRDefault="0056288C">
      <w:pPr>
        <w:autoSpaceDE w:val="0"/>
        <w:spacing w:after="0" w:line="240" w:lineRule="auto"/>
        <w:rPr>
          <w:rFonts w:ascii="Arial" w:hAnsi="Arial" w:cs="Arial"/>
          <w:sz w:val="20"/>
          <w:szCs w:val="20"/>
        </w:rPr>
      </w:pPr>
    </w:p>
    <w:p w14:paraId="0CA5C2B4" w14:textId="77777777" w:rsidR="0023118B" w:rsidRPr="008F7220" w:rsidRDefault="0023118B" w:rsidP="0023118B">
      <w:pPr>
        <w:autoSpaceDE w:val="0"/>
        <w:spacing w:after="0" w:line="240" w:lineRule="auto"/>
        <w:rPr>
          <w:rFonts w:ascii="Arial" w:hAnsi="Arial" w:cs="Arial"/>
          <w:sz w:val="20"/>
          <w:szCs w:val="20"/>
        </w:rPr>
      </w:pPr>
      <w:r w:rsidRPr="008F7220">
        <w:rPr>
          <w:rFonts w:ascii="Arial" w:hAnsi="Arial" w:cs="Arial"/>
          <w:sz w:val="20"/>
          <w:szCs w:val="20"/>
        </w:rPr>
        <w:t>Účastník doloží technické specifikace těmito doklady:</w:t>
      </w:r>
    </w:p>
    <w:p w14:paraId="4E2B1BB4" w14:textId="19B428D8" w:rsidR="0023118B" w:rsidRPr="008F7220" w:rsidRDefault="0023118B" w:rsidP="0023118B">
      <w:pPr>
        <w:autoSpaceDE w:val="0"/>
        <w:spacing w:after="0" w:line="240" w:lineRule="auto"/>
        <w:rPr>
          <w:rFonts w:ascii="Arial" w:hAnsi="Arial" w:cs="Arial"/>
          <w:sz w:val="20"/>
          <w:szCs w:val="20"/>
        </w:rPr>
      </w:pPr>
      <w:r w:rsidRPr="008F7220">
        <w:rPr>
          <w:rFonts w:ascii="Arial" w:hAnsi="Arial" w:cs="Arial"/>
          <w:sz w:val="20"/>
          <w:szCs w:val="20"/>
        </w:rPr>
        <w:t>a) účastníkem vyplněná příloha ZD č. 5 Parametry a další požadavky zadavatele bude tvořit přílohu č. 1</w:t>
      </w:r>
    </w:p>
    <w:p w14:paraId="66D29796" w14:textId="77777777" w:rsidR="0023118B" w:rsidRPr="008F7220" w:rsidRDefault="0023118B" w:rsidP="0023118B">
      <w:pPr>
        <w:autoSpaceDE w:val="0"/>
        <w:spacing w:after="0" w:line="240" w:lineRule="auto"/>
        <w:rPr>
          <w:rFonts w:ascii="Arial" w:hAnsi="Arial" w:cs="Arial"/>
          <w:sz w:val="20"/>
          <w:szCs w:val="20"/>
        </w:rPr>
      </w:pPr>
      <w:r w:rsidRPr="008F7220">
        <w:rPr>
          <w:rFonts w:ascii="Arial" w:hAnsi="Arial" w:cs="Arial"/>
          <w:sz w:val="20"/>
          <w:szCs w:val="20"/>
        </w:rPr>
        <w:t>Smlouvy o výpůjčce</w:t>
      </w:r>
    </w:p>
    <w:p w14:paraId="1BD8C833" w14:textId="164D338D" w:rsidR="0056288C" w:rsidRPr="008F7220" w:rsidRDefault="0023118B" w:rsidP="0023118B">
      <w:pPr>
        <w:autoSpaceDE w:val="0"/>
        <w:spacing w:after="0" w:line="240" w:lineRule="auto"/>
        <w:rPr>
          <w:rFonts w:ascii="Arial" w:hAnsi="Arial" w:cs="Arial"/>
          <w:sz w:val="20"/>
          <w:szCs w:val="20"/>
        </w:rPr>
      </w:pPr>
      <w:r w:rsidRPr="008F7220">
        <w:rPr>
          <w:rFonts w:ascii="Arial" w:hAnsi="Arial" w:cs="Arial"/>
          <w:sz w:val="20"/>
          <w:szCs w:val="20"/>
        </w:rPr>
        <w:t>b) Technické specifikace, které vyhotoví účastník, výrobce, distributor nebo jiná osoba, a uvede</w:t>
      </w:r>
      <w:r w:rsidR="00960E0B" w:rsidRPr="008F7220">
        <w:rPr>
          <w:rFonts w:ascii="Arial" w:hAnsi="Arial" w:cs="Arial"/>
          <w:sz w:val="20"/>
          <w:szCs w:val="20"/>
        </w:rPr>
        <w:t xml:space="preserve"> </w:t>
      </w:r>
      <w:r w:rsidRPr="008F7220">
        <w:rPr>
          <w:rFonts w:ascii="Arial" w:hAnsi="Arial" w:cs="Arial"/>
          <w:sz w:val="20"/>
          <w:szCs w:val="20"/>
        </w:rPr>
        <w:t>v nich zejména konkrétní název výrobku a jeho výrobce. Může se jednat např. o katalog,</w:t>
      </w:r>
      <w:r w:rsidR="00960E0B" w:rsidRPr="008F7220">
        <w:rPr>
          <w:rFonts w:ascii="Arial" w:hAnsi="Arial" w:cs="Arial"/>
          <w:sz w:val="20"/>
          <w:szCs w:val="20"/>
        </w:rPr>
        <w:t xml:space="preserve"> </w:t>
      </w:r>
      <w:r w:rsidRPr="008F7220">
        <w:rPr>
          <w:rFonts w:ascii="Arial" w:hAnsi="Arial" w:cs="Arial"/>
          <w:sz w:val="20"/>
          <w:szCs w:val="20"/>
        </w:rPr>
        <w:t>prospekt, technický list nebo jiný obdobný doklad v českém jazyce. Tyto technické specifikace</w:t>
      </w:r>
      <w:r w:rsidR="00960E0B" w:rsidRPr="008F7220">
        <w:rPr>
          <w:rFonts w:ascii="Arial" w:hAnsi="Arial" w:cs="Arial"/>
          <w:sz w:val="20"/>
          <w:szCs w:val="20"/>
        </w:rPr>
        <w:t xml:space="preserve"> </w:t>
      </w:r>
      <w:r w:rsidRPr="008F7220">
        <w:rPr>
          <w:rFonts w:ascii="Arial" w:hAnsi="Arial" w:cs="Arial"/>
          <w:sz w:val="20"/>
          <w:szCs w:val="20"/>
        </w:rPr>
        <w:t xml:space="preserve">budou tvořit Přílohu č. 2 Smlouvy o </w:t>
      </w:r>
      <w:r w:rsidR="00960E0B" w:rsidRPr="008F7220">
        <w:rPr>
          <w:rFonts w:ascii="Arial" w:hAnsi="Arial" w:cs="Arial"/>
          <w:sz w:val="20"/>
          <w:szCs w:val="20"/>
        </w:rPr>
        <w:t>výpůjčce.</w:t>
      </w:r>
    </w:p>
    <w:p w14:paraId="66851AE6" w14:textId="77777777" w:rsidR="0056288C" w:rsidRPr="008F7220" w:rsidRDefault="0056288C">
      <w:pPr>
        <w:autoSpaceDE w:val="0"/>
        <w:spacing w:after="0" w:line="240" w:lineRule="auto"/>
        <w:rPr>
          <w:rFonts w:ascii="Arial" w:hAnsi="Arial" w:cs="Arial"/>
          <w:b/>
          <w:sz w:val="20"/>
          <w:szCs w:val="20"/>
        </w:rPr>
      </w:pPr>
    </w:p>
    <w:p w14:paraId="1B65E99C" w14:textId="3EE40A19" w:rsidR="0056288C" w:rsidRPr="008F7220" w:rsidRDefault="006D014F">
      <w:pPr>
        <w:autoSpaceDE w:val="0"/>
        <w:spacing w:after="0" w:line="240" w:lineRule="auto"/>
        <w:rPr>
          <w:rFonts w:ascii="Arial" w:hAnsi="Arial" w:cs="Arial"/>
          <w:b/>
          <w:sz w:val="20"/>
          <w:szCs w:val="20"/>
        </w:rPr>
      </w:pPr>
      <w:r w:rsidRPr="008F7220">
        <w:rPr>
          <w:rFonts w:ascii="Arial" w:hAnsi="Arial" w:cs="Arial"/>
          <w:b/>
          <w:sz w:val="20"/>
          <w:szCs w:val="20"/>
        </w:rPr>
        <w:t>1</w:t>
      </w:r>
      <w:r w:rsidR="009151E4" w:rsidRPr="008F7220">
        <w:rPr>
          <w:rFonts w:ascii="Arial" w:hAnsi="Arial" w:cs="Arial"/>
          <w:b/>
          <w:sz w:val="20"/>
          <w:szCs w:val="20"/>
        </w:rPr>
        <w:t>4</w:t>
      </w:r>
      <w:r w:rsidRPr="008F7220">
        <w:rPr>
          <w:rFonts w:ascii="Arial" w:hAnsi="Arial" w:cs="Arial"/>
          <w:b/>
          <w:sz w:val="20"/>
          <w:szCs w:val="20"/>
        </w:rPr>
        <w:t xml:space="preserve">. </w:t>
      </w:r>
      <w:r w:rsidR="008003B5" w:rsidRPr="008F7220">
        <w:rPr>
          <w:rFonts w:ascii="Arial" w:hAnsi="Arial" w:cs="Arial"/>
          <w:b/>
          <w:sz w:val="20"/>
          <w:szCs w:val="20"/>
        </w:rPr>
        <w:t>MÍSTO A ČAS OTEVÍRÁNÍ OBÁLEK</w:t>
      </w:r>
    </w:p>
    <w:p w14:paraId="2FBFC969" w14:textId="77777777" w:rsidR="0056288C" w:rsidRPr="008F7220" w:rsidRDefault="0056288C">
      <w:pPr>
        <w:autoSpaceDE w:val="0"/>
        <w:spacing w:after="0" w:line="240" w:lineRule="auto"/>
        <w:rPr>
          <w:rFonts w:ascii="Arial" w:hAnsi="Arial" w:cs="Arial"/>
          <w:b/>
          <w:sz w:val="20"/>
          <w:szCs w:val="20"/>
        </w:rPr>
      </w:pPr>
    </w:p>
    <w:p w14:paraId="278821F2" w14:textId="7BF9D0F1" w:rsidR="006D3DDC" w:rsidRPr="008F7220" w:rsidRDefault="00B161C7" w:rsidP="00B161C7">
      <w:pPr>
        <w:widowControl w:val="0"/>
        <w:spacing w:before="120" w:after="120"/>
        <w:jc w:val="both"/>
        <w:rPr>
          <w:rFonts w:ascii="Arial" w:hAnsi="Arial" w:cs="Arial"/>
          <w:sz w:val="20"/>
          <w:szCs w:val="20"/>
        </w:rPr>
      </w:pPr>
      <w:r w:rsidRPr="008F7220">
        <w:rPr>
          <w:rFonts w:ascii="Arial" w:hAnsi="Arial" w:cs="Arial"/>
          <w:sz w:val="20"/>
          <w:szCs w:val="20"/>
        </w:rPr>
        <w:t>Otevírání nabídek je neveřejné. Na nabídku podanou po uplynutí lhůty pro podání nabídek se pohlíží, jako by nebyla podána</w:t>
      </w:r>
      <w:r w:rsidR="00896DC6">
        <w:rPr>
          <w:rFonts w:ascii="Arial" w:hAnsi="Arial" w:cs="Arial"/>
          <w:sz w:val="20"/>
          <w:szCs w:val="20"/>
        </w:rPr>
        <w:t>.</w:t>
      </w:r>
    </w:p>
    <w:p w14:paraId="3601CB17" w14:textId="77777777" w:rsidR="00B161C7" w:rsidRPr="008F7220" w:rsidRDefault="00B161C7">
      <w:pPr>
        <w:autoSpaceDE w:val="0"/>
        <w:spacing w:after="0" w:line="240" w:lineRule="auto"/>
        <w:rPr>
          <w:rFonts w:ascii="Arial" w:hAnsi="Arial" w:cs="Arial"/>
          <w:b/>
          <w:sz w:val="20"/>
          <w:szCs w:val="20"/>
        </w:rPr>
      </w:pPr>
    </w:p>
    <w:p w14:paraId="45585A93" w14:textId="713B9B3D" w:rsidR="0056288C" w:rsidRPr="008F7220" w:rsidRDefault="006D014F">
      <w:pPr>
        <w:autoSpaceDE w:val="0"/>
        <w:spacing w:after="0" w:line="240" w:lineRule="auto"/>
        <w:rPr>
          <w:rFonts w:ascii="Arial" w:hAnsi="Arial" w:cs="Arial"/>
          <w:b/>
          <w:sz w:val="20"/>
          <w:szCs w:val="20"/>
        </w:rPr>
      </w:pPr>
      <w:r w:rsidRPr="008F7220">
        <w:rPr>
          <w:rFonts w:ascii="Arial" w:hAnsi="Arial" w:cs="Arial"/>
          <w:b/>
          <w:sz w:val="20"/>
          <w:szCs w:val="20"/>
        </w:rPr>
        <w:t>1</w:t>
      </w:r>
      <w:r w:rsidR="009151E4" w:rsidRPr="008F7220">
        <w:rPr>
          <w:rFonts w:ascii="Arial" w:hAnsi="Arial" w:cs="Arial"/>
          <w:b/>
          <w:sz w:val="20"/>
          <w:szCs w:val="20"/>
        </w:rPr>
        <w:t>5</w:t>
      </w:r>
      <w:r w:rsidRPr="008F7220">
        <w:rPr>
          <w:rFonts w:ascii="Arial" w:hAnsi="Arial" w:cs="Arial"/>
          <w:b/>
          <w:sz w:val="20"/>
          <w:szCs w:val="20"/>
        </w:rPr>
        <w:t xml:space="preserve">. </w:t>
      </w:r>
      <w:r w:rsidR="00B161C7" w:rsidRPr="008F7220">
        <w:rPr>
          <w:rFonts w:ascii="Arial" w:hAnsi="Arial" w:cs="Arial"/>
          <w:b/>
          <w:sz w:val="20"/>
          <w:szCs w:val="20"/>
        </w:rPr>
        <w:t>ZMĚNA ZADÁVACÍCH PODMÍNEK</w:t>
      </w:r>
      <w:r w:rsidR="007F2D45" w:rsidRPr="008F7220">
        <w:rPr>
          <w:rFonts w:ascii="Arial" w:hAnsi="Arial" w:cs="Arial"/>
          <w:b/>
          <w:sz w:val="20"/>
          <w:szCs w:val="20"/>
        </w:rPr>
        <w:t xml:space="preserve"> A ZRUŠENÍ ZADÁVACÍHO ŘÍZENÍ</w:t>
      </w:r>
    </w:p>
    <w:p w14:paraId="69979556" w14:textId="77777777" w:rsidR="0056288C" w:rsidRPr="008F7220" w:rsidRDefault="0056288C">
      <w:pPr>
        <w:autoSpaceDE w:val="0"/>
        <w:spacing w:after="0" w:line="240" w:lineRule="auto"/>
        <w:rPr>
          <w:rFonts w:ascii="Arial" w:hAnsi="Arial" w:cs="Arial"/>
          <w:b/>
          <w:sz w:val="20"/>
          <w:szCs w:val="20"/>
        </w:rPr>
      </w:pPr>
    </w:p>
    <w:p w14:paraId="546D951D" w14:textId="77777777" w:rsidR="007C2BC4" w:rsidRPr="008F7220" w:rsidRDefault="00AC1641" w:rsidP="007C2BC4">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Zadavatel si vyhrazuje právo dodatečně změnit či doplnit zadávací dokumentaci zakázky v souladu s ustanovením § 99 ZZVZ. Účastníkům v takovém případě nenáleží žádná úhrada takto vzniklých nákladů.</w:t>
      </w:r>
    </w:p>
    <w:p w14:paraId="132724B6" w14:textId="33F4E122" w:rsidR="0056288C" w:rsidRPr="008F7220" w:rsidRDefault="006D014F" w:rsidP="007C2BC4">
      <w:pPr>
        <w:suppressAutoHyphens w:val="0"/>
        <w:autoSpaceDE w:val="0"/>
        <w:autoSpaceDN w:val="0"/>
        <w:adjustRightInd w:val="0"/>
        <w:spacing w:after="0" w:line="240" w:lineRule="auto"/>
        <w:rPr>
          <w:rFonts w:ascii="Arial" w:hAnsi="Arial" w:cs="Arial"/>
          <w:sz w:val="20"/>
          <w:szCs w:val="20"/>
        </w:rPr>
      </w:pPr>
      <w:r w:rsidRPr="008F7220">
        <w:rPr>
          <w:rFonts w:ascii="Arial" w:hAnsi="Arial" w:cs="Arial"/>
          <w:sz w:val="20"/>
          <w:szCs w:val="20"/>
        </w:rPr>
        <w:t xml:space="preserve"> </w:t>
      </w:r>
    </w:p>
    <w:p w14:paraId="62F569C3" w14:textId="18CD30DC" w:rsidR="00AE0957" w:rsidRPr="008F7220" w:rsidRDefault="00AE0957" w:rsidP="00AE0957">
      <w:pPr>
        <w:suppressAutoHyphens w:val="0"/>
        <w:autoSpaceDE w:val="0"/>
        <w:autoSpaceDN w:val="0"/>
        <w:adjustRightInd w:val="0"/>
        <w:spacing w:after="0" w:line="240" w:lineRule="auto"/>
        <w:rPr>
          <w:rFonts w:ascii="Arial" w:eastAsia="Times New Roman" w:hAnsi="Arial" w:cs="Arial"/>
          <w:sz w:val="20"/>
          <w:szCs w:val="20"/>
          <w:lang w:eastAsia="cs-CZ"/>
        </w:rPr>
      </w:pPr>
      <w:r w:rsidRPr="008F7220">
        <w:rPr>
          <w:rFonts w:ascii="Arial" w:eastAsia="Times New Roman" w:hAnsi="Arial" w:cs="Arial"/>
          <w:sz w:val="20"/>
          <w:szCs w:val="20"/>
          <w:lang w:eastAsia="cs-CZ"/>
        </w:rPr>
        <w:t xml:space="preserve">Zadavatel je oprávněn zrušit zadávací řízení </w:t>
      </w:r>
      <w:r w:rsidR="005B5DFE">
        <w:rPr>
          <w:rFonts w:ascii="Arial" w:eastAsia="Times New Roman" w:hAnsi="Arial" w:cs="Arial"/>
          <w:sz w:val="20"/>
          <w:szCs w:val="20"/>
          <w:lang w:eastAsia="cs-CZ"/>
        </w:rPr>
        <w:t>kdykoliv před podpisem příslušných smluv, a to i bez udání důvodu</w:t>
      </w:r>
      <w:r w:rsidRPr="008F7220">
        <w:rPr>
          <w:rFonts w:ascii="Arial" w:eastAsia="Times New Roman" w:hAnsi="Arial" w:cs="Arial"/>
          <w:sz w:val="20"/>
          <w:szCs w:val="20"/>
          <w:lang w:eastAsia="cs-CZ"/>
        </w:rPr>
        <w:t>. Pokud zadavatel toto právo uplatní, nevzniká účastníkům vůči zadavateli jakýkoliv nárok.</w:t>
      </w:r>
    </w:p>
    <w:p w14:paraId="1E7C4DA8" w14:textId="77777777" w:rsidR="00AE0957" w:rsidRPr="008F7220" w:rsidRDefault="00AE0957" w:rsidP="00AE0957">
      <w:pPr>
        <w:suppressAutoHyphens w:val="0"/>
        <w:autoSpaceDE w:val="0"/>
        <w:autoSpaceDN w:val="0"/>
        <w:adjustRightInd w:val="0"/>
        <w:spacing w:after="0" w:line="240" w:lineRule="auto"/>
        <w:rPr>
          <w:rFonts w:ascii="Arial" w:eastAsia="Times New Roman" w:hAnsi="Arial" w:cs="Arial"/>
          <w:sz w:val="20"/>
          <w:szCs w:val="20"/>
          <w:lang w:eastAsia="cs-CZ"/>
        </w:rPr>
      </w:pPr>
    </w:p>
    <w:p w14:paraId="412090A7" w14:textId="6CC875F6" w:rsidR="00AE0957" w:rsidRPr="008F7220" w:rsidRDefault="00AE0957" w:rsidP="00AE0957">
      <w:pPr>
        <w:suppressAutoHyphens w:val="0"/>
        <w:autoSpaceDE w:val="0"/>
        <w:autoSpaceDN w:val="0"/>
        <w:adjustRightInd w:val="0"/>
        <w:spacing w:after="0" w:line="240" w:lineRule="auto"/>
        <w:rPr>
          <w:rFonts w:ascii="Arial" w:hAnsi="Arial" w:cs="Arial"/>
          <w:b/>
          <w:sz w:val="20"/>
          <w:szCs w:val="20"/>
        </w:rPr>
      </w:pPr>
      <w:r w:rsidRPr="008F7220">
        <w:rPr>
          <w:rFonts w:ascii="Arial" w:eastAsia="Times New Roman" w:hAnsi="Arial" w:cs="Arial"/>
          <w:sz w:val="20"/>
          <w:szCs w:val="20"/>
          <w:lang w:eastAsia="cs-CZ"/>
        </w:rPr>
        <w:t>Zadavatel je rovněž oprávněn zrušit zadávací řízení, pokud nejnižší nabídková cena přesáhne předpokládanou hodnotu veřejné zakázky</w:t>
      </w:r>
      <w:r w:rsidRPr="008F7220">
        <w:rPr>
          <w:rFonts w:ascii="Arial" w:eastAsia="Times New Roman" w:hAnsi="Arial" w:cs="Arial"/>
          <w:b/>
          <w:bCs/>
          <w:sz w:val="20"/>
          <w:szCs w:val="20"/>
          <w:lang w:eastAsia="cs-CZ"/>
        </w:rPr>
        <w:t>.</w:t>
      </w:r>
    </w:p>
    <w:p w14:paraId="33C47FBF" w14:textId="77777777" w:rsidR="00AE0957" w:rsidRPr="008F7220" w:rsidRDefault="00AE0957">
      <w:pPr>
        <w:autoSpaceDE w:val="0"/>
        <w:spacing w:after="0" w:line="240" w:lineRule="auto"/>
        <w:rPr>
          <w:rFonts w:ascii="Arial" w:hAnsi="Arial" w:cs="Arial"/>
          <w:b/>
          <w:sz w:val="20"/>
          <w:szCs w:val="20"/>
        </w:rPr>
      </w:pPr>
    </w:p>
    <w:p w14:paraId="5ED19FFE" w14:textId="195A2EDC" w:rsidR="0056288C" w:rsidRPr="008F7220" w:rsidRDefault="006D014F">
      <w:pPr>
        <w:autoSpaceDE w:val="0"/>
        <w:spacing w:after="0" w:line="240" w:lineRule="auto"/>
        <w:rPr>
          <w:rFonts w:ascii="Arial" w:hAnsi="Arial" w:cs="Arial"/>
          <w:b/>
          <w:sz w:val="20"/>
          <w:szCs w:val="20"/>
        </w:rPr>
      </w:pPr>
      <w:r w:rsidRPr="008F7220">
        <w:rPr>
          <w:rFonts w:ascii="Arial" w:hAnsi="Arial" w:cs="Arial"/>
          <w:b/>
          <w:sz w:val="20"/>
          <w:szCs w:val="20"/>
        </w:rPr>
        <w:t>1</w:t>
      </w:r>
      <w:r w:rsidR="009151E4" w:rsidRPr="008F7220">
        <w:rPr>
          <w:rFonts w:ascii="Arial" w:hAnsi="Arial" w:cs="Arial"/>
          <w:b/>
          <w:sz w:val="20"/>
          <w:szCs w:val="20"/>
        </w:rPr>
        <w:t>6</w:t>
      </w:r>
      <w:r w:rsidRPr="008F7220">
        <w:rPr>
          <w:rFonts w:ascii="Arial" w:hAnsi="Arial" w:cs="Arial"/>
          <w:b/>
          <w:sz w:val="20"/>
          <w:szCs w:val="20"/>
        </w:rPr>
        <w:t>. OSTATNÍ UJEDNÁNÍ</w:t>
      </w:r>
    </w:p>
    <w:p w14:paraId="2AF3B4AF" w14:textId="77777777" w:rsidR="0056288C" w:rsidRPr="008F7220" w:rsidRDefault="0056288C" w:rsidP="00BF5C07">
      <w:pPr>
        <w:autoSpaceDE w:val="0"/>
        <w:spacing w:after="0" w:line="240" w:lineRule="auto"/>
        <w:jc w:val="both"/>
        <w:rPr>
          <w:rFonts w:ascii="Arial" w:hAnsi="Arial" w:cs="Arial"/>
          <w:b/>
          <w:sz w:val="20"/>
          <w:szCs w:val="20"/>
        </w:rPr>
      </w:pPr>
    </w:p>
    <w:p w14:paraId="63088D04" w14:textId="77777777" w:rsidR="0056288C" w:rsidRPr="008F7220" w:rsidRDefault="006D014F">
      <w:pPr>
        <w:autoSpaceDE w:val="0"/>
        <w:spacing w:after="0" w:line="240" w:lineRule="auto"/>
        <w:jc w:val="both"/>
        <w:rPr>
          <w:rFonts w:ascii="Arial" w:hAnsi="Arial" w:cs="Arial"/>
          <w:sz w:val="20"/>
          <w:szCs w:val="20"/>
        </w:rPr>
      </w:pPr>
      <w:r w:rsidRPr="008F7220">
        <w:rPr>
          <w:rFonts w:ascii="Arial" w:hAnsi="Arial" w:cs="Arial"/>
          <w:sz w:val="20"/>
          <w:szCs w:val="20"/>
        </w:rPr>
        <w:t>Zadavatel nehradí účastníkům zadávacího řízení ná</w:t>
      </w:r>
      <w:r w:rsidR="00233444" w:rsidRPr="008F7220">
        <w:rPr>
          <w:rFonts w:ascii="Arial" w:hAnsi="Arial" w:cs="Arial"/>
          <w:sz w:val="20"/>
          <w:szCs w:val="20"/>
        </w:rPr>
        <w:t>k</w:t>
      </w:r>
      <w:r w:rsidRPr="008F7220">
        <w:rPr>
          <w:rFonts w:ascii="Arial" w:hAnsi="Arial" w:cs="Arial"/>
          <w:sz w:val="20"/>
          <w:szCs w:val="20"/>
        </w:rPr>
        <w:t>lady vzniklé z účasti v řízení.</w:t>
      </w:r>
    </w:p>
    <w:p w14:paraId="5A16C551" w14:textId="77777777" w:rsidR="0056288C" w:rsidRPr="008F7220" w:rsidRDefault="006D014F">
      <w:pPr>
        <w:autoSpaceDE w:val="0"/>
        <w:spacing w:after="0" w:line="240" w:lineRule="auto"/>
        <w:jc w:val="both"/>
        <w:rPr>
          <w:rFonts w:ascii="Arial" w:hAnsi="Arial" w:cs="Arial"/>
          <w:sz w:val="20"/>
          <w:szCs w:val="20"/>
        </w:rPr>
      </w:pPr>
      <w:r w:rsidRPr="008F7220">
        <w:rPr>
          <w:rFonts w:ascii="Arial" w:hAnsi="Arial" w:cs="Arial"/>
          <w:sz w:val="20"/>
          <w:szCs w:val="20"/>
        </w:rPr>
        <w:t>Ukončením výběrového řízení a oznámením výsledku nevznikne automaticky smluvní vztah.</w:t>
      </w:r>
    </w:p>
    <w:p w14:paraId="369C9FB9" w14:textId="77777777" w:rsidR="0056288C" w:rsidRPr="008F7220" w:rsidRDefault="0056288C">
      <w:pPr>
        <w:autoSpaceDE w:val="0"/>
        <w:spacing w:after="0" w:line="240" w:lineRule="auto"/>
        <w:rPr>
          <w:rFonts w:ascii="Arial" w:hAnsi="Arial" w:cs="Arial"/>
          <w:sz w:val="20"/>
          <w:szCs w:val="20"/>
        </w:rPr>
      </w:pPr>
    </w:p>
    <w:p w14:paraId="31A85A3E" w14:textId="5B271F54" w:rsidR="0056288C" w:rsidRPr="008F7220" w:rsidRDefault="006D014F">
      <w:pPr>
        <w:autoSpaceDE w:val="0"/>
        <w:spacing w:after="0" w:line="240" w:lineRule="auto"/>
        <w:rPr>
          <w:rFonts w:ascii="Arial" w:hAnsi="Arial" w:cs="Arial"/>
          <w:b/>
          <w:sz w:val="20"/>
          <w:szCs w:val="20"/>
          <w:u w:val="single"/>
        </w:rPr>
      </w:pPr>
      <w:r w:rsidRPr="008F7220">
        <w:rPr>
          <w:rFonts w:ascii="Arial" w:hAnsi="Arial" w:cs="Arial"/>
          <w:b/>
          <w:sz w:val="20"/>
          <w:szCs w:val="20"/>
          <w:u w:val="single"/>
        </w:rPr>
        <w:t xml:space="preserve">Ze zadávacího řízení </w:t>
      </w:r>
      <w:r w:rsidR="00BF50BD" w:rsidRPr="008F7220">
        <w:rPr>
          <w:rFonts w:ascii="Arial" w:hAnsi="Arial" w:cs="Arial"/>
          <w:b/>
          <w:sz w:val="20"/>
          <w:szCs w:val="20"/>
          <w:u w:val="single"/>
        </w:rPr>
        <w:t xml:space="preserve">mohou být </w:t>
      </w:r>
      <w:r w:rsidRPr="008F7220">
        <w:rPr>
          <w:rFonts w:ascii="Arial" w:hAnsi="Arial" w:cs="Arial"/>
          <w:b/>
          <w:sz w:val="20"/>
          <w:szCs w:val="20"/>
          <w:u w:val="single"/>
        </w:rPr>
        <w:t>vyloučeny všechny nabídky, které budou:</w:t>
      </w:r>
    </w:p>
    <w:p w14:paraId="229AD4CB" w14:textId="77777777" w:rsidR="0056288C" w:rsidRPr="008F7220" w:rsidRDefault="006D014F" w:rsidP="00063878">
      <w:pPr>
        <w:pStyle w:val="Odstavecseseznamem"/>
        <w:numPr>
          <w:ilvl w:val="0"/>
          <w:numId w:val="4"/>
        </w:numPr>
        <w:autoSpaceDE w:val="0"/>
        <w:spacing w:after="0" w:line="240" w:lineRule="auto"/>
        <w:rPr>
          <w:rFonts w:ascii="Arial" w:hAnsi="Arial" w:cs="Arial"/>
          <w:sz w:val="20"/>
          <w:szCs w:val="20"/>
        </w:rPr>
      </w:pPr>
      <w:r w:rsidRPr="008F7220">
        <w:rPr>
          <w:rFonts w:ascii="Arial" w:hAnsi="Arial" w:cs="Arial"/>
          <w:sz w:val="20"/>
          <w:szCs w:val="20"/>
        </w:rPr>
        <w:t>Obsahově nekompletní,</w:t>
      </w:r>
    </w:p>
    <w:p w14:paraId="28E2222D" w14:textId="77777777" w:rsidR="0056288C" w:rsidRPr="008F7220" w:rsidRDefault="006D014F" w:rsidP="00063878">
      <w:pPr>
        <w:pStyle w:val="Odstavecseseznamem"/>
        <w:numPr>
          <w:ilvl w:val="0"/>
          <w:numId w:val="4"/>
        </w:numPr>
        <w:autoSpaceDE w:val="0"/>
        <w:spacing w:after="0" w:line="240" w:lineRule="auto"/>
        <w:rPr>
          <w:rFonts w:ascii="Arial" w:hAnsi="Arial" w:cs="Arial"/>
          <w:sz w:val="20"/>
          <w:szCs w:val="20"/>
        </w:rPr>
      </w:pPr>
      <w:r w:rsidRPr="008F7220">
        <w:rPr>
          <w:rFonts w:ascii="Arial" w:hAnsi="Arial" w:cs="Arial"/>
          <w:sz w:val="20"/>
          <w:szCs w:val="20"/>
        </w:rPr>
        <w:t>Nesplní některý požadavek soutěže,</w:t>
      </w:r>
    </w:p>
    <w:p w14:paraId="0645D531" w14:textId="77777777" w:rsidR="0056288C" w:rsidRPr="008F7220" w:rsidRDefault="006D014F" w:rsidP="00063878">
      <w:pPr>
        <w:pStyle w:val="Odstavecseseznamem"/>
        <w:numPr>
          <w:ilvl w:val="0"/>
          <w:numId w:val="4"/>
        </w:numPr>
        <w:autoSpaceDE w:val="0"/>
        <w:spacing w:after="0" w:line="240" w:lineRule="auto"/>
        <w:rPr>
          <w:rFonts w:ascii="Arial" w:hAnsi="Arial" w:cs="Arial"/>
          <w:sz w:val="20"/>
          <w:szCs w:val="20"/>
        </w:rPr>
      </w:pPr>
      <w:r w:rsidRPr="008F7220">
        <w:rPr>
          <w:rFonts w:ascii="Arial" w:hAnsi="Arial" w:cs="Arial"/>
          <w:sz w:val="20"/>
          <w:szCs w:val="20"/>
        </w:rPr>
        <w:t>Obsahovat nepravdivý údaj</w:t>
      </w:r>
    </w:p>
    <w:p w14:paraId="40107F29" w14:textId="77777777" w:rsidR="0056288C" w:rsidRPr="008F7220" w:rsidRDefault="0056288C">
      <w:pPr>
        <w:autoSpaceDE w:val="0"/>
        <w:spacing w:after="0" w:line="240" w:lineRule="auto"/>
        <w:rPr>
          <w:rFonts w:ascii="Arial" w:hAnsi="Arial" w:cs="Arial"/>
          <w:sz w:val="20"/>
          <w:szCs w:val="20"/>
        </w:rPr>
      </w:pPr>
    </w:p>
    <w:p w14:paraId="53EB10E0" w14:textId="77777777" w:rsidR="0056288C" w:rsidRPr="008F7220" w:rsidRDefault="006D014F">
      <w:pPr>
        <w:autoSpaceDE w:val="0"/>
        <w:spacing w:after="0" w:line="240" w:lineRule="auto"/>
        <w:jc w:val="both"/>
        <w:rPr>
          <w:rFonts w:ascii="Arial" w:hAnsi="Arial" w:cs="Arial"/>
          <w:sz w:val="20"/>
          <w:szCs w:val="20"/>
        </w:rPr>
      </w:pPr>
      <w:r w:rsidRPr="008F7220">
        <w:rPr>
          <w:rFonts w:ascii="Arial" w:hAnsi="Arial" w:cs="Arial"/>
          <w:sz w:val="20"/>
          <w:szCs w:val="20"/>
        </w:rPr>
        <w:t>Hodnotící komise může v případě nejasností požádat účastníka zadávacího řízení o písemné vysvětlení nabídky a o doplnění chybějících dokladů.</w:t>
      </w:r>
    </w:p>
    <w:p w14:paraId="7BF33810" w14:textId="77777777" w:rsidR="000022ED" w:rsidRPr="008F7220" w:rsidRDefault="000022ED">
      <w:pPr>
        <w:autoSpaceDE w:val="0"/>
        <w:spacing w:after="0" w:line="240" w:lineRule="auto"/>
        <w:jc w:val="both"/>
        <w:rPr>
          <w:rFonts w:ascii="Arial" w:hAnsi="Arial" w:cs="Arial"/>
          <w:sz w:val="20"/>
          <w:szCs w:val="20"/>
        </w:rPr>
      </w:pPr>
    </w:p>
    <w:p w14:paraId="3CBAC416" w14:textId="0077605D" w:rsidR="000022ED" w:rsidRPr="008F7220" w:rsidRDefault="000022ED">
      <w:pPr>
        <w:autoSpaceDE w:val="0"/>
        <w:spacing w:after="0" w:line="240" w:lineRule="auto"/>
        <w:jc w:val="both"/>
        <w:rPr>
          <w:rFonts w:ascii="Arial" w:hAnsi="Arial" w:cs="Arial"/>
          <w:sz w:val="20"/>
          <w:szCs w:val="20"/>
        </w:rPr>
      </w:pPr>
      <w:r w:rsidRPr="008F7220">
        <w:rPr>
          <w:rFonts w:ascii="Arial" w:hAnsi="Arial" w:cs="Arial"/>
          <w:sz w:val="20"/>
          <w:szCs w:val="20"/>
        </w:rPr>
        <w:t>Účastník podáním nabídky uděluje zadavateli svůj výslovný souhlas se zveřejněním podmínek jeho nabídky v rozsahu a za podmínek vyplývajících z příslušných právních předpisů.</w:t>
      </w:r>
    </w:p>
    <w:p w14:paraId="7EB86EA7" w14:textId="77777777" w:rsidR="00F369A8" w:rsidRPr="008F7220" w:rsidRDefault="00F369A8">
      <w:pPr>
        <w:autoSpaceDE w:val="0"/>
        <w:spacing w:after="0" w:line="240" w:lineRule="auto"/>
        <w:jc w:val="both"/>
        <w:rPr>
          <w:rFonts w:ascii="Arial" w:hAnsi="Arial" w:cs="Arial"/>
          <w:sz w:val="20"/>
          <w:szCs w:val="20"/>
        </w:rPr>
      </w:pPr>
    </w:p>
    <w:p w14:paraId="1A7C8594" w14:textId="77777777" w:rsidR="00AE0957" w:rsidRPr="008F7220" w:rsidRDefault="00F369A8">
      <w:pPr>
        <w:autoSpaceDE w:val="0"/>
        <w:spacing w:after="0" w:line="240" w:lineRule="auto"/>
        <w:jc w:val="both"/>
        <w:rPr>
          <w:rFonts w:ascii="Arial" w:hAnsi="Arial" w:cs="Arial"/>
          <w:sz w:val="20"/>
          <w:szCs w:val="20"/>
        </w:rPr>
      </w:pPr>
      <w:r w:rsidRPr="008F7220">
        <w:rPr>
          <w:rFonts w:ascii="Arial" w:hAnsi="Arial" w:cs="Arial"/>
          <w:sz w:val="20"/>
          <w:szCs w:val="20"/>
        </w:rPr>
        <w:t xml:space="preserve">Oznámení o vyloučení účastníka zadávacího řízení uveřejní zadavatel na profilu zadavatele. </w:t>
      </w:r>
    </w:p>
    <w:p w14:paraId="1C4221FD" w14:textId="77777777" w:rsidR="00AE0957" w:rsidRPr="008F7220" w:rsidRDefault="00AE0957">
      <w:pPr>
        <w:autoSpaceDE w:val="0"/>
        <w:spacing w:after="0" w:line="240" w:lineRule="auto"/>
        <w:jc w:val="both"/>
        <w:rPr>
          <w:rFonts w:ascii="Arial" w:hAnsi="Arial" w:cs="Arial"/>
          <w:sz w:val="20"/>
          <w:szCs w:val="20"/>
        </w:rPr>
      </w:pPr>
    </w:p>
    <w:p w14:paraId="0479F695" w14:textId="13D5F8C7" w:rsidR="00F369A8" w:rsidRPr="008F7220" w:rsidRDefault="00DF7B4A">
      <w:pPr>
        <w:autoSpaceDE w:val="0"/>
        <w:spacing w:after="0" w:line="240" w:lineRule="auto"/>
        <w:jc w:val="both"/>
        <w:rPr>
          <w:rFonts w:ascii="Arial" w:hAnsi="Arial" w:cs="Arial"/>
          <w:sz w:val="20"/>
          <w:szCs w:val="20"/>
        </w:rPr>
      </w:pPr>
      <w:r w:rsidRPr="008F7220">
        <w:rPr>
          <w:rFonts w:ascii="Arial" w:hAnsi="Arial" w:cs="Arial"/>
          <w:sz w:val="20"/>
          <w:szCs w:val="20"/>
        </w:rPr>
        <w:t>O</w:t>
      </w:r>
      <w:r w:rsidR="00F369A8" w:rsidRPr="008F7220">
        <w:rPr>
          <w:rFonts w:ascii="Arial" w:hAnsi="Arial" w:cs="Arial"/>
          <w:sz w:val="20"/>
          <w:szCs w:val="20"/>
        </w:rPr>
        <w:t xml:space="preserve">známení </w:t>
      </w:r>
      <w:r w:rsidRPr="008F7220">
        <w:rPr>
          <w:rFonts w:ascii="Arial" w:hAnsi="Arial" w:cs="Arial"/>
          <w:sz w:val="20"/>
          <w:szCs w:val="20"/>
        </w:rPr>
        <w:t xml:space="preserve">se </w:t>
      </w:r>
      <w:r w:rsidR="00F369A8" w:rsidRPr="008F7220">
        <w:rPr>
          <w:rFonts w:ascii="Arial" w:hAnsi="Arial" w:cs="Arial"/>
          <w:sz w:val="20"/>
          <w:szCs w:val="20"/>
        </w:rPr>
        <w:t>považují za doručená všem účastníkům zadávacího řízení okamžikem jejich uveřejnění.</w:t>
      </w:r>
    </w:p>
    <w:p w14:paraId="640146A6" w14:textId="77777777" w:rsidR="0056288C" w:rsidRPr="008F7220" w:rsidRDefault="0056288C">
      <w:pPr>
        <w:autoSpaceDE w:val="0"/>
        <w:spacing w:after="0" w:line="240" w:lineRule="auto"/>
        <w:rPr>
          <w:rFonts w:ascii="Arial" w:hAnsi="Arial" w:cs="Arial"/>
          <w:sz w:val="20"/>
          <w:szCs w:val="20"/>
        </w:rPr>
      </w:pPr>
    </w:p>
    <w:p w14:paraId="20003329" w14:textId="77777777" w:rsidR="000B253C" w:rsidRPr="008F7220" w:rsidRDefault="000B253C" w:rsidP="00BF5C07">
      <w:pPr>
        <w:suppressAutoHyphens w:val="0"/>
        <w:spacing w:after="0" w:line="240" w:lineRule="auto"/>
        <w:rPr>
          <w:rFonts w:ascii="Arial" w:hAnsi="Arial" w:cs="Arial"/>
          <w:b/>
          <w:sz w:val="20"/>
          <w:szCs w:val="20"/>
        </w:rPr>
      </w:pPr>
    </w:p>
    <w:p w14:paraId="42B7721A" w14:textId="2A0C438D" w:rsidR="0056288C" w:rsidRPr="008F7220" w:rsidRDefault="006D014F">
      <w:pPr>
        <w:autoSpaceDE w:val="0"/>
        <w:spacing w:after="0" w:line="240" w:lineRule="auto"/>
        <w:rPr>
          <w:rFonts w:ascii="Arial" w:hAnsi="Arial" w:cs="Arial"/>
          <w:b/>
          <w:sz w:val="20"/>
          <w:szCs w:val="20"/>
        </w:rPr>
      </w:pPr>
      <w:r w:rsidRPr="008F7220">
        <w:rPr>
          <w:rFonts w:ascii="Arial" w:hAnsi="Arial" w:cs="Arial"/>
          <w:b/>
          <w:sz w:val="20"/>
          <w:szCs w:val="20"/>
        </w:rPr>
        <w:t>1</w:t>
      </w:r>
      <w:r w:rsidR="00652AEA" w:rsidRPr="008F7220">
        <w:rPr>
          <w:rFonts w:ascii="Arial" w:hAnsi="Arial" w:cs="Arial"/>
          <w:b/>
          <w:sz w:val="20"/>
          <w:szCs w:val="20"/>
        </w:rPr>
        <w:t>7</w:t>
      </w:r>
      <w:r w:rsidRPr="008F7220">
        <w:rPr>
          <w:rFonts w:ascii="Arial" w:hAnsi="Arial" w:cs="Arial"/>
          <w:b/>
          <w:sz w:val="20"/>
          <w:szCs w:val="20"/>
        </w:rPr>
        <w:t>.  SEZNAM POŽADOVANÝCH DOKUMENTŮ</w:t>
      </w:r>
    </w:p>
    <w:p w14:paraId="12A130DB" w14:textId="77777777" w:rsidR="0056288C" w:rsidRPr="008F7220" w:rsidRDefault="0056288C">
      <w:pPr>
        <w:autoSpaceDE w:val="0"/>
        <w:spacing w:after="0" w:line="240" w:lineRule="auto"/>
        <w:rPr>
          <w:rFonts w:ascii="Arial" w:hAnsi="Arial" w:cs="Arial"/>
          <w:sz w:val="20"/>
          <w:szCs w:val="20"/>
        </w:rPr>
      </w:pPr>
    </w:p>
    <w:p w14:paraId="4CDBFA21" w14:textId="01E396EB" w:rsidR="0056288C" w:rsidRPr="008F7220" w:rsidRDefault="006D014F"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 xml:space="preserve">Cenová nabídka (Příloha č. </w:t>
      </w:r>
      <w:r w:rsidR="009152F2" w:rsidRPr="008F7220">
        <w:rPr>
          <w:rFonts w:ascii="Arial" w:hAnsi="Arial" w:cs="Arial"/>
          <w:sz w:val="20"/>
          <w:szCs w:val="20"/>
        </w:rPr>
        <w:t>1</w:t>
      </w:r>
      <w:r w:rsidRPr="008F7220">
        <w:rPr>
          <w:rFonts w:ascii="Arial" w:hAnsi="Arial" w:cs="Arial"/>
          <w:sz w:val="20"/>
          <w:szCs w:val="20"/>
        </w:rPr>
        <w:t xml:space="preserve"> – Krycí list</w:t>
      </w:r>
      <w:r w:rsidR="007F3E3F" w:rsidRPr="008F7220">
        <w:rPr>
          <w:rFonts w:ascii="Arial" w:hAnsi="Arial" w:cs="Arial"/>
          <w:sz w:val="20"/>
          <w:szCs w:val="20"/>
        </w:rPr>
        <w:t xml:space="preserve"> + Příloha č. 6</w:t>
      </w:r>
      <w:r w:rsidRPr="008F7220">
        <w:rPr>
          <w:rFonts w:ascii="Arial" w:hAnsi="Arial" w:cs="Arial"/>
          <w:sz w:val="20"/>
          <w:szCs w:val="20"/>
        </w:rPr>
        <w:t>)</w:t>
      </w:r>
    </w:p>
    <w:p w14:paraId="2E17A326" w14:textId="753C13CA" w:rsidR="0056288C" w:rsidRPr="008F7220" w:rsidRDefault="006D014F"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 xml:space="preserve">Návrh </w:t>
      </w:r>
      <w:r w:rsidR="009152F2" w:rsidRPr="008F7220">
        <w:rPr>
          <w:rFonts w:ascii="Arial" w:hAnsi="Arial" w:cs="Arial"/>
          <w:sz w:val="20"/>
          <w:szCs w:val="20"/>
        </w:rPr>
        <w:t xml:space="preserve">Rámcové </w:t>
      </w:r>
      <w:r w:rsidR="00150C25" w:rsidRPr="008F7220">
        <w:rPr>
          <w:rFonts w:ascii="Arial" w:hAnsi="Arial" w:cs="Arial"/>
          <w:sz w:val="20"/>
          <w:szCs w:val="20"/>
        </w:rPr>
        <w:t xml:space="preserve">kupní </w:t>
      </w:r>
      <w:r w:rsidR="00A70ED4" w:rsidRPr="008F7220">
        <w:rPr>
          <w:rFonts w:ascii="Arial" w:hAnsi="Arial" w:cs="Arial"/>
          <w:sz w:val="20"/>
          <w:szCs w:val="20"/>
        </w:rPr>
        <w:t>smlouvy</w:t>
      </w:r>
      <w:r w:rsidRPr="008F7220">
        <w:rPr>
          <w:rFonts w:ascii="Arial" w:hAnsi="Arial" w:cs="Arial"/>
          <w:sz w:val="20"/>
          <w:szCs w:val="20"/>
        </w:rPr>
        <w:t xml:space="preserve"> – PODEPSANÝ (Příloha č. </w:t>
      </w:r>
      <w:r w:rsidR="00BF73B7" w:rsidRPr="008F7220">
        <w:rPr>
          <w:rFonts w:ascii="Arial" w:hAnsi="Arial" w:cs="Arial"/>
          <w:sz w:val="20"/>
          <w:szCs w:val="20"/>
        </w:rPr>
        <w:t>4</w:t>
      </w:r>
      <w:r w:rsidRPr="008F7220">
        <w:rPr>
          <w:rFonts w:ascii="Arial" w:hAnsi="Arial" w:cs="Arial"/>
          <w:sz w:val="20"/>
          <w:szCs w:val="20"/>
        </w:rPr>
        <w:t xml:space="preserve"> + přílohy)</w:t>
      </w:r>
    </w:p>
    <w:p w14:paraId="794D3AA8" w14:textId="1CD03594" w:rsidR="00BF73B7" w:rsidRPr="008F7220" w:rsidRDefault="00BF73B7"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 xml:space="preserve">Návrh Smlouvy o </w:t>
      </w:r>
      <w:proofErr w:type="gramStart"/>
      <w:r w:rsidRPr="008F7220">
        <w:rPr>
          <w:rFonts w:ascii="Arial" w:hAnsi="Arial" w:cs="Arial"/>
          <w:sz w:val="20"/>
          <w:szCs w:val="20"/>
        </w:rPr>
        <w:t>výpůjčce - PODEPSANÝ</w:t>
      </w:r>
      <w:proofErr w:type="gramEnd"/>
      <w:r w:rsidRPr="008F7220">
        <w:rPr>
          <w:rFonts w:ascii="Arial" w:hAnsi="Arial" w:cs="Arial"/>
          <w:sz w:val="20"/>
          <w:szCs w:val="20"/>
        </w:rPr>
        <w:t xml:space="preserve"> (Příloha č. </w:t>
      </w:r>
      <w:r w:rsidR="00A37D65" w:rsidRPr="008F7220">
        <w:rPr>
          <w:rFonts w:ascii="Arial" w:hAnsi="Arial" w:cs="Arial"/>
          <w:sz w:val="20"/>
          <w:szCs w:val="20"/>
        </w:rPr>
        <w:t>3</w:t>
      </w:r>
      <w:r w:rsidRPr="008F7220">
        <w:rPr>
          <w:rFonts w:ascii="Arial" w:hAnsi="Arial" w:cs="Arial"/>
          <w:sz w:val="20"/>
          <w:szCs w:val="20"/>
        </w:rPr>
        <w:t xml:space="preserve"> + přílohy)</w:t>
      </w:r>
    </w:p>
    <w:p w14:paraId="5BDAB681" w14:textId="3FB4B76C" w:rsidR="0056288C" w:rsidRPr="008F7220" w:rsidRDefault="00AC1AC7"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 xml:space="preserve">Čestné prohlášení </w:t>
      </w:r>
      <w:r w:rsidR="00A37D65" w:rsidRPr="008F7220">
        <w:rPr>
          <w:rFonts w:ascii="Arial" w:hAnsi="Arial" w:cs="Arial"/>
          <w:sz w:val="20"/>
          <w:szCs w:val="20"/>
        </w:rPr>
        <w:t xml:space="preserve">A – Reference </w:t>
      </w:r>
      <w:r w:rsidRPr="008F7220">
        <w:rPr>
          <w:rFonts w:ascii="Arial" w:hAnsi="Arial" w:cs="Arial"/>
          <w:sz w:val="20"/>
          <w:szCs w:val="20"/>
        </w:rPr>
        <w:t xml:space="preserve">(Příloha č. </w:t>
      </w:r>
      <w:r w:rsidR="00BA788E" w:rsidRPr="008F7220">
        <w:rPr>
          <w:rFonts w:ascii="Arial" w:hAnsi="Arial" w:cs="Arial"/>
          <w:sz w:val="20"/>
          <w:szCs w:val="20"/>
        </w:rPr>
        <w:t>2</w:t>
      </w:r>
      <w:r w:rsidRPr="008F7220">
        <w:rPr>
          <w:rFonts w:ascii="Arial" w:hAnsi="Arial" w:cs="Arial"/>
          <w:sz w:val="20"/>
          <w:szCs w:val="20"/>
        </w:rPr>
        <w:t>)</w:t>
      </w:r>
      <w:r w:rsidR="00E07BAB" w:rsidRPr="008F7220">
        <w:rPr>
          <w:rFonts w:ascii="Arial" w:hAnsi="Arial" w:cs="Arial"/>
          <w:sz w:val="20"/>
          <w:szCs w:val="20"/>
        </w:rPr>
        <w:t xml:space="preserve"> </w:t>
      </w:r>
    </w:p>
    <w:p w14:paraId="6140CBDF" w14:textId="3E608E05" w:rsidR="00D9097B" w:rsidRPr="008F7220" w:rsidRDefault="00D9097B"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Přehled technických parametrů (Příloha č.</w:t>
      </w:r>
      <w:r w:rsidR="00BA788E" w:rsidRPr="008F7220">
        <w:rPr>
          <w:rFonts w:ascii="Arial" w:hAnsi="Arial" w:cs="Arial"/>
          <w:sz w:val="20"/>
          <w:szCs w:val="20"/>
        </w:rPr>
        <w:t>5</w:t>
      </w:r>
      <w:r w:rsidRPr="008F7220">
        <w:rPr>
          <w:rFonts w:ascii="Arial" w:hAnsi="Arial" w:cs="Arial"/>
          <w:sz w:val="20"/>
          <w:szCs w:val="20"/>
        </w:rPr>
        <w:t>)</w:t>
      </w:r>
    </w:p>
    <w:p w14:paraId="70985A90" w14:textId="2753068E" w:rsidR="0056288C" w:rsidRPr="008F7220" w:rsidRDefault="007B212F"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 xml:space="preserve">Čestné prohlášení </w:t>
      </w:r>
      <w:proofErr w:type="gramStart"/>
      <w:r w:rsidRPr="008F7220">
        <w:rPr>
          <w:rFonts w:ascii="Arial" w:hAnsi="Arial" w:cs="Arial"/>
          <w:sz w:val="20"/>
          <w:szCs w:val="20"/>
        </w:rPr>
        <w:t xml:space="preserve">B </w:t>
      </w:r>
      <w:r w:rsidR="00FA50FB" w:rsidRPr="008F7220">
        <w:rPr>
          <w:rFonts w:ascii="Arial" w:hAnsi="Arial" w:cs="Arial"/>
          <w:sz w:val="20"/>
          <w:szCs w:val="20"/>
        </w:rPr>
        <w:t>–</w:t>
      </w:r>
      <w:r w:rsidRPr="008F7220">
        <w:rPr>
          <w:rFonts w:ascii="Arial" w:hAnsi="Arial" w:cs="Arial"/>
          <w:sz w:val="20"/>
          <w:szCs w:val="20"/>
        </w:rPr>
        <w:t xml:space="preserve"> </w:t>
      </w:r>
      <w:r w:rsidR="00FA50FB" w:rsidRPr="008F7220">
        <w:rPr>
          <w:rFonts w:ascii="Arial" w:hAnsi="Arial" w:cs="Arial"/>
          <w:sz w:val="20"/>
          <w:szCs w:val="20"/>
        </w:rPr>
        <w:t>v</w:t>
      </w:r>
      <w:proofErr w:type="gramEnd"/>
      <w:r w:rsidR="00FA50FB" w:rsidRPr="008F7220">
        <w:rPr>
          <w:rFonts w:ascii="Arial" w:hAnsi="Arial" w:cs="Arial"/>
          <w:sz w:val="20"/>
          <w:szCs w:val="20"/>
        </w:rPr>
        <w:t> případě nedoložení kvalifikace dokumenty dle čl. 9 této výzvy</w:t>
      </w:r>
      <w:r w:rsidR="001F7AD3" w:rsidRPr="008F7220">
        <w:rPr>
          <w:rFonts w:ascii="Arial" w:hAnsi="Arial" w:cs="Arial"/>
          <w:sz w:val="20"/>
          <w:szCs w:val="20"/>
        </w:rPr>
        <w:t xml:space="preserve"> (Příloha č.8)</w:t>
      </w:r>
    </w:p>
    <w:p w14:paraId="1D38300D" w14:textId="77777777" w:rsidR="0056288C" w:rsidRPr="008F7220" w:rsidRDefault="006D014F"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Fotografie nebo prospekt nabízeného zboží</w:t>
      </w:r>
    </w:p>
    <w:p w14:paraId="0F983080" w14:textId="77777777" w:rsidR="0056288C" w:rsidRPr="008F7220" w:rsidRDefault="006D014F"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Prohlášení o shodě</w:t>
      </w:r>
    </w:p>
    <w:p w14:paraId="5C8966CE" w14:textId="3FB6E39A" w:rsidR="0056288C" w:rsidRPr="008F7220" w:rsidRDefault="006D014F"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 xml:space="preserve">Seznam poddodavatelů </w:t>
      </w:r>
      <w:r w:rsidR="001F7AD3" w:rsidRPr="008F7220">
        <w:rPr>
          <w:rFonts w:ascii="Arial" w:hAnsi="Arial" w:cs="Arial"/>
          <w:sz w:val="20"/>
          <w:szCs w:val="20"/>
        </w:rPr>
        <w:t>(Příloha č.7)</w:t>
      </w:r>
    </w:p>
    <w:p w14:paraId="1E39D18B" w14:textId="77777777" w:rsidR="0056288C" w:rsidRPr="008F7220" w:rsidRDefault="006D014F" w:rsidP="00063878">
      <w:pPr>
        <w:pStyle w:val="Odstavecseseznamem"/>
        <w:numPr>
          <w:ilvl w:val="0"/>
          <w:numId w:val="2"/>
        </w:numPr>
        <w:autoSpaceDE w:val="0"/>
        <w:spacing w:after="0" w:line="240" w:lineRule="auto"/>
        <w:jc w:val="both"/>
        <w:rPr>
          <w:rFonts w:ascii="Arial" w:hAnsi="Arial" w:cs="Arial"/>
          <w:sz w:val="20"/>
          <w:szCs w:val="20"/>
        </w:rPr>
      </w:pPr>
      <w:r w:rsidRPr="008F7220">
        <w:rPr>
          <w:rFonts w:ascii="Arial" w:hAnsi="Arial" w:cs="Arial"/>
          <w:sz w:val="20"/>
          <w:szCs w:val="20"/>
        </w:rPr>
        <w:t>Doklad o oprávnění k provádění servisu (autorizace)</w:t>
      </w:r>
    </w:p>
    <w:p w14:paraId="4B55B261" w14:textId="77777777" w:rsidR="0056288C" w:rsidRPr="008F7220" w:rsidRDefault="0056288C">
      <w:pPr>
        <w:autoSpaceDE w:val="0"/>
        <w:spacing w:after="0" w:line="240" w:lineRule="auto"/>
        <w:rPr>
          <w:rFonts w:ascii="Arial" w:hAnsi="Arial" w:cs="Arial"/>
          <w:sz w:val="20"/>
          <w:szCs w:val="20"/>
        </w:rPr>
      </w:pPr>
    </w:p>
    <w:p w14:paraId="11B7A59A" w14:textId="77777777" w:rsidR="006D3DDC" w:rsidRPr="008F7220" w:rsidRDefault="006D3DDC" w:rsidP="006D3DDC">
      <w:pPr>
        <w:suppressAutoHyphens w:val="0"/>
        <w:spacing w:after="0" w:line="240" w:lineRule="auto"/>
        <w:rPr>
          <w:rFonts w:ascii="Arial" w:hAnsi="Arial" w:cs="Arial"/>
          <w:b/>
          <w:sz w:val="20"/>
          <w:szCs w:val="20"/>
        </w:rPr>
      </w:pPr>
    </w:p>
    <w:p w14:paraId="5B85D589" w14:textId="199F5CCB" w:rsidR="0056288C" w:rsidRPr="008F7220" w:rsidRDefault="006D3DDC" w:rsidP="006D3DDC">
      <w:pPr>
        <w:suppressAutoHyphens w:val="0"/>
        <w:spacing w:after="0" w:line="240" w:lineRule="auto"/>
        <w:rPr>
          <w:rFonts w:ascii="Arial" w:hAnsi="Arial" w:cs="Arial"/>
          <w:b/>
          <w:sz w:val="20"/>
          <w:szCs w:val="20"/>
        </w:rPr>
      </w:pPr>
      <w:r w:rsidRPr="008F7220">
        <w:rPr>
          <w:rFonts w:ascii="Arial" w:hAnsi="Arial" w:cs="Arial"/>
          <w:b/>
          <w:sz w:val="20"/>
          <w:szCs w:val="20"/>
        </w:rPr>
        <w:t>1</w:t>
      </w:r>
      <w:r w:rsidR="00652AEA" w:rsidRPr="008F7220">
        <w:rPr>
          <w:rFonts w:ascii="Arial" w:hAnsi="Arial" w:cs="Arial"/>
          <w:b/>
          <w:sz w:val="20"/>
          <w:szCs w:val="20"/>
        </w:rPr>
        <w:t>8</w:t>
      </w:r>
      <w:r w:rsidR="006D014F" w:rsidRPr="008F7220">
        <w:rPr>
          <w:rFonts w:ascii="Arial" w:hAnsi="Arial" w:cs="Arial"/>
          <w:b/>
          <w:sz w:val="20"/>
          <w:szCs w:val="20"/>
        </w:rPr>
        <w:t>.  PŘÍLOHY</w:t>
      </w:r>
    </w:p>
    <w:p w14:paraId="574ECAB4" w14:textId="77777777" w:rsidR="001F7AD3" w:rsidRPr="008F7220" w:rsidRDefault="001F7AD3">
      <w:pPr>
        <w:autoSpaceDE w:val="0"/>
        <w:spacing w:after="0" w:line="240" w:lineRule="auto"/>
        <w:rPr>
          <w:rFonts w:ascii="Arial" w:hAnsi="Arial" w:cs="Arial"/>
          <w:bCs/>
          <w:sz w:val="20"/>
          <w:szCs w:val="20"/>
        </w:rPr>
      </w:pPr>
    </w:p>
    <w:p w14:paraId="385DCE73" w14:textId="6B7BCCD0" w:rsidR="0056288C" w:rsidRPr="008F7220" w:rsidRDefault="001F7AD3" w:rsidP="001F7AD3">
      <w:pPr>
        <w:pStyle w:val="Odstavecseseznamem"/>
        <w:numPr>
          <w:ilvl w:val="0"/>
          <w:numId w:val="31"/>
        </w:numPr>
        <w:autoSpaceDE w:val="0"/>
        <w:spacing w:after="0" w:line="240" w:lineRule="auto"/>
        <w:rPr>
          <w:rFonts w:ascii="Arial" w:hAnsi="Arial" w:cs="Arial"/>
          <w:bCs/>
          <w:sz w:val="20"/>
          <w:szCs w:val="20"/>
        </w:rPr>
      </w:pPr>
      <w:r w:rsidRPr="008F7220">
        <w:rPr>
          <w:rFonts w:ascii="Arial" w:hAnsi="Arial" w:cs="Arial"/>
          <w:bCs/>
          <w:sz w:val="20"/>
          <w:szCs w:val="20"/>
        </w:rPr>
        <w:t>Krycí list</w:t>
      </w:r>
    </w:p>
    <w:p w14:paraId="79F5F318" w14:textId="3D4F0542" w:rsidR="001F7AD3" w:rsidRPr="008F7220" w:rsidRDefault="001F7AD3" w:rsidP="001F7AD3">
      <w:pPr>
        <w:pStyle w:val="Odstavecseseznamem"/>
        <w:numPr>
          <w:ilvl w:val="0"/>
          <w:numId w:val="31"/>
        </w:numPr>
        <w:autoSpaceDE w:val="0"/>
        <w:spacing w:after="0" w:line="240" w:lineRule="auto"/>
        <w:rPr>
          <w:rFonts w:ascii="Arial" w:hAnsi="Arial" w:cs="Arial"/>
          <w:bCs/>
          <w:sz w:val="20"/>
          <w:szCs w:val="20"/>
        </w:rPr>
      </w:pPr>
      <w:r w:rsidRPr="008F7220">
        <w:rPr>
          <w:rFonts w:ascii="Arial" w:hAnsi="Arial" w:cs="Arial"/>
          <w:bCs/>
          <w:sz w:val="20"/>
          <w:szCs w:val="20"/>
        </w:rPr>
        <w:t>Čestné prohlášení A – reference</w:t>
      </w:r>
    </w:p>
    <w:p w14:paraId="3F5EEB4D" w14:textId="200CFC3B" w:rsidR="001F7AD3" w:rsidRPr="008F7220" w:rsidRDefault="001F7AD3" w:rsidP="001F7AD3">
      <w:pPr>
        <w:pStyle w:val="Odstavecseseznamem"/>
        <w:numPr>
          <w:ilvl w:val="0"/>
          <w:numId w:val="31"/>
        </w:numPr>
        <w:autoSpaceDE w:val="0"/>
        <w:spacing w:after="0" w:line="240" w:lineRule="auto"/>
        <w:rPr>
          <w:rFonts w:ascii="Arial" w:hAnsi="Arial" w:cs="Arial"/>
          <w:bCs/>
          <w:sz w:val="20"/>
          <w:szCs w:val="20"/>
        </w:rPr>
      </w:pPr>
      <w:r w:rsidRPr="008F7220">
        <w:rPr>
          <w:rFonts w:ascii="Arial" w:hAnsi="Arial" w:cs="Arial"/>
          <w:bCs/>
          <w:sz w:val="20"/>
          <w:szCs w:val="20"/>
        </w:rPr>
        <w:t>Smlouva o výpůjčce</w:t>
      </w:r>
    </w:p>
    <w:p w14:paraId="6D854339" w14:textId="13BADD0B" w:rsidR="001F7AD3" w:rsidRPr="008F7220" w:rsidRDefault="001F7AD3" w:rsidP="001F7AD3">
      <w:pPr>
        <w:pStyle w:val="Odstavecseseznamem"/>
        <w:numPr>
          <w:ilvl w:val="0"/>
          <w:numId w:val="31"/>
        </w:numPr>
        <w:autoSpaceDE w:val="0"/>
        <w:spacing w:after="0" w:line="240" w:lineRule="auto"/>
        <w:rPr>
          <w:rFonts w:ascii="Arial" w:hAnsi="Arial" w:cs="Arial"/>
          <w:bCs/>
          <w:sz w:val="20"/>
          <w:szCs w:val="20"/>
        </w:rPr>
      </w:pPr>
      <w:r w:rsidRPr="008F7220">
        <w:rPr>
          <w:rFonts w:ascii="Arial" w:hAnsi="Arial" w:cs="Arial"/>
          <w:bCs/>
          <w:sz w:val="20"/>
          <w:szCs w:val="20"/>
        </w:rPr>
        <w:t>Rámcová kupní smlouva</w:t>
      </w:r>
    </w:p>
    <w:p w14:paraId="689C5468" w14:textId="10ABB4B2" w:rsidR="001F7AD3" w:rsidRPr="008F7220" w:rsidRDefault="001F7AD3" w:rsidP="001F7AD3">
      <w:pPr>
        <w:pStyle w:val="Odstavecseseznamem"/>
        <w:numPr>
          <w:ilvl w:val="0"/>
          <w:numId w:val="31"/>
        </w:numPr>
        <w:autoSpaceDE w:val="0"/>
        <w:spacing w:after="0" w:line="240" w:lineRule="auto"/>
        <w:rPr>
          <w:rFonts w:ascii="Arial" w:hAnsi="Arial" w:cs="Arial"/>
          <w:bCs/>
          <w:sz w:val="20"/>
          <w:szCs w:val="20"/>
        </w:rPr>
      </w:pPr>
      <w:r w:rsidRPr="008F7220">
        <w:rPr>
          <w:rFonts w:ascii="Arial" w:hAnsi="Arial" w:cs="Arial"/>
          <w:bCs/>
          <w:sz w:val="20"/>
          <w:szCs w:val="20"/>
        </w:rPr>
        <w:t>Parametry a další požadavky</w:t>
      </w:r>
    </w:p>
    <w:p w14:paraId="777CA8F0" w14:textId="2DE81FCE" w:rsidR="001F7AD3" w:rsidRPr="008F7220" w:rsidRDefault="00FB1A72" w:rsidP="001F7AD3">
      <w:pPr>
        <w:pStyle w:val="Odstavecseseznamem"/>
        <w:numPr>
          <w:ilvl w:val="0"/>
          <w:numId w:val="31"/>
        </w:numPr>
        <w:autoSpaceDE w:val="0"/>
        <w:spacing w:after="0" w:line="240" w:lineRule="auto"/>
        <w:rPr>
          <w:rFonts w:ascii="Arial" w:hAnsi="Arial" w:cs="Arial"/>
          <w:bCs/>
          <w:sz w:val="20"/>
          <w:szCs w:val="20"/>
        </w:rPr>
      </w:pPr>
      <w:r w:rsidRPr="008F7220">
        <w:rPr>
          <w:rFonts w:ascii="Arial" w:hAnsi="Arial" w:cs="Arial"/>
          <w:bCs/>
          <w:sz w:val="20"/>
          <w:szCs w:val="20"/>
        </w:rPr>
        <w:t>Cenová nabídka</w:t>
      </w:r>
    </w:p>
    <w:p w14:paraId="022E5104" w14:textId="764478C5" w:rsidR="00FB1A72" w:rsidRPr="008F7220" w:rsidRDefault="00FB1A72" w:rsidP="001F7AD3">
      <w:pPr>
        <w:pStyle w:val="Odstavecseseznamem"/>
        <w:numPr>
          <w:ilvl w:val="0"/>
          <w:numId w:val="31"/>
        </w:numPr>
        <w:autoSpaceDE w:val="0"/>
        <w:spacing w:after="0" w:line="240" w:lineRule="auto"/>
        <w:rPr>
          <w:rFonts w:ascii="Arial" w:hAnsi="Arial" w:cs="Arial"/>
          <w:bCs/>
          <w:sz w:val="20"/>
          <w:szCs w:val="20"/>
        </w:rPr>
      </w:pPr>
      <w:r w:rsidRPr="008F7220">
        <w:rPr>
          <w:rFonts w:ascii="Arial" w:hAnsi="Arial" w:cs="Arial"/>
          <w:bCs/>
          <w:sz w:val="20"/>
          <w:szCs w:val="20"/>
        </w:rPr>
        <w:t>Seznam poddodavatelů</w:t>
      </w:r>
    </w:p>
    <w:p w14:paraId="367EC54D" w14:textId="3122C5B1" w:rsidR="00FB1A72" w:rsidRPr="008F7220" w:rsidRDefault="00FB1A72" w:rsidP="001F7AD3">
      <w:pPr>
        <w:pStyle w:val="Odstavecseseznamem"/>
        <w:numPr>
          <w:ilvl w:val="0"/>
          <w:numId w:val="31"/>
        </w:numPr>
        <w:autoSpaceDE w:val="0"/>
        <w:spacing w:after="0" w:line="240" w:lineRule="auto"/>
        <w:rPr>
          <w:rFonts w:ascii="Arial" w:hAnsi="Arial" w:cs="Arial"/>
          <w:bCs/>
          <w:sz w:val="20"/>
          <w:szCs w:val="20"/>
        </w:rPr>
      </w:pPr>
      <w:r w:rsidRPr="008F7220">
        <w:rPr>
          <w:rFonts w:ascii="Arial" w:hAnsi="Arial" w:cs="Arial"/>
          <w:bCs/>
          <w:sz w:val="20"/>
          <w:szCs w:val="20"/>
        </w:rPr>
        <w:t>České prohlášení B – Způsobilost</w:t>
      </w:r>
    </w:p>
    <w:p w14:paraId="7BAB72F0" w14:textId="77777777" w:rsidR="0056288C" w:rsidRPr="008F7220" w:rsidRDefault="0056288C">
      <w:pPr>
        <w:autoSpaceDE w:val="0"/>
        <w:spacing w:after="0" w:line="240" w:lineRule="auto"/>
        <w:rPr>
          <w:rFonts w:ascii="Arial" w:hAnsi="Arial" w:cs="Arial"/>
          <w:sz w:val="20"/>
          <w:szCs w:val="20"/>
        </w:rPr>
      </w:pPr>
    </w:p>
    <w:p w14:paraId="7B655E51" w14:textId="77777777" w:rsidR="001C4ADB" w:rsidRPr="008F7220" w:rsidRDefault="001C4ADB">
      <w:pPr>
        <w:autoSpaceDE w:val="0"/>
        <w:spacing w:after="0" w:line="240" w:lineRule="auto"/>
        <w:rPr>
          <w:rFonts w:ascii="Arial" w:hAnsi="Arial" w:cs="Arial"/>
          <w:sz w:val="20"/>
          <w:szCs w:val="20"/>
        </w:rPr>
      </w:pPr>
    </w:p>
    <w:p w14:paraId="7AE03073" w14:textId="77777777" w:rsidR="001C4ADB" w:rsidRPr="008F7220" w:rsidRDefault="001C4ADB">
      <w:pPr>
        <w:autoSpaceDE w:val="0"/>
        <w:spacing w:after="0" w:line="240" w:lineRule="auto"/>
        <w:rPr>
          <w:rFonts w:ascii="Arial" w:hAnsi="Arial" w:cs="Arial"/>
          <w:sz w:val="20"/>
          <w:szCs w:val="20"/>
        </w:rPr>
      </w:pPr>
    </w:p>
    <w:p w14:paraId="05AFA2B1" w14:textId="056FE974" w:rsidR="0056288C" w:rsidRPr="008F7220" w:rsidRDefault="006D014F">
      <w:pPr>
        <w:autoSpaceDE w:val="0"/>
        <w:spacing w:after="0" w:line="240" w:lineRule="auto"/>
        <w:rPr>
          <w:rFonts w:ascii="Arial" w:hAnsi="Arial" w:cs="Arial"/>
          <w:sz w:val="20"/>
          <w:szCs w:val="20"/>
        </w:rPr>
      </w:pPr>
      <w:r w:rsidRPr="008F7220">
        <w:rPr>
          <w:rFonts w:ascii="Arial" w:hAnsi="Arial" w:cs="Arial"/>
          <w:sz w:val="20"/>
          <w:szCs w:val="20"/>
        </w:rPr>
        <w:t>V Bohumíně dne</w:t>
      </w:r>
      <w:r w:rsidR="005422B5" w:rsidRPr="008F7220">
        <w:rPr>
          <w:rFonts w:ascii="Arial" w:hAnsi="Arial" w:cs="Arial"/>
          <w:sz w:val="20"/>
          <w:szCs w:val="20"/>
        </w:rPr>
        <w:t xml:space="preserve"> </w:t>
      </w:r>
      <w:r w:rsidR="00C54605">
        <w:rPr>
          <w:rFonts w:ascii="Arial" w:hAnsi="Arial" w:cs="Arial"/>
          <w:sz w:val="20"/>
          <w:szCs w:val="20"/>
        </w:rPr>
        <w:t>1</w:t>
      </w:r>
      <w:r w:rsidR="006A61F9">
        <w:rPr>
          <w:rFonts w:ascii="Arial" w:hAnsi="Arial" w:cs="Arial"/>
          <w:sz w:val="20"/>
          <w:szCs w:val="20"/>
        </w:rPr>
        <w:t>5</w:t>
      </w:r>
      <w:r w:rsidR="005422B5" w:rsidRPr="008F7220">
        <w:rPr>
          <w:rFonts w:ascii="Arial" w:hAnsi="Arial" w:cs="Arial"/>
          <w:sz w:val="20"/>
          <w:szCs w:val="20"/>
        </w:rPr>
        <w:t>.</w:t>
      </w:r>
      <w:r w:rsidR="001F7AD3" w:rsidRPr="008F7220">
        <w:rPr>
          <w:rFonts w:ascii="Arial" w:hAnsi="Arial" w:cs="Arial"/>
          <w:sz w:val="20"/>
          <w:szCs w:val="20"/>
        </w:rPr>
        <w:t>0</w:t>
      </w:r>
      <w:r w:rsidR="00C54605">
        <w:rPr>
          <w:rFonts w:ascii="Arial" w:hAnsi="Arial" w:cs="Arial"/>
          <w:sz w:val="20"/>
          <w:szCs w:val="20"/>
        </w:rPr>
        <w:t>7</w:t>
      </w:r>
      <w:r w:rsidR="005422B5" w:rsidRPr="008F7220">
        <w:rPr>
          <w:rFonts w:ascii="Arial" w:hAnsi="Arial" w:cs="Arial"/>
          <w:sz w:val="20"/>
          <w:szCs w:val="20"/>
        </w:rPr>
        <w:t>.20</w:t>
      </w:r>
      <w:r w:rsidR="00652AEA" w:rsidRPr="008F7220">
        <w:rPr>
          <w:rFonts w:ascii="Arial" w:hAnsi="Arial" w:cs="Arial"/>
          <w:sz w:val="20"/>
          <w:szCs w:val="20"/>
        </w:rPr>
        <w:t>2</w:t>
      </w:r>
      <w:r w:rsidR="00861BEB">
        <w:rPr>
          <w:rFonts w:ascii="Arial" w:hAnsi="Arial" w:cs="Arial"/>
          <w:sz w:val="20"/>
          <w:szCs w:val="20"/>
        </w:rPr>
        <w:t>5</w:t>
      </w:r>
    </w:p>
    <w:p w14:paraId="3E011DF8" w14:textId="77777777" w:rsidR="0056288C" w:rsidRPr="008F7220" w:rsidRDefault="0056288C">
      <w:pPr>
        <w:autoSpaceDE w:val="0"/>
        <w:spacing w:after="0" w:line="100" w:lineRule="atLeast"/>
        <w:rPr>
          <w:rFonts w:ascii="Arial" w:hAnsi="Arial" w:cs="Arial"/>
          <w:sz w:val="20"/>
          <w:szCs w:val="20"/>
        </w:rPr>
      </w:pPr>
    </w:p>
    <w:p w14:paraId="4BE77960" w14:textId="6B638F51" w:rsidR="0056288C" w:rsidRPr="008F7220" w:rsidRDefault="008D3325">
      <w:pPr>
        <w:autoSpaceDE w:val="0"/>
        <w:spacing w:after="0" w:line="100" w:lineRule="atLeast"/>
        <w:rPr>
          <w:rFonts w:ascii="Arial" w:hAnsi="Arial" w:cs="Arial"/>
          <w:sz w:val="20"/>
          <w:szCs w:val="20"/>
        </w:rPr>
      </w:pPr>
      <w:r w:rsidRPr="008F7220">
        <w:rPr>
          <w:rFonts w:ascii="Arial" w:hAnsi="Arial" w:cs="Arial"/>
          <w:sz w:val="20"/>
          <w:szCs w:val="20"/>
        </w:rPr>
        <w:t xml:space="preserve">  </w:t>
      </w:r>
    </w:p>
    <w:p w14:paraId="22CD6E9D" w14:textId="77777777" w:rsidR="002B6CB5" w:rsidRPr="008F7220" w:rsidRDefault="002B6CB5">
      <w:pPr>
        <w:autoSpaceDE w:val="0"/>
        <w:spacing w:after="0" w:line="100" w:lineRule="atLeast"/>
        <w:rPr>
          <w:rFonts w:ascii="Arial" w:hAnsi="Arial" w:cs="Arial"/>
          <w:sz w:val="20"/>
          <w:szCs w:val="20"/>
        </w:rPr>
      </w:pPr>
    </w:p>
    <w:p w14:paraId="2C42D9E5" w14:textId="77777777" w:rsidR="00FB1A72" w:rsidRPr="008F7220" w:rsidRDefault="00FB1A72">
      <w:pPr>
        <w:autoSpaceDE w:val="0"/>
        <w:spacing w:after="0" w:line="100" w:lineRule="atLeast"/>
        <w:rPr>
          <w:rFonts w:ascii="Arial" w:hAnsi="Arial" w:cs="Arial"/>
          <w:sz w:val="20"/>
          <w:szCs w:val="20"/>
        </w:rPr>
      </w:pPr>
    </w:p>
    <w:p w14:paraId="7A86A421" w14:textId="77777777" w:rsidR="00FB1A72" w:rsidRPr="008F7220" w:rsidRDefault="00FB1A72">
      <w:pPr>
        <w:autoSpaceDE w:val="0"/>
        <w:spacing w:after="0" w:line="100" w:lineRule="atLeast"/>
        <w:rPr>
          <w:rFonts w:ascii="Arial" w:hAnsi="Arial" w:cs="Arial"/>
          <w:sz w:val="20"/>
          <w:szCs w:val="20"/>
        </w:rPr>
      </w:pPr>
    </w:p>
    <w:p w14:paraId="0A284041" w14:textId="77777777" w:rsidR="0056288C" w:rsidRPr="008F7220" w:rsidRDefault="006D014F">
      <w:pPr>
        <w:spacing w:after="0" w:line="100" w:lineRule="atLeast"/>
        <w:rPr>
          <w:rFonts w:ascii="Arial" w:hAnsi="Arial" w:cs="Arial"/>
          <w:sz w:val="20"/>
          <w:szCs w:val="20"/>
        </w:rPr>
      </w:pPr>
      <w:r w:rsidRPr="008F7220">
        <w:rPr>
          <w:rFonts w:ascii="Arial" w:hAnsi="Arial" w:cs="Arial"/>
          <w:sz w:val="20"/>
          <w:szCs w:val="20"/>
        </w:rPr>
        <w:t>MUDr. Svatopluk Němeček, MBA</w:t>
      </w:r>
    </w:p>
    <w:p w14:paraId="4535B210" w14:textId="77777777" w:rsidR="006D014F" w:rsidRPr="008F7220" w:rsidRDefault="00174AAF">
      <w:pPr>
        <w:spacing w:after="0" w:line="100" w:lineRule="atLeast"/>
        <w:rPr>
          <w:rFonts w:ascii="Arial" w:hAnsi="Arial" w:cs="Arial"/>
          <w:sz w:val="20"/>
          <w:szCs w:val="20"/>
        </w:rPr>
      </w:pPr>
      <w:r w:rsidRPr="008F7220">
        <w:rPr>
          <w:rFonts w:ascii="Arial" w:hAnsi="Arial" w:cs="Arial"/>
          <w:sz w:val="20"/>
          <w:szCs w:val="20"/>
        </w:rPr>
        <w:t>předseda představenstva</w:t>
      </w:r>
    </w:p>
    <w:p w14:paraId="37FCEF59" w14:textId="77777777" w:rsidR="00174AAF" w:rsidRPr="008F7220" w:rsidRDefault="00174AAF">
      <w:pPr>
        <w:spacing w:after="0" w:line="100" w:lineRule="atLeast"/>
        <w:rPr>
          <w:rFonts w:ascii="Arial" w:hAnsi="Arial" w:cs="Arial"/>
          <w:sz w:val="20"/>
          <w:szCs w:val="20"/>
        </w:rPr>
      </w:pPr>
    </w:p>
    <w:p w14:paraId="7D76F382" w14:textId="77777777" w:rsidR="00174AAF" w:rsidRPr="008F7220" w:rsidRDefault="00174AAF">
      <w:pPr>
        <w:spacing w:after="0" w:line="100" w:lineRule="atLeast"/>
        <w:rPr>
          <w:rFonts w:ascii="Arial" w:hAnsi="Arial" w:cs="Arial"/>
          <w:sz w:val="20"/>
          <w:szCs w:val="20"/>
        </w:rPr>
      </w:pPr>
    </w:p>
    <w:p w14:paraId="5768BBAF" w14:textId="77777777" w:rsidR="00174AAF" w:rsidRPr="008F7220" w:rsidRDefault="00174AAF">
      <w:pPr>
        <w:spacing w:after="0" w:line="100" w:lineRule="atLeast"/>
        <w:rPr>
          <w:rFonts w:ascii="Arial" w:hAnsi="Arial" w:cs="Arial"/>
          <w:sz w:val="20"/>
          <w:szCs w:val="20"/>
        </w:rPr>
      </w:pPr>
    </w:p>
    <w:p w14:paraId="12750A5C" w14:textId="77777777" w:rsidR="00FB1A72" w:rsidRPr="008F7220" w:rsidRDefault="00FB1A72">
      <w:pPr>
        <w:spacing w:after="0" w:line="100" w:lineRule="atLeast"/>
        <w:rPr>
          <w:rFonts w:ascii="Arial" w:hAnsi="Arial" w:cs="Arial"/>
          <w:sz w:val="20"/>
          <w:szCs w:val="20"/>
        </w:rPr>
      </w:pPr>
    </w:p>
    <w:p w14:paraId="3FB68121" w14:textId="77777777" w:rsidR="00FB1A72" w:rsidRPr="008F7220" w:rsidRDefault="00FB1A72">
      <w:pPr>
        <w:spacing w:after="0" w:line="100" w:lineRule="atLeast"/>
        <w:rPr>
          <w:rFonts w:ascii="Arial" w:hAnsi="Arial" w:cs="Arial"/>
          <w:sz w:val="20"/>
          <w:szCs w:val="20"/>
        </w:rPr>
      </w:pPr>
    </w:p>
    <w:p w14:paraId="67F51358" w14:textId="77777777" w:rsidR="00174AAF" w:rsidRPr="008F7220" w:rsidRDefault="00174AAF">
      <w:pPr>
        <w:spacing w:after="0" w:line="100" w:lineRule="atLeast"/>
        <w:rPr>
          <w:rFonts w:ascii="Arial" w:hAnsi="Arial" w:cs="Arial"/>
          <w:sz w:val="20"/>
          <w:szCs w:val="20"/>
        </w:rPr>
      </w:pPr>
      <w:r w:rsidRPr="008F7220">
        <w:rPr>
          <w:rFonts w:ascii="Arial" w:hAnsi="Arial" w:cs="Arial"/>
          <w:sz w:val="20"/>
          <w:szCs w:val="20"/>
        </w:rPr>
        <w:t>Ing. Petra Tomanová, Ph.D., MBA</w:t>
      </w:r>
    </w:p>
    <w:p w14:paraId="3FF410F4" w14:textId="77777777" w:rsidR="00174AAF" w:rsidRPr="008F7220" w:rsidRDefault="002F21BC">
      <w:pPr>
        <w:spacing w:after="0" w:line="100" w:lineRule="atLeast"/>
        <w:rPr>
          <w:rFonts w:ascii="Arial" w:hAnsi="Arial" w:cs="Arial"/>
          <w:sz w:val="20"/>
          <w:szCs w:val="20"/>
        </w:rPr>
      </w:pPr>
      <w:r w:rsidRPr="008F7220">
        <w:rPr>
          <w:rFonts w:ascii="Arial" w:hAnsi="Arial" w:cs="Arial"/>
          <w:sz w:val="20"/>
          <w:szCs w:val="20"/>
        </w:rPr>
        <w:t>m</w:t>
      </w:r>
      <w:r w:rsidR="00174AAF" w:rsidRPr="008F7220">
        <w:rPr>
          <w:rFonts w:ascii="Arial" w:hAnsi="Arial" w:cs="Arial"/>
          <w:sz w:val="20"/>
          <w:szCs w:val="20"/>
        </w:rPr>
        <w:t>ístopředsedkyně představenstva</w:t>
      </w:r>
    </w:p>
    <w:sectPr w:rsidR="00174AAF" w:rsidRPr="008F7220" w:rsidSect="008E3F83">
      <w:headerReference w:type="default" r:id="rId13"/>
      <w:footerReference w:type="default" r:id="rId14"/>
      <w:pgSz w:w="11906" w:h="16838"/>
      <w:pgMar w:top="1417" w:right="849" w:bottom="1276" w:left="993"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D560" w14:textId="77777777" w:rsidR="00EB3583" w:rsidRDefault="00EB3583">
      <w:pPr>
        <w:spacing w:after="0" w:line="240" w:lineRule="auto"/>
      </w:pPr>
      <w:r>
        <w:separator/>
      </w:r>
    </w:p>
  </w:endnote>
  <w:endnote w:type="continuationSeparator" w:id="0">
    <w:p w14:paraId="2F0537B1" w14:textId="77777777" w:rsidR="00EB3583" w:rsidRDefault="00EB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76D1" w14:textId="77777777" w:rsidR="003243DB" w:rsidRDefault="003243DB">
    <w:pPr>
      <w:pStyle w:val="Zpat"/>
      <w:jc w:val="center"/>
      <w:rPr>
        <w:rFonts w:ascii="Arial" w:hAnsi="Arial" w:cs="Arial"/>
        <w:color w:val="FF0000"/>
        <w:sz w:val="16"/>
      </w:rPr>
    </w:pPr>
  </w:p>
  <w:p w14:paraId="41830066" w14:textId="4D51560D" w:rsidR="003243DB" w:rsidRDefault="003243DB">
    <w:pPr>
      <w:pStyle w:val="Zpat"/>
      <w:jc w:val="center"/>
      <w:rPr>
        <w:rFonts w:ascii="Arial" w:hAnsi="Arial" w:cs="Arial"/>
        <w:color w:val="FF0000"/>
        <w:sz w:val="16"/>
      </w:rPr>
    </w:pPr>
    <w:r>
      <w:rPr>
        <w:noProof/>
        <w:lang w:eastAsia="cs-CZ"/>
      </w:rPr>
      <mc:AlternateContent>
        <mc:Choice Requires="wps">
          <w:drawing>
            <wp:anchor distT="4294967295" distB="4294967295" distL="114300" distR="114300" simplePos="0" relativeHeight="251658240" behindDoc="1" locked="0" layoutInCell="1" allowOverlap="1" wp14:anchorId="33406915" wp14:editId="21D040C4">
              <wp:simplePos x="0" y="0"/>
              <wp:positionH relativeFrom="column">
                <wp:posOffset>57150</wp:posOffset>
              </wp:positionH>
              <wp:positionV relativeFrom="paragraph">
                <wp:posOffset>10159</wp:posOffset>
              </wp:positionV>
              <wp:extent cx="5760085"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7C8672" id="Přímá spojnic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9B3260A" w14:textId="77777777" w:rsidR="003243DB" w:rsidRDefault="003243DB">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Č: 268 34 </w:t>
    </w:r>
    <w:proofErr w:type="gramStart"/>
    <w:r>
      <w:rPr>
        <w:rFonts w:cs="Calibri"/>
        <w:sz w:val="16"/>
      </w:rPr>
      <w:t xml:space="preserve">022 </w:t>
    </w:r>
    <w:r>
      <w:rPr>
        <w:rFonts w:ascii="Arial" w:hAnsi="Arial" w:cs="Arial"/>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DIČ: CZ</w:t>
    </w:r>
    <w:proofErr w:type="gramStart"/>
    <w:r>
      <w:rPr>
        <w:rFonts w:cs="Calibri"/>
        <w:sz w:val="16"/>
      </w:rPr>
      <w:t>26834022</w:t>
    </w:r>
    <w:r>
      <w:rPr>
        <w:rFonts w:cs="Calibri"/>
        <w:color w:val="FF0000"/>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17A6" w14:textId="77777777" w:rsidR="00EB3583" w:rsidRDefault="00EB3583">
      <w:pPr>
        <w:spacing w:after="0" w:line="240" w:lineRule="auto"/>
      </w:pPr>
      <w:r>
        <w:separator/>
      </w:r>
    </w:p>
  </w:footnote>
  <w:footnote w:type="continuationSeparator" w:id="0">
    <w:p w14:paraId="677BB797" w14:textId="77777777" w:rsidR="00EB3583" w:rsidRDefault="00EB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3D7E" w14:textId="77777777" w:rsidR="003243DB" w:rsidRDefault="003243DB">
    <w:pPr>
      <w:pStyle w:val="Zhlav"/>
      <w:tabs>
        <w:tab w:val="clear" w:pos="4536"/>
        <w:tab w:val="clear" w:pos="9072"/>
        <w:tab w:val="left" w:pos="3555"/>
      </w:tabs>
      <w:rPr>
        <w:rFonts w:cs="Calibri"/>
        <w:sz w:val="18"/>
        <w:szCs w:val="18"/>
      </w:rPr>
    </w:pPr>
    <w:r>
      <w:rPr>
        <w:noProof/>
        <w:lang w:eastAsia="cs-CZ"/>
      </w:rPr>
      <w:drawing>
        <wp:anchor distT="0" distB="0" distL="114935" distR="114935" simplePos="0" relativeHeight="251657216" behindDoc="1" locked="0" layoutInCell="1" allowOverlap="1" wp14:anchorId="1333FA98" wp14:editId="4C214427">
          <wp:simplePos x="0" y="0"/>
          <wp:positionH relativeFrom="column">
            <wp:align>center</wp:align>
          </wp:positionH>
          <wp:positionV relativeFrom="paragraph">
            <wp:posOffset>-183515</wp:posOffset>
          </wp:positionV>
          <wp:extent cx="5398770" cy="579120"/>
          <wp:effectExtent l="0" t="0" r="0" b="0"/>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579120"/>
                  </a:xfrm>
                  <a:prstGeom prst="rect">
                    <a:avLst/>
                  </a:prstGeom>
                  <a:solidFill>
                    <a:srgbClr val="FFFFFF"/>
                  </a:solidFill>
                  <a:ln>
                    <a:noFill/>
                  </a:ln>
                </pic:spPr>
              </pic:pic>
            </a:graphicData>
          </a:graphic>
        </wp:anchor>
      </w:drawing>
    </w:r>
  </w:p>
  <w:p w14:paraId="5582CEA8" w14:textId="77777777" w:rsidR="003243DB" w:rsidRDefault="003243DB">
    <w:pPr>
      <w:pStyle w:val="Zhlav"/>
      <w:tabs>
        <w:tab w:val="clear" w:pos="4536"/>
        <w:tab w:val="clear" w:pos="9072"/>
        <w:tab w:val="left" w:pos="3555"/>
      </w:tabs>
      <w:rPr>
        <w:rFonts w:cs="Calibri"/>
        <w:sz w:val="18"/>
        <w:szCs w:val="18"/>
      </w:rPr>
    </w:pPr>
  </w:p>
  <w:p w14:paraId="163EF29A" w14:textId="77777777" w:rsidR="003243DB" w:rsidRDefault="003243DB">
    <w:pPr>
      <w:pStyle w:val="Zhlav"/>
      <w:tabs>
        <w:tab w:val="clear" w:pos="4536"/>
        <w:tab w:val="clear" w:pos="9072"/>
        <w:tab w:val="left" w:pos="3555"/>
      </w:tabs>
      <w:rPr>
        <w:rFonts w:cs="Calibri"/>
        <w:sz w:val="18"/>
        <w:szCs w:val="18"/>
      </w:rPr>
    </w:pPr>
  </w:p>
  <w:p w14:paraId="07EDC32F" w14:textId="77777777" w:rsidR="003243DB" w:rsidRDefault="003243DB">
    <w:pPr>
      <w:pStyle w:val="Zhlav"/>
      <w:tabs>
        <w:tab w:val="clear" w:pos="4536"/>
        <w:tab w:val="clear" w:pos="9072"/>
        <w:tab w:val="left" w:pos="3555"/>
      </w:tabs>
      <w:rPr>
        <w:rFonts w:cs="Calibri"/>
        <w:sz w:val="18"/>
        <w:szCs w:val="18"/>
      </w:rPr>
    </w:pPr>
  </w:p>
  <w:p w14:paraId="47658F41" w14:textId="77777777" w:rsidR="003243DB" w:rsidRDefault="003243DB">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1E359EC3" w14:textId="77777777" w:rsidR="003243DB" w:rsidRDefault="003243DB">
    <w:pPr>
      <w:pStyle w:val="Zhlav"/>
      <w:tabs>
        <w:tab w:val="clear" w:pos="4536"/>
        <w:tab w:val="clear" w:pos="9072"/>
        <w:tab w:val="left" w:pos="3555"/>
      </w:tabs>
      <w:jc w:val="center"/>
      <w:rPr>
        <w:rFonts w:cs="Calibri"/>
        <w:color w:val="1F497D"/>
        <w:sz w:val="18"/>
        <w:szCs w:val="18"/>
      </w:rPr>
    </w:pPr>
    <w:r>
      <w:rPr>
        <w:rFonts w:cs="Calibri"/>
        <w:color w:val="1F497D"/>
        <w:sz w:val="18"/>
        <w:szCs w:val="18"/>
      </w:rPr>
      <w:t xml:space="preserve">e-mail: </w:t>
    </w:r>
    <w:hyperlink r:id="rId2" w:history="1">
      <w:r>
        <w:rPr>
          <w:rStyle w:val="Hypertextovodkaz"/>
        </w:rPr>
        <w:t>sekretariat@nembo.cz</w:t>
      </w:r>
    </w:hyperlink>
    <w:r>
      <w:rPr>
        <w:rFonts w:cs="Calibri"/>
        <w:color w:val="1F497D"/>
        <w:sz w:val="18"/>
        <w:szCs w:val="18"/>
      </w:rPr>
      <w:t xml:space="preserve">, www: </w:t>
    </w:r>
    <w:hyperlink r:id="rId3" w:history="1">
      <w:r>
        <w:rPr>
          <w:rStyle w:val="Hypertextovodkaz"/>
        </w:rPr>
        <w:t>http://www.nembo.cz</w:t>
      </w:r>
    </w:hyperlink>
    <w:r>
      <w:rPr>
        <w:rFonts w:cs="Calibri"/>
        <w:color w:val="1F497D"/>
        <w:sz w:val="18"/>
        <w:szCs w:val="18"/>
      </w:rPr>
      <w:t xml:space="preserve"> , tel. 596 096 111</w:t>
    </w:r>
  </w:p>
  <w:p w14:paraId="0A1852C5" w14:textId="77777777" w:rsidR="003243DB" w:rsidRDefault="003243DB">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E0BE90A0"/>
    <w:name w:val="WW8Num9"/>
    <w:lvl w:ilvl="0">
      <w:start w:val="1"/>
      <w:numFmt w:val="lowerLetter"/>
      <w:lvlText w:val="%1)"/>
      <w:lvlJc w:val="left"/>
      <w:pPr>
        <w:tabs>
          <w:tab w:val="num" w:pos="0"/>
        </w:tabs>
        <w:ind w:left="360" w:hanging="360"/>
      </w:pPr>
      <w:rPr>
        <w:rFonts w:ascii="Arial" w:eastAsia="Calibri" w:hAnsi="Arial" w:cs="Arial"/>
      </w:r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0468368A"/>
    <w:multiLevelType w:val="hybridMultilevel"/>
    <w:tmpl w:val="A3764F98"/>
    <w:lvl w:ilvl="0" w:tplc="CAF47AB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0489294C"/>
    <w:multiLevelType w:val="hybridMultilevel"/>
    <w:tmpl w:val="AD3EAD2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48E649A"/>
    <w:multiLevelType w:val="hybridMultilevel"/>
    <w:tmpl w:val="8E82A5F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6DA7EE2"/>
    <w:multiLevelType w:val="hybridMultilevel"/>
    <w:tmpl w:val="F7A63A68"/>
    <w:lvl w:ilvl="0" w:tplc="04050001">
      <w:start w:val="1"/>
      <w:numFmt w:val="bullet"/>
      <w:lvlText w:val=""/>
      <w:lvlJc w:val="left"/>
      <w:rPr>
        <w:rFonts w:ascii="Symbol" w:hAnsi="Symbol" w:hint="default"/>
      </w:rPr>
    </w:lvl>
    <w:lvl w:ilvl="1" w:tplc="86085CF2">
      <w:start w:val="1"/>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85DA6"/>
    <w:multiLevelType w:val="hybridMultilevel"/>
    <w:tmpl w:val="C1685F08"/>
    <w:lvl w:ilvl="0" w:tplc="04050001">
      <w:start w:val="1"/>
      <w:numFmt w:val="bullet"/>
      <w:lvlText w:val=""/>
      <w:lvlJc w:val="left"/>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242E0C"/>
    <w:multiLevelType w:val="hybridMultilevel"/>
    <w:tmpl w:val="4BBC00F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92649CEE">
      <w:numFmt w:val="bullet"/>
      <w:lvlText w:val="-"/>
      <w:lvlJc w:val="left"/>
      <w:pPr>
        <w:ind w:left="2160" w:hanging="360"/>
      </w:pPr>
      <w:rPr>
        <w:rFonts w:ascii="Arial" w:eastAsia="Calibr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1BA3BA8"/>
    <w:multiLevelType w:val="hybridMultilevel"/>
    <w:tmpl w:val="84CE5B76"/>
    <w:lvl w:ilvl="0" w:tplc="14822A70">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2C83341"/>
    <w:multiLevelType w:val="hybridMultilevel"/>
    <w:tmpl w:val="236645B4"/>
    <w:lvl w:ilvl="0" w:tplc="0409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3C35660"/>
    <w:multiLevelType w:val="multilevel"/>
    <w:tmpl w:val="B6AED5AE"/>
    <w:lvl w:ilvl="0">
      <w:start w:val="1"/>
      <w:numFmt w:val="upperRoman"/>
      <w:lvlText w:val="%1."/>
      <w:lvlJc w:val="left"/>
      <w:pPr>
        <w:tabs>
          <w:tab w:val="num" w:pos="0"/>
        </w:tabs>
        <w:ind w:left="360" w:hanging="360"/>
      </w:pPr>
      <w:rPr>
        <w:rFonts w:ascii="Arial" w:eastAsia="Calibri" w:hAnsi="Arial" w:cs="Arial"/>
        <w:b/>
        <w:bCs/>
        <w:sz w:val="20"/>
        <w:szCs w:val="20"/>
      </w:r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9" w15:restartNumberingAfterBreak="0">
    <w:nsid w:val="18F81553"/>
    <w:multiLevelType w:val="hybridMultilevel"/>
    <w:tmpl w:val="A9E6559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9FA2EC7"/>
    <w:multiLevelType w:val="hybridMultilevel"/>
    <w:tmpl w:val="68FC08B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B734ACC"/>
    <w:multiLevelType w:val="hybridMultilevel"/>
    <w:tmpl w:val="53566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F910154"/>
    <w:multiLevelType w:val="hybridMultilevel"/>
    <w:tmpl w:val="4974340C"/>
    <w:lvl w:ilvl="0" w:tplc="86085CF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2FD70B49"/>
    <w:multiLevelType w:val="hybridMultilevel"/>
    <w:tmpl w:val="278A2B80"/>
    <w:lvl w:ilvl="0" w:tplc="400A40B2">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31BE0A1E"/>
    <w:multiLevelType w:val="hybridMultilevel"/>
    <w:tmpl w:val="AB0092E4"/>
    <w:lvl w:ilvl="0" w:tplc="86085CF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228681A"/>
    <w:multiLevelType w:val="hybridMultilevel"/>
    <w:tmpl w:val="A336EAEE"/>
    <w:lvl w:ilvl="0" w:tplc="833AE20C">
      <w:start w:val="1"/>
      <w:numFmt w:val="lowerLetter"/>
      <w:lvlText w:val="%1)"/>
      <w:lvlJc w:val="left"/>
      <w:pPr>
        <w:ind w:left="720" w:hanging="360"/>
      </w:pPr>
      <w:rPr>
        <w:rFonts w:eastAsia="Calibr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9140FF"/>
    <w:multiLevelType w:val="hybridMultilevel"/>
    <w:tmpl w:val="844CB9CC"/>
    <w:lvl w:ilvl="0" w:tplc="04050001">
      <w:start w:val="1"/>
      <w:numFmt w:val="bullet"/>
      <w:lvlText w:val=""/>
      <w:lvlJc w:val="left"/>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7C2244"/>
    <w:multiLevelType w:val="hybridMultilevel"/>
    <w:tmpl w:val="7ED2BA48"/>
    <w:lvl w:ilvl="0" w:tplc="0409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4B35735"/>
    <w:multiLevelType w:val="hybridMultilevel"/>
    <w:tmpl w:val="C7BE46E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65768"/>
    <w:multiLevelType w:val="hybridMultilevel"/>
    <w:tmpl w:val="DDCC78C6"/>
    <w:lvl w:ilvl="0" w:tplc="AA62FC90">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3437D7"/>
    <w:multiLevelType w:val="hybridMultilevel"/>
    <w:tmpl w:val="0A6E7AD0"/>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821F3E"/>
    <w:multiLevelType w:val="hybridMultilevel"/>
    <w:tmpl w:val="9C562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737F82"/>
    <w:multiLevelType w:val="hybridMultilevel"/>
    <w:tmpl w:val="7A08E9E0"/>
    <w:lvl w:ilvl="0" w:tplc="BD18BF0A">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C212FB"/>
    <w:multiLevelType w:val="multilevel"/>
    <w:tmpl w:val="D242E46A"/>
    <w:lvl w:ilvl="0">
      <w:start w:val="1"/>
      <w:numFmt w:val="upperRoman"/>
      <w:pStyle w:val="ZDlnek"/>
      <w:lvlText w:val="ČÁST %1."/>
      <w:lvlJc w:val="left"/>
      <w:pPr>
        <w:ind w:left="1069"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ZD2rove"/>
      <w:isLgl/>
      <w:lvlText w:val="%1.%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D96539"/>
    <w:multiLevelType w:val="hybridMultilevel"/>
    <w:tmpl w:val="36BE7CC2"/>
    <w:lvl w:ilvl="0" w:tplc="86085CF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B0B2041"/>
    <w:multiLevelType w:val="hybridMultilevel"/>
    <w:tmpl w:val="18D87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513E54"/>
    <w:multiLevelType w:val="hybridMultilevel"/>
    <w:tmpl w:val="E4BEEFD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1834847">
    <w:abstractNumId w:val="0"/>
  </w:num>
  <w:num w:numId="2" w16cid:durableId="237251175">
    <w:abstractNumId w:val="2"/>
  </w:num>
  <w:num w:numId="3" w16cid:durableId="234634827">
    <w:abstractNumId w:val="3"/>
  </w:num>
  <w:num w:numId="4" w16cid:durableId="1348868876">
    <w:abstractNumId w:val="5"/>
  </w:num>
  <w:num w:numId="5" w16cid:durableId="1218664423">
    <w:abstractNumId w:val="8"/>
  </w:num>
  <w:num w:numId="6" w16cid:durableId="331228574">
    <w:abstractNumId w:val="33"/>
  </w:num>
  <w:num w:numId="7" w16cid:durableId="1363629781">
    <w:abstractNumId w:val="30"/>
  </w:num>
  <w:num w:numId="8" w16cid:durableId="536283360">
    <w:abstractNumId w:val="13"/>
  </w:num>
  <w:num w:numId="9" w16cid:durableId="1024286229">
    <w:abstractNumId w:val="32"/>
  </w:num>
  <w:num w:numId="10" w16cid:durableId="438992783">
    <w:abstractNumId w:val="17"/>
  </w:num>
  <w:num w:numId="11" w16cid:durableId="341980936">
    <w:abstractNumId w:val="27"/>
  </w:num>
  <w:num w:numId="12" w16cid:durableId="37702421">
    <w:abstractNumId w:val="23"/>
  </w:num>
  <w:num w:numId="13" w16cid:durableId="1164316817">
    <w:abstractNumId w:val="29"/>
  </w:num>
  <w:num w:numId="14" w16cid:durableId="831678470">
    <w:abstractNumId w:val="14"/>
  </w:num>
  <w:num w:numId="15" w16cid:durableId="2132749073">
    <w:abstractNumId w:val="22"/>
  </w:num>
  <w:num w:numId="16" w16cid:durableId="423041213">
    <w:abstractNumId w:val="24"/>
  </w:num>
  <w:num w:numId="17" w16cid:durableId="1546717176">
    <w:abstractNumId w:val="34"/>
  </w:num>
  <w:num w:numId="18" w16cid:durableId="245921632">
    <w:abstractNumId w:val="26"/>
  </w:num>
  <w:num w:numId="19" w16cid:durableId="1159423538">
    <w:abstractNumId w:val="20"/>
  </w:num>
  <w:num w:numId="20" w16cid:durableId="649751405">
    <w:abstractNumId w:val="12"/>
  </w:num>
  <w:num w:numId="21" w16cid:durableId="228074887">
    <w:abstractNumId w:val="28"/>
  </w:num>
  <w:num w:numId="22" w16cid:durableId="622349949">
    <w:abstractNumId w:val="15"/>
  </w:num>
  <w:num w:numId="23" w16cid:durableId="1774934536">
    <w:abstractNumId w:val="11"/>
  </w:num>
  <w:num w:numId="24" w16cid:durableId="1745830959">
    <w:abstractNumId w:val="31"/>
  </w:num>
  <w:num w:numId="25" w16cid:durableId="486097361">
    <w:abstractNumId w:val="35"/>
  </w:num>
  <w:num w:numId="26" w16cid:durableId="1802068024">
    <w:abstractNumId w:val="16"/>
  </w:num>
  <w:num w:numId="27" w16cid:durableId="900168075">
    <w:abstractNumId w:val="18"/>
  </w:num>
  <w:num w:numId="28" w16cid:durableId="268050406">
    <w:abstractNumId w:val="19"/>
  </w:num>
  <w:num w:numId="29" w16cid:durableId="786579679">
    <w:abstractNumId w:val="25"/>
  </w:num>
  <w:num w:numId="30" w16cid:durableId="2142460647">
    <w:abstractNumId w:val="36"/>
  </w:num>
  <w:num w:numId="31" w16cid:durableId="1774931920">
    <w:abstractNumId w:val="10"/>
  </w:num>
  <w:num w:numId="32" w16cid:durableId="7663411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FC"/>
    <w:rsid w:val="000022ED"/>
    <w:rsid w:val="000152E8"/>
    <w:rsid w:val="00015617"/>
    <w:rsid w:val="0001581C"/>
    <w:rsid w:val="0002342D"/>
    <w:rsid w:val="00024844"/>
    <w:rsid w:val="0002596C"/>
    <w:rsid w:val="00031CF7"/>
    <w:rsid w:val="00034BAB"/>
    <w:rsid w:val="00054118"/>
    <w:rsid w:val="00063878"/>
    <w:rsid w:val="000732B7"/>
    <w:rsid w:val="000735D4"/>
    <w:rsid w:val="00074103"/>
    <w:rsid w:val="00074F25"/>
    <w:rsid w:val="00075A20"/>
    <w:rsid w:val="000770BF"/>
    <w:rsid w:val="00080E0D"/>
    <w:rsid w:val="000A0180"/>
    <w:rsid w:val="000B253C"/>
    <w:rsid w:val="000B5E00"/>
    <w:rsid w:val="000B6A0B"/>
    <w:rsid w:val="000C5700"/>
    <w:rsid w:val="000C7998"/>
    <w:rsid w:val="000C7ADF"/>
    <w:rsid w:val="000F5351"/>
    <w:rsid w:val="00102938"/>
    <w:rsid w:val="0011462F"/>
    <w:rsid w:val="00115B4F"/>
    <w:rsid w:val="00123950"/>
    <w:rsid w:val="001259D2"/>
    <w:rsid w:val="001328A5"/>
    <w:rsid w:val="0013588C"/>
    <w:rsid w:val="0014291D"/>
    <w:rsid w:val="00143930"/>
    <w:rsid w:val="00150C25"/>
    <w:rsid w:val="00150EAD"/>
    <w:rsid w:val="00151193"/>
    <w:rsid w:val="001664CE"/>
    <w:rsid w:val="00170740"/>
    <w:rsid w:val="00174AAF"/>
    <w:rsid w:val="00181B90"/>
    <w:rsid w:val="00193E8E"/>
    <w:rsid w:val="001949E0"/>
    <w:rsid w:val="00194FC5"/>
    <w:rsid w:val="00197DE8"/>
    <w:rsid w:val="00197FC5"/>
    <w:rsid w:val="001A24D5"/>
    <w:rsid w:val="001A3A51"/>
    <w:rsid w:val="001A69DA"/>
    <w:rsid w:val="001B38FF"/>
    <w:rsid w:val="001B4E2B"/>
    <w:rsid w:val="001C4ADB"/>
    <w:rsid w:val="001D1284"/>
    <w:rsid w:val="001D1D89"/>
    <w:rsid w:val="001D2194"/>
    <w:rsid w:val="001D34B0"/>
    <w:rsid w:val="001E574C"/>
    <w:rsid w:val="001F7AD3"/>
    <w:rsid w:val="00202F9A"/>
    <w:rsid w:val="00203128"/>
    <w:rsid w:val="002057EF"/>
    <w:rsid w:val="0020797C"/>
    <w:rsid w:val="00216577"/>
    <w:rsid w:val="0023035A"/>
    <w:rsid w:val="0023118B"/>
    <w:rsid w:val="00233444"/>
    <w:rsid w:val="002370AC"/>
    <w:rsid w:val="00241EDD"/>
    <w:rsid w:val="00241F0A"/>
    <w:rsid w:val="00250329"/>
    <w:rsid w:val="0025772B"/>
    <w:rsid w:val="002578E7"/>
    <w:rsid w:val="0026148F"/>
    <w:rsid w:val="002657DF"/>
    <w:rsid w:val="00266316"/>
    <w:rsid w:val="00277808"/>
    <w:rsid w:val="0028076D"/>
    <w:rsid w:val="00280C51"/>
    <w:rsid w:val="002812E5"/>
    <w:rsid w:val="002835E3"/>
    <w:rsid w:val="00283A57"/>
    <w:rsid w:val="00290F90"/>
    <w:rsid w:val="0029132E"/>
    <w:rsid w:val="002A00E8"/>
    <w:rsid w:val="002A0752"/>
    <w:rsid w:val="002A23DA"/>
    <w:rsid w:val="002B0470"/>
    <w:rsid w:val="002B1498"/>
    <w:rsid w:val="002B31A1"/>
    <w:rsid w:val="002B41C8"/>
    <w:rsid w:val="002B43BE"/>
    <w:rsid w:val="002B6CB5"/>
    <w:rsid w:val="002C1C08"/>
    <w:rsid w:val="002C30E3"/>
    <w:rsid w:val="002C3874"/>
    <w:rsid w:val="002C6A0B"/>
    <w:rsid w:val="002C7C7B"/>
    <w:rsid w:val="002E4323"/>
    <w:rsid w:val="002F0249"/>
    <w:rsid w:val="002F1692"/>
    <w:rsid w:val="002F21BC"/>
    <w:rsid w:val="002F296F"/>
    <w:rsid w:val="002F389C"/>
    <w:rsid w:val="003021C0"/>
    <w:rsid w:val="003053DE"/>
    <w:rsid w:val="00305567"/>
    <w:rsid w:val="00317236"/>
    <w:rsid w:val="00320F5C"/>
    <w:rsid w:val="00321507"/>
    <w:rsid w:val="003243DB"/>
    <w:rsid w:val="00331A29"/>
    <w:rsid w:val="00332325"/>
    <w:rsid w:val="00332C8A"/>
    <w:rsid w:val="00333C81"/>
    <w:rsid w:val="003343D7"/>
    <w:rsid w:val="003366A2"/>
    <w:rsid w:val="00337EE9"/>
    <w:rsid w:val="00342A3B"/>
    <w:rsid w:val="003470C1"/>
    <w:rsid w:val="00350853"/>
    <w:rsid w:val="00351AAC"/>
    <w:rsid w:val="003525D9"/>
    <w:rsid w:val="003547DB"/>
    <w:rsid w:val="00357BC3"/>
    <w:rsid w:val="0036232C"/>
    <w:rsid w:val="00363C90"/>
    <w:rsid w:val="003661E5"/>
    <w:rsid w:val="00380639"/>
    <w:rsid w:val="003875F8"/>
    <w:rsid w:val="00390CEB"/>
    <w:rsid w:val="003933EB"/>
    <w:rsid w:val="003936F0"/>
    <w:rsid w:val="003964AA"/>
    <w:rsid w:val="003A28DA"/>
    <w:rsid w:val="003B13AB"/>
    <w:rsid w:val="003B3E2A"/>
    <w:rsid w:val="003B776E"/>
    <w:rsid w:val="003C0CB3"/>
    <w:rsid w:val="003C324F"/>
    <w:rsid w:val="003C579F"/>
    <w:rsid w:val="003C5A71"/>
    <w:rsid w:val="003D6E3B"/>
    <w:rsid w:val="003D767E"/>
    <w:rsid w:val="003E25E5"/>
    <w:rsid w:val="00401DE8"/>
    <w:rsid w:val="0040620C"/>
    <w:rsid w:val="004071F5"/>
    <w:rsid w:val="00407DB0"/>
    <w:rsid w:val="00413285"/>
    <w:rsid w:val="004177BC"/>
    <w:rsid w:val="00445538"/>
    <w:rsid w:val="004511C0"/>
    <w:rsid w:val="0045767B"/>
    <w:rsid w:val="004658A1"/>
    <w:rsid w:val="0047322F"/>
    <w:rsid w:val="004819CD"/>
    <w:rsid w:val="0048397C"/>
    <w:rsid w:val="00490C38"/>
    <w:rsid w:val="004A2D88"/>
    <w:rsid w:val="004A4610"/>
    <w:rsid w:val="004A7B5F"/>
    <w:rsid w:val="004B5B01"/>
    <w:rsid w:val="004C07FB"/>
    <w:rsid w:val="004C3D02"/>
    <w:rsid w:val="004D2F11"/>
    <w:rsid w:val="004D3844"/>
    <w:rsid w:val="004D45E3"/>
    <w:rsid w:val="004D720B"/>
    <w:rsid w:val="004E7182"/>
    <w:rsid w:val="004E7A6B"/>
    <w:rsid w:val="004F263F"/>
    <w:rsid w:val="004F494F"/>
    <w:rsid w:val="005012C6"/>
    <w:rsid w:val="005021BD"/>
    <w:rsid w:val="0051450A"/>
    <w:rsid w:val="005146CA"/>
    <w:rsid w:val="00516627"/>
    <w:rsid w:val="00516A4C"/>
    <w:rsid w:val="00521BE4"/>
    <w:rsid w:val="00522A47"/>
    <w:rsid w:val="0052520C"/>
    <w:rsid w:val="00527F5B"/>
    <w:rsid w:val="005320A4"/>
    <w:rsid w:val="00533F57"/>
    <w:rsid w:val="005422B5"/>
    <w:rsid w:val="00552B55"/>
    <w:rsid w:val="00556D18"/>
    <w:rsid w:val="00561671"/>
    <w:rsid w:val="0056198A"/>
    <w:rsid w:val="0056288C"/>
    <w:rsid w:val="00566F9D"/>
    <w:rsid w:val="00575996"/>
    <w:rsid w:val="00581E25"/>
    <w:rsid w:val="00584024"/>
    <w:rsid w:val="0058591D"/>
    <w:rsid w:val="005905E2"/>
    <w:rsid w:val="005A2861"/>
    <w:rsid w:val="005A4D0B"/>
    <w:rsid w:val="005A4FD6"/>
    <w:rsid w:val="005A5AF7"/>
    <w:rsid w:val="005A68AC"/>
    <w:rsid w:val="005B5DFE"/>
    <w:rsid w:val="005C3B6A"/>
    <w:rsid w:val="005C4FFB"/>
    <w:rsid w:val="005D12C4"/>
    <w:rsid w:val="005D2DAB"/>
    <w:rsid w:val="005F6BE1"/>
    <w:rsid w:val="005F7B8C"/>
    <w:rsid w:val="006103E0"/>
    <w:rsid w:val="0061240E"/>
    <w:rsid w:val="00613377"/>
    <w:rsid w:val="00620568"/>
    <w:rsid w:val="00626276"/>
    <w:rsid w:val="006350BB"/>
    <w:rsid w:val="006447BE"/>
    <w:rsid w:val="00652AEA"/>
    <w:rsid w:val="00652E9C"/>
    <w:rsid w:val="00653EFD"/>
    <w:rsid w:val="0067298D"/>
    <w:rsid w:val="00677659"/>
    <w:rsid w:val="006807C0"/>
    <w:rsid w:val="00681F36"/>
    <w:rsid w:val="0068245D"/>
    <w:rsid w:val="006836A3"/>
    <w:rsid w:val="00685583"/>
    <w:rsid w:val="006A0D4B"/>
    <w:rsid w:val="006A61F9"/>
    <w:rsid w:val="006B0036"/>
    <w:rsid w:val="006B0853"/>
    <w:rsid w:val="006B6CE7"/>
    <w:rsid w:val="006C1898"/>
    <w:rsid w:val="006C5305"/>
    <w:rsid w:val="006C6FB5"/>
    <w:rsid w:val="006D014F"/>
    <w:rsid w:val="006D0F6F"/>
    <w:rsid w:val="006D0FA8"/>
    <w:rsid w:val="006D3DDC"/>
    <w:rsid w:val="006E26CD"/>
    <w:rsid w:val="006E52FF"/>
    <w:rsid w:val="006F2143"/>
    <w:rsid w:val="006F6A94"/>
    <w:rsid w:val="007057CA"/>
    <w:rsid w:val="00706198"/>
    <w:rsid w:val="007114C4"/>
    <w:rsid w:val="00716DB1"/>
    <w:rsid w:val="007242B8"/>
    <w:rsid w:val="007242BE"/>
    <w:rsid w:val="007254B2"/>
    <w:rsid w:val="0072771A"/>
    <w:rsid w:val="00737D56"/>
    <w:rsid w:val="00740F4E"/>
    <w:rsid w:val="0075193C"/>
    <w:rsid w:val="00763AE7"/>
    <w:rsid w:val="007643EF"/>
    <w:rsid w:val="00766E75"/>
    <w:rsid w:val="00777EFF"/>
    <w:rsid w:val="00790E1C"/>
    <w:rsid w:val="007A448B"/>
    <w:rsid w:val="007A5E60"/>
    <w:rsid w:val="007B1F0D"/>
    <w:rsid w:val="007B212F"/>
    <w:rsid w:val="007B4D4B"/>
    <w:rsid w:val="007B5BF2"/>
    <w:rsid w:val="007C2BC4"/>
    <w:rsid w:val="007D6895"/>
    <w:rsid w:val="007E6261"/>
    <w:rsid w:val="007F183B"/>
    <w:rsid w:val="007F2D45"/>
    <w:rsid w:val="007F3E3F"/>
    <w:rsid w:val="008003B5"/>
    <w:rsid w:val="0080107B"/>
    <w:rsid w:val="00801438"/>
    <w:rsid w:val="008055C0"/>
    <w:rsid w:val="00812080"/>
    <w:rsid w:val="00814CBD"/>
    <w:rsid w:val="00832EFA"/>
    <w:rsid w:val="00845B9E"/>
    <w:rsid w:val="00845EFF"/>
    <w:rsid w:val="00861BEB"/>
    <w:rsid w:val="00862099"/>
    <w:rsid w:val="0086301B"/>
    <w:rsid w:val="00864507"/>
    <w:rsid w:val="00864BB2"/>
    <w:rsid w:val="00864E29"/>
    <w:rsid w:val="00865EBC"/>
    <w:rsid w:val="00881B26"/>
    <w:rsid w:val="00887A24"/>
    <w:rsid w:val="0089254F"/>
    <w:rsid w:val="0089263C"/>
    <w:rsid w:val="00896DC6"/>
    <w:rsid w:val="00897008"/>
    <w:rsid w:val="008A0AC3"/>
    <w:rsid w:val="008A571E"/>
    <w:rsid w:val="008A59D0"/>
    <w:rsid w:val="008A5DE2"/>
    <w:rsid w:val="008B40F5"/>
    <w:rsid w:val="008B553D"/>
    <w:rsid w:val="008B6D5D"/>
    <w:rsid w:val="008C032D"/>
    <w:rsid w:val="008C145F"/>
    <w:rsid w:val="008D3325"/>
    <w:rsid w:val="008D42A9"/>
    <w:rsid w:val="008D5CC9"/>
    <w:rsid w:val="008E3F83"/>
    <w:rsid w:val="008F011D"/>
    <w:rsid w:val="008F2CFB"/>
    <w:rsid w:val="008F7220"/>
    <w:rsid w:val="0090140A"/>
    <w:rsid w:val="009066E8"/>
    <w:rsid w:val="00910167"/>
    <w:rsid w:val="009151E4"/>
    <w:rsid w:val="009152F2"/>
    <w:rsid w:val="00916981"/>
    <w:rsid w:val="0093544E"/>
    <w:rsid w:val="0093640A"/>
    <w:rsid w:val="009375DF"/>
    <w:rsid w:val="00941CAC"/>
    <w:rsid w:val="009444FB"/>
    <w:rsid w:val="009524E8"/>
    <w:rsid w:val="009603F9"/>
    <w:rsid w:val="00960E0B"/>
    <w:rsid w:val="00964BBE"/>
    <w:rsid w:val="009665D1"/>
    <w:rsid w:val="00967B6F"/>
    <w:rsid w:val="00967EDC"/>
    <w:rsid w:val="00984454"/>
    <w:rsid w:val="009845D1"/>
    <w:rsid w:val="0099059D"/>
    <w:rsid w:val="00992904"/>
    <w:rsid w:val="009946C0"/>
    <w:rsid w:val="009B23A9"/>
    <w:rsid w:val="009B7288"/>
    <w:rsid w:val="009B76BB"/>
    <w:rsid w:val="009C5CF8"/>
    <w:rsid w:val="009D100A"/>
    <w:rsid w:val="009D2D01"/>
    <w:rsid w:val="009D2E1F"/>
    <w:rsid w:val="009D5ACD"/>
    <w:rsid w:val="009E0607"/>
    <w:rsid w:val="009E4B11"/>
    <w:rsid w:val="009E536C"/>
    <w:rsid w:val="009F203D"/>
    <w:rsid w:val="009F203F"/>
    <w:rsid w:val="00A008D8"/>
    <w:rsid w:val="00A127D0"/>
    <w:rsid w:val="00A13707"/>
    <w:rsid w:val="00A145AA"/>
    <w:rsid w:val="00A31F95"/>
    <w:rsid w:val="00A35392"/>
    <w:rsid w:val="00A36B50"/>
    <w:rsid w:val="00A36CA4"/>
    <w:rsid w:val="00A37577"/>
    <w:rsid w:val="00A37D65"/>
    <w:rsid w:val="00A412B3"/>
    <w:rsid w:val="00A5030A"/>
    <w:rsid w:val="00A52EC5"/>
    <w:rsid w:val="00A541B8"/>
    <w:rsid w:val="00A60B0C"/>
    <w:rsid w:val="00A618C5"/>
    <w:rsid w:val="00A62359"/>
    <w:rsid w:val="00A70ED4"/>
    <w:rsid w:val="00A80394"/>
    <w:rsid w:val="00A85BC6"/>
    <w:rsid w:val="00A92F96"/>
    <w:rsid w:val="00AA03F8"/>
    <w:rsid w:val="00AA294A"/>
    <w:rsid w:val="00AB60BD"/>
    <w:rsid w:val="00AB6DF5"/>
    <w:rsid w:val="00AC1641"/>
    <w:rsid w:val="00AC1AC7"/>
    <w:rsid w:val="00AE0957"/>
    <w:rsid w:val="00AE2515"/>
    <w:rsid w:val="00AF6B46"/>
    <w:rsid w:val="00AF7AF2"/>
    <w:rsid w:val="00B13F97"/>
    <w:rsid w:val="00B161C7"/>
    <w:rsid w:val="00B21627"/>
    <w:rsid w:val="00B21638"/>
    <w:rsid w:val="00B22747"/>
    <w:rsid w:val="00B25507"/>
    <w:rsid w:val="00B25512"/>
    <w:rsid w:val="00B327F5"/>
    <w:rsid w:val="00B35A8F"/>
    <w:rsid w:val="00B4578E"/>
    <w:rsid w:val="00B478BE"/>
    <w:rsid w:val="00B52D7C"/>
    <w:rsid w:val="00B532DE"/>
    <w:rsid w:val="00B54168"/>
    <w:rsid w:val="00B6130A"/>
    <w:rsid w:val="00B63694"/>
    <w:rsid w:val="00B8081F"/>
    <w:rsid w:val="00B86F61"/>
    <w:rsid w:val="00B87A5F"/>
    <w:rsid w:val="00B95429"/>
    <w:rsid w:val="00B95CCF"/>
    <w:rsid w:val="00BA06FB"/>
    <w:rsid w:val="00BA3BF7"/>
    <w:rsid w:val="00BA4BE6"/>
    <w:rsid w:val="00BA52C6"/>
    <w:rsid w:val="00BA788E"/>
    <w:rsid w:val="00BB220E"/>
    <w:rsid w:val="00BB3D69"/>
    <w:rsid w:val="00BB5CA6"/>
    <w:rsid w:val="00BC3D49"/>
    <w:rsid w:val="00BC43E5"/>
    <w:rsid w:val="00BC6500"/>
    <w:rsid w:val="00BC72C2"/>
    <w:rsid w:val="00BD0863"/>
    <w:rsid w:val="00BD2B4D"/>
    <w:rsid w:val="00BE3EE2"/>
    <w:rsid w:val="00BF0F58"/>
    <w:rsid w:val="00BF50BD"/>
    <w:rsid w:val="00BF5C07"/>
    <w:rsid w:val="00BF73B7"/>
    <w:rsid w:val="00C003F6"/>
    <w:rsid w:val="00C0120C"/>
    <w:rsid w:val="00C020B2"/>
    <w:rsid w:val="00C02CC4"/>
    <w:rsid w:val="00C042F6"/>
    <w:rsid w:val="00C27F23"/>
    <w:rsid w:val="00C35280"/>
    <w:rsid w:val="00C51CDA"/>
    <w:rsid w:val="00C54605"/>
    <w:rsid w:val="00C617AD"/>
    <w:rsid w:val="00C6433B"/>
    <w:rsid w:val="00C72711"/>
    <w:rsid w:val="00C74F42"/>
    <w:rsid w:val="00C84E02"/>
    <w:rsid w:val="00C90880"/>
    <w:rsid w:val="00C90DF3"/>
    <w:rsid w:val="00C93426"/>
    <w:rsid w:val="00C93E29"/>
    <w:rsid w:val="00CB188C"/>
    <w:rsid w:val="00CB1B95"/>
    <w:rsid w:val="00CB1C63"/>
    <w:rsid w:val="00CB1FC8"/>
    <w:rsid w:val="00CB49FA"/>
    <w:rsid w:val="00CB55CD"/>
    <w:rsid w:val="00CC2B05"/>
    <w:rsid w:val="00CC6115"/>
    <w:rsid w:val="00CC693F"/>
    <w:rsid w:val="00CD13D8"/>
    <w:rsid w:val="00CD250C"/>
    <w:rsid w:val="00CE1EFC"/>
    <w:rsid w:val="00CE3469"/>
    <w:rsid w:val="00CE5493"/>
    <w:rsid w:val="00CE6566"/>
    <w:rsid w:val="00D174F6"/>
    <w:rsid w:val="00D2397E"/>
    <w:rsid w:val="00D2471E"/>
    <w:rsid w:val="00D32977"/>
    <w:rsid w:val="00D334A9"/>
    <w:rsid w:val="00D34A9A"/>
    <w:rsid w:val="00D35E02"/>
    <w:rsid w:val="00D45307"/>
    <w:rsid w:val="00D465B2"/>
    <w:rsid w:val="00D465D4"/>
    <w:rsid w:val="00D50007"/>
    <w:rsid w:val="00D520EE"/>
    <w:rsid w:val="00D60E5B"/>
    <w:rsid w:val="00D65EB4"/>
    <w:rsid w:val="00D7009C"/>
    <w:rsid w:val="00D7574D"/>
    <w:rsid w:val="00D81CB3"/>
    <w:rsid w:val="00D84EAD"/>
    <w:rsid w:val="00D853F1"/>
    <w:rsid w:val="00D87F28"/>
    <w:rsid w:val="00D9097B"/>
    <w:rsid w:val="00D939DA"/>
    <w:rsid w:val="00D97812"/>
    <w:rsid w:val="00DA2022"/>
    <w:rsid w:val="00DA5275"/>
    <w:rsid w:val="00DA7FC4"/>
    <w:rsid w:val="00DB14B7"/>
    <w:rsid w:val="00DB14D6"/>
    <w:rsid w:val="00DC1395"/>
    <w:rsid w:val="00DC2A0A"/>
    <w:rsid w:val="00DC3BBB"/>
    <w:rsid w:val="00DC4C63"/>
    <w:rsid w:val="00DD3E42"/>
    <w:rsid w:val="00DF0114"/>
    <w:rsid w:val="00DF0503"/>
    <w:rsid w:val="00DF0D9F"/>
    <w:rsid w:val="00DF1C8A"/>
    <w:rsid w:val="00DF2E9A"/>
    <w:rsid w:val="00DF7906"/>
    <w:rsid w:val="00DF7B4A"/>
    <w:rsid w:val="00E0037B"/>
    <w:rsid w:val="00E07BAB"/>
    <w:rsid w:val="00E20FB8"/>
    <w:rsid w:val="00E3067E"/>
    <w:rsid w:val="00E41ED4"/>
    <w:rsid w:val="00E4460D"/>
    <w:rsid w:val="00E45DAF"/>
    <w:rsid w:val="00E46D41"/>
    <w:rsid w:val="00E47D07"/>
    <w:rsid w:val="00E50B89"/>
    <w:rsid w:val="00E5676B"/>
    <w:rsid w:val="00E643FE"/>
    <w:rsid w:val="00E71C16"/>
    <w:rsid w:val="00E76090"/>
    <w:rsid w:val="00E87F5A"/>
    <w:rsid w:val="00E93BD9"/>
    <w:rsid w:val="00EA1206"/>
    <w:rsid w:val="00EA1FC5"/>
    <w:rsid w:val="00EA2C6F"/>
    <w:rsid w:val="00EA5EFE"/>
    <w:rsid w:val="00EA77BC"/>
    <w:rsid w:val="00EB3583"/>
    <w:rsid w:val="00EB67C5"/>
    <w:rsid w:val="00ED1BFC"/>
    <w:rsid w:val="00ED3CE7"/>
    <w:rsid w:val="00EE0E6F"/>
    <w:rsid w:val="00EE7430"/>
    <w:rsid w:val="00EE78A9"/>
    <w:rsid w:val="00EF0EFA"/>
    <w:rsid w:val="00EF75B6"/>
    <w:rsid w:val="00F13183"/>
    <w:rsid w:val="00F369A8"/>
    <w:rsid w:val="00F41DB3"/>
    <w:rsid w:val="00F41FEE"/>
    <w:rsid w:val="00F42122"/>
    <w:rsid w:val="00F42E59"/>
    <w:rsid w:val="00F44FD4"/>
    <w:rsid w:val="00F46B07"/>
    <w:rsid w:val="00F46E3F"/>
    <w:rsid w:val="00F535B0"/>
    <w:rsid w:val="00F53607"/>
    <w:rsid w:val="00F57D91"/>
    <w:rsid w:val="00F607F8"/>
    <w:rsid w:val="00F8616C"/>
    <w:rsid w:val="00F877DB"/>
    <w:rsid w:val="00F947FA"/>
    <w:rsid w:val="00FA3ADA"/>
    <w:rsid w:val="00FA50FB"/>
    <w:rsid w:val="00FB1A72"/>
    <w:rsid w:val="00FB614C"/>
    <w:rsid w:val="00FB7619"/>
    <w:rsid w:val="00FC58D9"/>
    <w:rsid w:val="00FC75D0"/>
    <w:rsid w:val="00FC7FE0"/>
    <w:rsid w:val="00FD3462"/>
    <w:rsid w:val="00FD57AE"/>
    <w:rsid w:val="00FE082C"/>
    <w:rsid w:val="00FE2E36"/>
    <w:rsid w:val="00FE667C"/>
    <w:rsid w:val="00FE7F4A"/>
    <w:rsid w:val="00FF0049"/>
    <w:rsid w:val="00FF4087"/>
    <w:rsid w:val="00FF411A"/>
    <w:rsid w:val="00FF6444"/>
    <w:rsid w:val="00FF6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F4E288"/>
  <w15:docId w15:val="{D5DEF196-B2E0-446E-96C1-76CDB702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5996"/>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rsid w:val="00575996"/>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rsid w:val="00575996"/>
    <w:pPr>
      <w:keepNext/>
      <w:numPr>
        <w:ilvl w:val="1"/>
        <w:numId w:val="1"/>
      </w:numPr>
      <w:spacing w:before="240" w:after="60"/>
      <w:outlineLvl w:val="1"/>
    </w:pPr>
    <w:rPr>
      <w:rFonts w:ascii="Calibri Light" w:eastAsia="Times New Roman" w:hAnsi="Calibri Light"/>
      <w:b/>
      <w:bCs/>
      <w:i/>
      <w:iCs/>
      <w:sz w:val="28"/>
      <w:szCs w:val="28"/>
    </w:rPr>
  </w:style>
  <w:style w:type="paragraph" w:styleId="Nadpis3">
    <w:name w:val="heading 3"/>
    <w:basedOn w:val="Normln"/>
    <w:next w:val="Normln"/>
    <w:link w:val="Nadpis3Char"/>
    <w:uiPriority w:val="9"/>
    <w:semiHidden/>
    <w:unhideWhenUsed/>
    <w:qFormat/>
    <w:rsid w:val="00A375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75996"/>
    <w:rPr>
      <w:rFonts w:ascii="Wingdings" w:hAnsi="Wingdings"/>
    </w:rPr>
  </w:style>
  <w:style w:type="character" w:customStyle="1" w:styleId="WW8Num4z0">
    <w:name w:val="WW8Num4z0"/>
    <w:rsid w:val="00575996"/>
    <w:rPr>
      <w:rFonts w:ascii="Arial" w:hAnsi="Arial" w:cs="Arial"/>
    </w:rPr>
  </w:style>
  <w:style w:type="character" w:customStyle="1" w:styleId="WW8Num5z0">
    <w:name w:val="WW8Num5z0"/>
    <w:rsid w:val="00575996"/>
    <w:rPr>
      <w:rFonts w:ascii="Arial" w:eastAsia="Calibri" w:hAnsi="Arial" w:cs="Arial"/>
    </w:rPr>
  </w:style>
  <w:style w:type="character" w:customStyle="1" w:styleId="WW8Num6z0">
    <w:name w:val="WW8Num6z0"/>
    <w:rsid w:val="00575996"/>
    <w:rPr>
      <w:rFonts w:ascii="Arial" w:eastAsia="Calibri" w:hAnsi="Arial" w:cs="Arial"/>
    </w:rPr>
  </w:style>
  <w:style w:type="character" w:customStyle="1" w:styleId="WW8Num7z0">
    <w:name w:val="WW8Num7z0"/>
    <w:rsid w:val="00575996"/>
    <w:rPr>
      <w:rFonts w:ascii="Wingdings" w:hAnsi="Wingdings"/>
    </w:rPr>
  </w:style>
  <w:style w:type="character" w:customStyle="1" w:styleId="WW8Num9z1">
    <w:name w:val="WW8Num9z1"/>
    <w:rsid w:val="00575996"/>
    <w:rPr>
      <w:rFonts w:ascii="Wingdings" w:hAnsi="Wingdings"/>
    </w:rPr>
  </w:style>
  <w:style w:type="character" w:customStyle="1" w:styleId="WW8Num10z0">
    <w:name w:val="WW8Num10z0"/>
    <w:rsid w:val="00575996"/>
    <w:rPr>
      <w:rFonts w:ascii="Calibri" w:eastAsia="Calibri" w:hAnsi="Calibri" w:cs="Times New Roman"/>
    </w:rPr>
  </w:style>
  <w:style w:type="character" w:customStyle="1" w:styleId="Absatz-Standardschriftart">
    <w:name w:val="Absatz-Standardschriftart"/>
    <w:rsid w:val="00575996"/>
  </w:style>
  <w:style w:type="character" w:customStyle="1" w:styleId="WW-Absatz-Standardschriftart">
    <w:name w:val="WW-Absatz-Standardschriftart"/>
    <w:rsid w:val="00575996"/>
  </w:style>
  <w:style w:type="character" w:customStyle="1" w:styleId="WW8Num1z0">
    <w:name w:val="WW8Num1z0"/>
    <w:rsid w:val="00575996"/>
    <w:rPr>
      <w:rFonts w:ascii="Wingdings" w:hAnsi="Wingdings"/>
    </w:rPr>
  </w:style>
  <w:style w:type="character" w:customStyle="1" w:styleId="WW8Num1z1">
    <w:name w:val="WW8Num1z1"/>
    <w:rsid w:val="00575996"/>
    <w:rPr>
      <w:rFonts w:ascii="Courier New" w:hAnsi="Courier New" w:cs="Courier New"/>
    </w:rPr>
  </w:style>
  <w:style w:type="character" w:customStyle="1" w:styleId="WW8Num1z3">
    <w:name w:val="WW8Num1z3"/>
    <w:rsid w:val="00575996"/>
    <w:rPr>
      <w:rFonts w:ascii="Symbol" w:hAnsi="Symbol"/>
    </w:rPr>
  </w:style>
  <w:style w:type="character" w:customStyle="1" w:styleId="WW8Num3z0">
    <w:name w:val="WW8Num3z0"/>
    <w:rsid w:val="00575996"/>
    <w:rPr>
      <w:rFonts w:ascii="Arial" w:eastAsia="Calibri" w:hAnsi="Arial" w:cs="Arial"/>
    </w:rPr>
  </w:style>
  <w:style w:type="character" w:customStyle="1" w:styleId="WW8Num3z1">
    <w:name w:val="WW8Num3z1"/>
    <w:rsid w:val="00575996"/>
    <w:rPr>
      <w:rFonts w:ascii="Courier New" w:hAnsi="Courier New" w:cs="Courier New"/>
    </w:rPr>
  </w:style>
  <w:style w:type="character" w:customStyle="1" w:styleId="WW8Num3z2">
    <w:name w:val="WW8Num3z2"/>
    <w:rsid w:val="00575996"/>
    <w:rPr>
      <w:rFonts w:ascii="Wingdings" w:hAnsi="Wingdings"/>
    </w:rPr>
  </w:style>
  <w:style w:type="character" w:customStyle="1" w:styleId="WW8Num3z3">
    <w:name w:val="WW8Num3z3"/>
    <w:rsid w:val="00575996"/>
    <w:rPr>
      <w:rFonts w:ascii="Symbol" w:hAnsi="Symbol"/>
    </w:rPr>
  </w:style>
  <w:style w:type="character" w:customStyle="1" w:styleId="WW8Num5z1">
    <w:name w:val="WW8Num5z1"/>
    <w:rsid w:val="00575996"/>
    <w:rPr>
      <w:rFonts w:ascii="Courier New" w:hAnsi="Courier New" w:cs="Courier New"/>
    </w:rPr>
  </w:style>
  <w:style w:type="character" w:customStyle="1" w:styleId="WW8Num5z2">
    <w:name w:val="WW8Num5z2"/>
    <w:rsid w:val="00575996"/>
    <w:rPr>
      <w:rFonts w:ascii="Wingdings" w:hAnsi="Wingdings"/>
    </w:rPr>
  </w:style>
  <w:style w:type="character" w:customStyle="1" w:styleId="WW8Num5z3">
    <w:name w:val="WW8Num5z3"/>
    <w:rsid w:val="00575996"/>
    <w:rPr>
      <w:rFonts w:ascii="Symbol" w:hAnsi="Symbol"/>
    </w:rPr>
  </w:style>
  <w:style w:type="character" w:customStyle="1" w:styleId="WW8Num6z1">
    <w:name w:val="WW8Num6z1"/>
    <w:rsid w:val="00575996"/>
    <w:rPr>
      <w:rFonts w:ascii="Courier New" w:hAnsi="Courier New" w:cs="Courier New"/>
    </w:rPr>
  </w:style>
  <w:style w:type="character" w:customStyle="1" w:styleId="WW8Num6z2">
    <w:name w:val="WW8Num6z2"/>
    <w:rsid w:val="00575996"/>
    <w:rPr>
      <w:rFonts w:ascii="Wingdings" w:hAnsi="Wingdings"/>
    </w:rPr>
  </w:style>
  <w:style w:type="character" w:customStyle="1" w:styleId="WW8Num6z3">
    <w:name w:val="WW8Num6z3"/>
    <w:rsid w:val="00575996"/>
    <w:rPr>
      <w:rFonts w:ascii="Symbol" w:hAnsi="Symbol"/>
    </w:rPr>
  </w:style>
  <w:style w:type="character" w:customStyle="1" w:styleId="WW8Num7z1">
    <w:name w:val="WW8Num7z1"/>
    <w:rsid w:val="00575996"/>
    <w:rPr>
      <w:rFonts w:ascii="Courier New" w:hAnsi="Courier New" w:cs="Courier New"/>
    </w:rPr>
  </w:style>
  <w:style w:type="character" w:customStyle="1" w:styleId="WW8Num7z3">
    <w:name w:val="WW8Num7z3"/>
    <w:rsid w:val="00575996"/>
    <w:rPr>
      <w:rFonts w:ascii="Symbol" w:hAnsi="Symbol"/>
    </w:rPr>
  </w:style>
  <w:style w:type="character" w:customStyle="1" w:styleId="WW8Num10z1">
    <w:name w:val="WW8Num10z1"/>
    <w:rsid w:val="00575996"/>
    <w:rPr>
      <w:rFonts w:ascii="Courier New" w:hAnsi="Courier New" w:cs="Courier New"/>
    </w:rPr>
  </w:style>
  <w:style w:type="character" w:customStyle="1" w:styleId="WW8Num10z2">
    <w:name w:val="WW8Num10z2"/>
    <w:rsid w:val="00575996"/>
    <w:rPr>
      <w:rFonts w:ascii="Wingdings" w:hAnsi="Wingdings"/>
    </w:rPr>
  </w:style>
  <w:style w:type="character" w:customStyle="1" w:styleId="WW8Num10z3">
    <w:name w:val="WW8Num10z3"/>
    <w:rsid w:val="00575996"/>
    <w:rPr>
      <w:rFonts w:ascii="Symbol" w:hAnsi="Symbol"/>
    </w:rPr>
  </w:style>
  <w:style w:type="character" w:customStyle="1" w:styleId="WW8Num11z0">
    <w:name w:val="WW8Num11z0"/>
    <w:rsid w:val="00575996"/>
    <w:rPr>
      <w:rFonts w:ascii="Wingdings" w:hAnsi="Wingdings"/>
    </w:rPr>
  </w:style>
  <w:style w:type="character" w:customStyle="1" w:styleId="WW8Num11z1">
    <w:name w:val="WW8Num11z1"/>
    <w:rsid w:val="00575996"/>
    <w:rPr>
      <w:rFonts w:ascii="Courier New" w:hAnsi="Courier New" w:cs="Courier New"/>
    </w:rPr>
  </w:style>
  <w:style w:type="character" w:customStyle="1" w:styleId="WW8Num11z3">
    <w:name w:val="WW8Num11z3"/>
    <w:rsid w:val="00575996"/>
    <w:rPr>
      <w:rFonts w:ascii="Symbol" w:hAnsi="Symbol"/>
    </w:rPr>
  </w:style>
  <w:style w:type="character" w:customStyle="1" w:styleId="Standardnpsmoodstavce2">
    <w:name w:val="Standardní písmo odstavce2"/>
    <w:rsid w:val="00575996"/>
  </w:style>
  <w:style w:type="character" w:customStyle="1" w:styleId="Standardnpsmoodstavce1">
    <w:name w:val="Standardní písmo odstavce1"/>
    <w:rsid w:val="00575996"/>
  </w:style>
  <w:style w:type="character" w:customStyle="1" w:styleId="ZhlavChar">
    <w:name w:val="Záhlaví Char"/>
    <w:basedOn w:val="Standardnpsmoodstavce1"/>
    <w:rsid w:val="00575996"/>
  </w:style>
  <w:style w:type="character" w:customStyle="1" w:styleId="ZpatChar">
    <w:name w:val="Zápatí Char"/>
    <w:basedOn w:val="Standardnpsmoodstavce1"/>
    <w:rsid w:val="00575996"/>
  </w:style>
  <w:style w:type="character" w:customStyle="1" w:styleId="TextbublinyChar">
    <w:name w:val="Text bubliny Char"/>
    <w:rsid w:val="00575996"/>
    <w:rPr>
      <w:rFonts w:ascii="Tahoma" w:hAnsi="Tahoma" w:cs="Tahoma"/>
      <w:sz w:val="16"/>
      <w:szCs w:val="16"/>
    </w:rPr>
  </w:style>
  <w:style w:type="character" w:styleId="Hypertextovodkaz">
    <w:name w:val="Hyperlink"/>
    <w:uiPriority w:val="99"/>
    <w:rsid w:val="00575996"/>
    <w:rPr>
      <w:color w:val="0000FF"/>
      <w:u w:val="single"/>
    </w:rPr>
  </w:style>
  <w:style w:type="character" w:customStyle="1" w:styleId="Nadpis1Char">
    <w:name w:val="Nadpis 1 Char"/>
    <w:rsid w:val="00575996"/>
    <w:rPr>
      <w:rFonts w:ascii="Arial" w:hAnsi="Arial" w:cs="Arial"/>
      <w:b/>
      <w:bCs/>
      <w:sz w:val="16"/>
      <w:szCs w:val="24"/>
    </w:rPr>
  </w:style>
  <w:style w:type="character" w:customStyle="1" w:styleId="Nadpis2Char">
    <w:name w:val="Nadpis 2 Char"/>
    <w:rsid w:val="00575996"/>
    <w:rPr>
      <w:rFonts w:ascii="Calibri Light" w:eastAsia="Times New Roman" w:hAnsi="Calibri Light" w:cs="Times New Roman"/>
      <w:b/>
      <w:bCs/>
      <w:i/>
      <w:iCs/>
      <w:sz w:val="28"/>
      <w:szCs w:val="28"/>
    </w:rPr>
  </w:style>
  <w:style w:type="character" w:customStyle="1" w:styleId="PodnadpisChar">
    <w:name w:val="Podnadpis Char"/>
    <w:rsid w:val="00575996"/>
    <w:rPr>
      <w:rFonts w:ascii="Calibri Light" w:eastAsia="Times New Roman" w:hAnsi="Calibri Light" w:cs="Times New Roman"/>
      <w:sz w:val="24"/>
      <w:szCs w:val="24"/>
    </w:rPr>
  </w:style>
  <w:style w:type="character" w:customStyle="1" w:styleId="FormtovanvHTMLChar">
    <w:name w:val="Formátovaný v HTML Char"/>
    <w:rsid w:val="00575996"/>
    <w:rPr>
      <w:rFonts w:ascii="Courier New" w:eastAsia="Calibri" w:hAnsi="Courier New" w:cs="Courier New"/>
      <w:color w:val="000000"/>
    </w:rPr>
  </w:style>
  <w:style w:type="character" w:customStyle="1" w:styleId="ProsttextChar">
    <w:name w:val="Prostý text Char"/>
    <w:rsid w:val="00575996"/>
    <w:rPr>
      <w:rFonts w:ascii="Calibri" w:eastAsia="Calibri" w:hAnsi="Calibri"/>
      <w:sz w:val="22"/>
      <w:szCs w:val="21"/>
    </w:rPr>
  </w:style>
  <w:style w:type="character" w:customStyle="1" w:styleId="Zmnka1">
    <w:name w:val="Zmínka1"/>
    <w:rsid w:val="00575996"/>
    <w:rPr>
      <w:color w:val="2B579A"/>
      <w:shd w:val="clear" w:color="auto" w:fill="E6E6E6"/>
    </w:rPr>
  </w:style>
  <w:style w:type="character" w:styleId="Siln">
    <w:name w:val="Strong"/>
    <w:qFormat/>
    <w:rsid w:val="00575996"/>
    <w:rPr>
      <w:b/>
      <w:bCs/>
    </w:rPr>
  </w:style>
  <w:style w:type="character" w:customStyle="1" w:styleId="Nevyeenzmnka1">
    <w:name w:val="Nevyřešená zmínka1"/>
    <w:rsid w:val="00575996"/>
    <w:rPr>
      <w:color w:val="808080"/>
      <w:shd w:val="clear" w:color="auto" w:fill="E6E6E6"/>
    </w:rPr>
  </w:style>
  <w:style w:type="paragraph" w:customStyle="1" w:styleId="Nadpis">
    <w:name w:val="Nadpis"/>
    <w:basedOn w:val="Normln"/>
    <w:next w:val="Zkladntext"/>
    <w:rsid w:val="00575996"/>
    <w:pPr>
      <w:keepNext/>
      <w:spacing w:before="240" w:after="120"/>
    </w:pPr>
    <w:rPr>
      <w:rFonts w:ascii="Arial" w:eastAsia="Microsoft YaHei" w:hAnsi="Arial" w:cs="Mangal"/>
      <w:sz w:val="28"/>
      <w:szCs w:val="28"/>
    </w:rPr>
  </w:style>
  <w:style w:type="paragraph" w:styleId="Zkladntext">
    <w:name w:val="Body Text"/>
    <w:basedOn w:val="Normln"/>
    <w:rsid w:val="00575996"/>
    <w:pPr>
      <w:spacing w:after="120"/>
    </w:pPr>
  </w:style>
  <w:style w:type="paragraph" w:styleId="Seznam">
    <w:name w:val="List"/>
    <w:basedOn w:val="Zkladntext"/>
    <w:rsid w:val="00575996"/>
    <w:rPr>
      <w:rFonts w:cs="Mangal"/>
    </w:rPr>
  </w:style>
  <w:style w:type="paragraph" w:customStyle="1" w:styleId="Popisek">
    <w:name w:val="Popisek"/>
    <w:basedOn w:val="Normln"/>
    <w:rsid w:val="00575996"/>
    <w:pPr>
      <w:suppressLineNumbers/>
      <w:spacing w:before="120" w:after="120"/>
    </w:pPr>
    <w:rPr>
      <w:rFonts w:cs="Mangal"/>
      <w:i/>
      <w:iCs/>
      <w:sz w:val="24"/>
      <w:szCs w:val="24"/>
    </w:rPr>
  </w:style>
  <w:style w:type="paragraph" w:customStyle="1" w:styleId="Rejstk">
    <w:name w:val="Rejstřík"/>
    <w:basedOn w:val="Normln"/>
    <w:rsid w:val="00575996"/>
    <w:pPr>
      <w:suppressLineNumbers/>
    </w:pPr>
    <w:rPr>
      <w:rFonts w:cs="Mangal"/>
    </w:rPr>
  </w:style>
  <w:style w:type="paragraph" w:styleId="Zhlav">
    <w:name w:val="header"/>
    <w:basedOn w:val="Normln"/>
    <w:rsid w:val="00575996"/>
    <w:pPr>
      <w:tabs>
        <w:tab w:val="center" w:pos="4536"/>
        <w:tab w:val="right" w:pos="9072"/>
      </w:tabs>
      <w:spacing w:after="0" w:line="240" w:lineRule="auto"/>
    </w:pPr>
  </w:style>
  <w:style w:type="paragraph" w:styleId="Zpat">
    <w:name w:val="footer"/>
    <w:basedOn w:val="Normln"/>
    <w:rsid w:val="00575996"/>
    <w:pPr>
      <w:tabs>
        <w:tab w:val="center" w:pos="4536"/>
        <w:tab w:val="right" w:pos="9072"/>
      </w:tabs>
      <w:spacing w:after="0" w:line="240" w:lineRule="auto"/>
    </w:pPr>
  </w:style>
  <w:style w:type="paragraph" w:styleId="Textbubliny">
    <w:name w:val="Balloon Text"/>
    <w:basedOn w:val="Normln"/>
    <w:rsid w:val="00575996"/>
    <w:pPr>
      <w:spacing w:after="0" w:line="240" w:lineRule="auto"/>
    </w:pPr>
    <w:rPr>
      <w:rFonts w:ascii="Tahoma" w:hAnsi="Tahoma" w:cs="Tahoma"/>
      <w:sz w:val="16"/>
      <w:szCs w:val="16"/>
    </w:rPr>
  </w:style>
  <w:style w:type="paragraph" w:customStyle="1" w:styleId="Standardntext">
    <w:name w:val="Standardní text"/>
    <w:basedOn w:val="Normln"/>
    <w:rsid w:val="00575996"/>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rsid w:val="00575996"/>
    <w:pPr>
      <w:suppressAutoHyphens/>
    </w:pPr>
    <w:rPr>
      <w:rFonts w:ascii="Calibri" w:eastAsia="Calibri" w:hAnsi="Calibri"/>
      <w:sz w:val="22"/>
      <w:szCs w:val="22"/>
      <w:lang w:eastAsia="ar-SA"/>
    </w:rPr>
  </w:style>
  <w:style w:type="paragraph" w:styleId="Podnadpis">
    <w:name w:val="Subtitle"/>
    <w:basedOn w:val="Normln"/>
    <w:next w:val="Normln"/>
    <w:qFormat/>
    <w:rsid w:val="00575996"/>
    <w:pPr>
      <w:spacing w:after="60"/>
      <w:jc w:val="center"/>
    </w:pPr>
    <w:rPr>
      <w:rFonts w:ascii="Calibri Light" w:eastAsia="Times New Roman" w:hAnsi="Calibri Light"/>
      <w:sz w:val="24"/>
      <w:szCs w:val="24"/>
    </w:rPr>
  </w:style>
  <w:style w:type="paragraph" w:styleId="FormtovanvHTML">
    <w:name w:val="HTML Preformatted"/>
    <w:basedOn w:val="Normln"/>
    <w:rsid w:val="00575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rsid w:val="00575996"/>
    <w:pPr>
      <w:suppressAutoHyphens w:val="0"/>
      <w:spacing w:after="0" w:line="240" w:lineRule="auto"/>
    </w:pPr>
    <w:rPr>
      <w:szCs w:val="21"/>
    </w:rPr>
  </w:style>
  <w:style w:type="paragraph" w:styleId="Normlnweb">
    <w:name w:val="Normal (Web)"/>
    <w:basedOn w:val="Normln"/>
    <w:uiPriority w:val="99"/>
    <w:rsid w:val="00575996"/>
    <w:pPr>
      <w:suppressAutoHyphens w:val="0"/>
      <w:spacing w:before="280" w:after="280" w:line="240" w:lineRule="auto"/>
    </w:pPr>
    <w:rPr>
      <w:rFonts w:cs="Calibri"/>
      <w:color w:val="000000"/>
    </w:rPr>
  </w:style>
  <w:style w:type="paragraph" w:styleId="Odstavecseseznamem">
    <w:name w:val="List Paragraph"/>
    <w:basedOn w:val="Normln"/>
    <w:link w:val="OdstavecseseznamemChar"/>
    <w:uiPriority w:val="34"/>
    <w:qFormat/>
    <w:rsid w:val="00575996"/>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semiHidden/>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semiHidden/>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customStyle="1" w:styleId="ZDlnek">
    <w:name w:val="ZD článek"/>
    <w:basedOn w:val="Normln"/>
    <w:qFormat/>
    <w:rsid w:val="003964AA"/>
    <w:pPr>
      <w:keepNext/>
      <w:numPr>
        <w:numId w:val="6"/>
      </w:numPr>
      <w:shd w:val="clear" w:color="auto" w:fill="C6D9F1"/>
      <w:suppressAutoHyphens w:val="0"/>
      <w:spacing w:after="240" w:line="360" w:lineRule="auto"/>
      <w:jc w:val="center"/>
    </w:pPr>
    <w:rPr>
      <w:rFonts w:ascii="Tahoma" w:hAnsi="Tahoma" w:cs="Tahoma"/>
      <w:b/>
      <w:caps/>
      <w:sz w:val="20"/>
      <w:lang w:eastAsia="en-US"/>
    </w:rPr>
  </w:style>
  <w:style w:type="paragraph" w:customStyle="1" w:styleId="ZD2rove">
    <w:name w:val="ZD 2. úroveň"/>
    <w:basedOn w:val="Normln"/>
    <w:qFormat/>
    <w:rsid w:val="003964AA"/>
    <w:pPr>
      <w:numPr>
        <w:ilvl w:val="1"/>
        <w:numId w:val="6"/>
      </w:numPr>
      <w:suppressAutoHyphens w:val="0"/>
      <w:spacing w:before="120" w:after="0" w:line="240" w:lineRule="auto"/>
      <w:jc w:val="both"/>
    </w:pPr>
    <w:rPr>
      <w:rFonts w:ascii="Tahoma" w:hAnsi="Tahoma"/>
      <w:sz w:val="20"/>
      <w:lang w:eastAsia="en-US"/>
    </w:rPr>
  </w:style>
  <w:style w:type="character" w:customStyle="1" w:styleId="Nevyeenzmnka3">
    <w:name w:val="Nevyřešená zmínka3"/>
    <w:basedOn w:val="Standardnpsmoodstavce"/>
    <w:uiPriority w:val="99"/>
    <w:semiHidden/>
    <w:unhideWhenUsed/>
    <w:rsid w:val="0013588C"/>
    <w:rPr>
      <w:color w:val="808080"/>
      <w:shd w:val="clear" w:color="auto" w:fill="E6E6E6"/>
    </w:rPr>
  </w:style>
  <w:style w:type="character" w:styleId="Sledovanodkaz">
    <w:name w:val="FollowedHyperlink"/>
    <w:basedOn w:val="Standardnpsmoodstavce"/>
    <w:uiPriority w:val="99"/>
    <w:semiHidden/>
    <w:unhideWhenUsed/>
    <w:rsid w:val="0013588C"/>
    <w:rPr>
      <w:color w:val="954F72" w:themeColor="followedHyperlink"/>
      <w:u w:val="single"/>
    </w:rPr>
  </w:style>
  <w:style w:type="character" w:customStyle="1" w:styleId="Nevyeenzmnka4">
    <w:name w:val="Nevyřešená zmínka4"/>
    <w:basedOn w:val="Standardnpsmoodstavce"/>
    <w:uiPriority w:val="99"/>
    <w:semiHidden/>
    <w:unhideWhenUsed/>
    <w:rsid w:val="0023035A"/>
    <w:rPr>
      <w:color w:val="605E5C"/>
      <w:shd w:val="clear" w:color="auto" w:fill="E1DFDD"/>
    </w:rPr>
  </w:style>
  <w:style w:type="paragraph" w:customStyle="1" w:styleId="Default">
    <w:name w:val="Default"/>
    <w:rsid w:val="0002342D"/>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link w:val="Odstavecseseznamem"/>
    <w:uiPriority w:val="34"/>
    <w:rsid w:val="00BF50BD"/>
    <w:rPr>
      <w:rFonts w:ascii="Calibri" w:eastAsia="Calibri" w:hAnsi="Calibri"/>
      <w:sz w:val="22"/>
      <w:szCs w:val="22"/>
      <w:lang w:eastAsia="ar-SA"/>
    </w:rPr>
  </w:style>
  <w:style w:type="character" w:customStyle="1" w:styleId="Nadpis3Char">
    <w:name w:val="Nadpis 3 Char"/>
    <w:basedOn w:val="Standardnpsmoodstavce"/>
    <w:link w:val="Nadpis3"/>
    <w:uiPriority w:val="9"/>
    <w:semiHidden/>
    <w:rsid w:val="00A37577"/>
    <w:rPr>
      <w:rFonts w:asciiTheme="majorHAnsi" w:eastAsiaTheme="majorEastAsia" w:hAnsiTheme="majorHAnsi" w:cstheme="majorBidi"/>
      <w:color w:val="1F3763" w:themeColor="accent1" w:themeShade="7F"/>
      <w:sz w:val="24"/>
      <w:szCs w:val="24"/>
      <w:lang w:eastAsia="ar-SA"/>
    </w:rPr>
  </w:style>
  <w:style w:type="character" w:customStyle="1" w:styleId="Nevyeenzmnka5">
    <w:name w:val="Nevyřešená zmínka5"/>
    <w:basedOn w:val="Standardnpsmoodstavce"/>
    <w:uiPriority w:val="99"/>
    <w:semiHidden/>
    <w:unhideWhenUsed/>
    <w:rsid w:val="006F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5672">
      <w:bodyDiv w:val="1"/>
      <w:marLeft w:val="0"/>
      <w:marRight w:val="0"/>
      <w:marTop w:val="0"/>
      <w:marBottom w:val="0"/>
      <w:divBdr>
        <w:top w:val="none" w:sz="0" w:space="0" w:color="auto"/>
        <w:left w:val="none" w:sz="0" w:space="0" w:color="auto"/>
        <w:bottom w:val="none" w:sz="0" w:space="0" w:color="auto"/>
        <w:right w:val="none" w:sz="0" w:space="0" w:color="auto"/>
      </w:divBdr>
    </w:div>
    <w:div w:id="141695920">
      <w:bodyDiv w:val="1"/>
      <w:marLeft w:val="0"/>
      <w:marRight w:val="0"/>
      <w:marTop w:val="0"/>
      <w:marBottom w:val="0"/>
      <w:divBdr>
        <w:top w:val="none" w:sz="0" w:space="0" w:color="auto"/>
        <w:left w:val="none" w:sz="0" w:space="0" w:color="auto"/>
        <w:bottom w:val="none" w:sz="0" w:space="0" w:color="auto"/>
        <w:right w:val="none" w:sz="0" w:space="0" w:color="auto"/>
      </w:divBdr>
      <w:divsChild>
        <w:div w:id="344019483">
          <w:marLeft w:val="0"/>
          <w:marRight w:val="0"/>
          <w:marTop w:val="0"/>
          <w:marBottom w:val="0"/>
          <w:divBdr>
            <w:top w:val="none" w:sz="0" w:space="0" w:color="auto"/>
            <w:left w:val="none" w:sz="0" w:space="0" w:color="auto"/>
            <w:bottom w:val="none" w:sz="0" w:space="0" w:color="auto"/>
            <w:right w:val="none" w:sz="0" w:space="0" w:color="auto"/>
          </w:divBdr>
        </w:div>
      </w:divsChild>
    </w:div>
    <w:div w:id="157161268">
      <w:bodyDiv w:val="1"/>
      <w:marLeft w:val="0"/>
      <w:marRight w:val="0"/>
      <w:marTop w:val="0"/>
      <w:marBottom w:val="0"/>
      <w:divBdr>
        <w:top w:val="none" w:sz="0" w:space="0" w:color="auto"/>
        <w:left w:val="none" w:sz="0" w:space="0" w:color="auto"/>
        <w:bottom w:val="none" w:sz="0" w:space="0" w:color="auto"/>
        <w:right w:val="none" w:sz="0" w:space="0" w:color="auto"/>
      </w:divBdr>
      <w:divsChild>
        <w:div w:id="1910724596">
          <w:marLeft w:val="0"/>
          <w:marRight w:val="0"/>
          <w:marTop w:val="0"/>
          <w:marBottom w:val="0"/>
          <w:divBdr>
            <w:top w:val="none" w:sz="0" w:space="0" w:color="auto"/>
            <w:left w:val="none" w:sz="0" w:space="0" w:color="auto"/>
            <w:bottom w:val="none" w:sz="0" w:space="0" w:color="auto"/>
            <w:right w:val="none" w:sz="0" w:space="0" w:color="auto"/>
          </w:divBdr>
        </w:div>
        <w:div w:id="1389694652">
          <w:marLeft w:val="0"/>
          <w:marRight w:val="0"/>
          <w:marTop w:val="0"/>
          <w:marBottom w:val="0"/>
          <w:divBdr>
            <w:top w:val="none" w:sz="0" w:space="0" w:color="auto"/>
            <w:left w:val="none" w:sz="0" w:space="0" w:color="auto"/>
            <w:bottom w:val="none" w:sz="0" w:space="0" w:color="auto"/>
            <w:right w:val="none" w:sz="0" w:space="0" w:color="auto"/>
          </w:divBdr>
        </w:div>
        <w:div w:id="1512183201">
          <w:marLeft w:val="0"/>
          <w:marRight w:val="0"/>
          <w:marTop w:val="0"/>
          <w:marBottom w:val="0"/>
          <w:divBdr>
            <w:top w:val="none" w:sz="0" w:space="0" w:color="auto"/>
            <w:left w:val="none" w:sz="0" w:space="0" w:color="auto"/>
            <w:bottom w:val="none" w:sz="0" w:space="0" w:color="auto"/>
            <w:right w:val="none" w:sz="0" w:space="0" w:color="auto"/>
          </w:divBdr>
        </w:div>
        <w:div w:id="1029525681">
          <w:marLeft w:val="0"/>
          <w:marRight w:val="0"/>
          <w:marTop w:val="0"/>
          <w:marBottom w:val="0"/>
          <w:divBdr>
            <w:top w:val="none" w:sz="0" w:space="0" w:color="auto"/>
            <w:left w:val="none" w:sz="0" w:space="0" w:color="auto"/>
            <w:bottom w:val="none" w:sz="0" w:space="0" w:color="auto"/>
            <w:right w:val="none" w:sz="0" w:space="0" w:color="auto"/>
          </w:divBdr>
        </w:div>
        <w:div w:id="1138886860">
          <w:marLeft w:val="0"/>
          <w:marRight w:val="0"/>
          <w:marTop w:val="0"/>
          <w:marBottom w:val="0"/>
          <w:divBdr>
            <w:top w:val="none" w:sz="0" w:space="0" w:color="auto"/>
            <w:left w:val="none" w:sz="0" w:space="0" w:color="auto"/>
            <w:bottom w:val="none" w:sz="0" w:space="0" w:color="auto"/>
            <w:right w:val="none" w:sz="0" w:space="0" w:color="auto"/>
          </w:divBdr>
        </w:div>
      </w:divsChild>
    </w:div>
    <w:div w:id="165095474">
      <w:bodyDiv w:val="1"/>
      <w:marLeft w:val="0"/>
      <w:marRight w:val="0"/>
      <w:marTop w:val="0"/>
      <w:marBottom w:val="0"/>
      <w:divBdr>
        <w:top w:val="none" w:sz="0" w:space="0" w:color="auto"/>
        <w:left w:val="none" w:sz="0" w:space="0" w:color="auto"/>
        <w:bottom w:val="none" w:sz="0" w:space="0" w:color="auto"/>
        <w:right w:val="none" w:sz="0" w:space="0" w:color="auto"/>
      </w:divBdr>
    </w:div>
    <w:div w:id="385106370">
      <w:bodyDiv w:val="1"/>
      <w:marLeft w:val="0"/>
      <w:marRight w:val="0"/>
      <w:marTop w:val="0"/>
      <w:marBottom w:val="0"/>
      <w:divBdr>
        <w:top w:val="none" w:sz="0" w:space="0" w:color="auto"/>
        <w:left w:val="none" w:sz="0" w:space="0" w:color="auto"/>
        <w:bottom w:val="none" w:sz="0" w:space="0" w:color="auto"/>
        <w:right w:val="none" w:sz="0" w:space="0" w:color="auto"/>
      </w:divBdr>
    </w:div>
    <w:div w:id="568341513">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733896506">
      <w:bodyDiv w:val="1"/>
      <w:marLeft w:val="0"/>
      <w:marRight w:val="0"/>
      <w:marTop w:val="0"/>
      <w:marBottom w:val="0"/>
      <w:divBdr>
        <w:top w:val="none" w:sz="0" w:space="0" w:color="auto"/>
        <w:left w:val="none" w:sz="0" w:space="0" w:color="auto"/>
        <w:bottom w:val="none" w:sz="0" w:space="0" w:color="auto"/>
        <w:right w:val="none" w:sz="0" w:space="0" w:color="auto"/>
      </w:divBdr>
    </w:div>
    <w:div w:id="1062021128">
      <w:bodyDiv w:val="1"/>
      <w:marLeft w:val="0"/>
      <w:marRight w:val="0"/>
      <w:marTop w:val="0"/>
      <w:marBottom w:val="0"/>
      <w:divBdr>
        <w:top w:val="none" w:sz="0" w:space="0" w:color="auto"/>
        <w:left w:val="none" w:sz="0" w:space="0" w:color="auto"/>
        <w:bottom w:val="none" w:sz="0" w:space="0" w:color="auto"/>
        <w:right w:val="none" w:sz="0" w:space="0" w:color="auto"/>
      </w:divBdr>
    </w:div>
    <w:div w:id="1063599882">
      <w:bodyDiv w:val="1"/>
      <w:marLeft w:val="0"/>
      <w:marRight w:val="0"/>
      <w:marTop w:val="0"/>
      <w:marBottom w:val="0"/>
      <w:divBdr>
        <w:top w:val="none" w:sz="0" w:space="0" w:color="auto"/>
        <w:left w:val="none" w:sz="0" w:space="0" w:color="auto"/>
        <w:bottom w:val="none" w:sz="0" w:space="0" w:color="auto"/>
        <w:right w:val="none" w:sz="0" w:space="0" w:color="auto"/>
      </w:divBdr>
    </w:div>
    <w:div w:id="1136799077">
      <w:bodyDiv w:val="1"/>
      <w:marLeft w:val="0"/>
      <w:marRight w:val="0"/>
      <w:marTop w:val="0"/>
      <w:marBottom w:val="0"/>
      <w:divBdr>
        <w:top w:val="none" w:sz="0" w:space="0" w:color="auto"/>
        <w:left w:val="none" w:sz="0" w:space="0" w:color="auto"/>
        <w:bottom w:val="none" w:sz="0" w:space="0" w:color="auto"/>
        <w:right w:val="none" w:sz="0" w:space="0" w:color="auto"/>
      </w:divBdr>
    </w:div>
    <w:div w:id="1153256291">
      <w:bodyDiv w:val="1"/>
      <w:marLeft w:val="0"/>
      <w:marRight w:val="0"/>
      <w:marTop w:val="0"/>
      <w:marBottom w:val="0"/>
      <w:divBdr>
        <w:top w:val="none" w:sz="0" w:space="0" w:color="auto"/>
        <w:left w:val="none" w:sz="0" w:space="0" w:color="auto"/>
        <w:bottom w:val="none" w:sz="0" w:space="0" w:color="auto"/>
        <w:right w:val="none" w:sz="0" w:space="0" w:color="auto"/>
      </w:divBdr>
    </w:div>
    <w:div w:id="1193570518">
      <w:bodyDiv w:val="1"/>
      <w:marLeft w:val="0"/>
      <w:marRight w:val="0"/>
      <w:marTop w:val="0"/>
      <w:marBottom w:val="0"/>
      <w:divBdr>
        <w:top w:val="none" w:sz="0" w:space="0" w:color="auto"/>
        <w:left w:val="none" w:sz="0" w:space="0" w:color="auto"/>
        <w:bottom w:val="none" w:sz="0" w:space="0" w:color="auto"/>
        <w:right w:val="none" w:sz="0" w:space="0" w:color="auto"/>
      </w:divBdr>
    </w:div>
    <w:div w:id="1294823669">
      <w:bodyDiv w:val="1"/>
      <w:marLeft w:val="0"/>
      <w:marRight w:val="0"/>
      <w:marTop w:val="0"/>
      <w:marBottom w:val="0"/>
      <w:divBdr>
        <w:top w:val="none" w:sz="0" w:space="0" w:color="auto"/>
        <w:left w:val="none" w:sz="0" w:space="0" w:color="auto"/>
        <w:bottom w:val="none" w:sz="0" w:space="0" w:color="auto"/>
        <w:right w:val="none" w:sz="0" w:space="0" w:color="auto"/>
      </w:divBdr>
    </w:div>
    <w:div w:id="14020925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523516600">
      <w:bodyDiv w:val="1"/>
      <w:marLeft w:val="0"/>
      <w:marRight w:val="0"/>
      <w:marTop w:val="0"/>
      <w:marBottom w:val="0"/>
      <w:divBdr>
        <w:top w:val="none" w:sz="0" w:space="0" w:color="auto"/>
        <w:left w:val="none" w:sz="0" w:space="0" w:color="auto"/>
        <w:bottom w:val="none" w:sz="0" w:space="0" w:color="auto"/>
        <w:right w:val="none" w:sz="0" w:space="0" w:color="auto"/>
      </w:divBdr>
    </w:div>
    <w:div w:id="1553346634">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51591988">
      <w:bodyDiv w:val="1"/>
      <w:marLeft w:val="0"/>
      <w:marRight w:val="0"/>
      <w:marTop w:val="0"/>
      <w:marBottom w:val="0"/>
      <w:divBdr>
        <w:top w:val="none" w:sz="0" w:space="0" w:color="auto"/>
        <w:left w:val="none" w:sz="0" w:space="0" w:color="auto"/>
        <w:bottom w:val="none" w:sz="0" w:space="0" w:color="auto"/>
        <w:right w:val="none" w:sz="0" w:space="0" w:color="auto"/>
      </w:divBdr>
      <w:divsChild>
        <w:div w:id="524445212">
          <w:marLeft w:val="0"/>
          <w:marRight w:val="0"/>
          <w:marTop w:val="0"/>
          <w:marBottom w:val="0"/>
          <w:divBdr>
            <w:top w:val="none" w:sz="0" w:space="0" w:color="auto"/>
            <w:left w:val="none" w:sz="0" w:space="0" w:color="auto"/>
            <w:bottom w:val="none" w:sz="0" w:space="0" w:color="auto"/>
            <w:right w:val="none" w:sz="0" w:space="0" w:color="auto"/>
          </w:divBdr>
        </w:div>
      </w:divsChild>
    </w:div>
    <w:div w:id="1652752761">
      <w:bodyDiv w:val="1"/>
      <w:marLeft w:val="0"/>
      <w:marRight w:val="0"/>
      <w:marTop w:val="0"/>
      <w:marBottom w:val="0"/>
      <w:divBdr>
        <w:top w:val="none" w:sz="0" w:space="0" w:color="auto"/>
        <w:left w:val="none" w:sz="0" w:space="0" w:color="auto"/>
        <w:bottom w:val="none" w:sz="0" w:space="0" w:color="auto"/>
        <w:right w:val="none" w:sz="0" w:space="0" w:color="auto"/>
      </w:divBdr>
    </w:div>
    <w:div w:id="1694456822">
      <w:bodyDiv w:val="1"/>
      <w:marLeft w:val="0"/>
      <w:marRight w:val="0"/>
      <w:marTop w:val="0"/>
      <w:marBottom w:val="0"/>
      <w:divBdr>
        <w:top w:val="none" w:sz="0" w:space="0" w:color="auto"/>
        <w:left w:val="none" w:sz="0" w:space="0" w:color="auto"/>
        <w:bottom w:val="none" w:sz="0" w:space="0" w:color="auto"/>
        <w:right w:val="none" w:sz="0" w:space="0" w:color="auto"/>
      </w:divBdr>
    </w:div>
    <w:div w:id="18411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humin.ezak.cz/profile_display_4.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humin.ezak.cz/profile_display_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ohumin.ezak.cz" TargetMode="External"/><Relationship Id="rId4" Type="http://schemas.openxmlformats.org/officeDocument/2006/relationships/settings" Target="settings.xml"/><Relationship Id="rId9" Type="http://schemas.openxmlformats.org/officeDocument/2006/relationships/hyperlink" Target="https://bohumin.ezak.cz/registrace.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395C-23CB-460E-A61E-A47ABC34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5046</Words>
  <Characters>29773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Stoklasa Josef, Ing.</dc:creator>
  <cp:lastModifiedBy>Zdeněk Navrátil</cp:lastModifiedBy>
  <cp:revision>8</cp:revision>
  <cp:lastPrinted>2018-05-08T20:58:00Z</cp:lastPrinted>
  <dcterms:created xsi:type="dcterms:W3CDTF">2025-06-29T20:30:00Z</dcterms:created>
  <dcterms:modified xsi:type="dcterms:W3CDTF">2025-07-07T11:04:00Z</dcterms:modified>
</cp:coreProperties>
</file>