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221C" w:rsidRDefault="00EA221C">
      <w:pPr>
        <w:pStyle w:val="Zkladntext1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A221C" w:rsidRDefault="00EA221C" w:rsidP="00EA221C">
      <w:pPr>
        <w:pStyle w:val="Zkladntext22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dílo</w:t>
      </w:r>
    </w:p>
    <w:p w:rsidR="00EA221C" w:rsidRPr="004D7A72" w:rsidRDefault="00EA221C" w:rsidP="00EA221C">
      <w:pPr>
        <w:pStyle w:val="Zkladntext"/>
        <w:spacing w:before="120" w:after="0"/>
        <w:jc w:val="center"/>
        <w:rPr>
          <w:rFonts w:ascii="Arial" w:hAnsi="Arial" w:cs="Arial"/>
          <w:b/>
          <w:sz w:val="22"/>
          <w:szCs w:val="22"/>
        </w:rPr>
      </w:pPr>
      <w:r w:rsidRPr="004D7A72">
        <w:rPr>
          <w:rFonts w:ascii="Arial" w:hAnsi="Arial" w:cs="Arial"/>
          <w:b/>
          <w:sz w:val="22"/>
          <w:szCs w:val="22"/>
        </w:rPr>
        <w:t>uzavřená v souladu s § 2586 a následujících zákona č. 89/2012 Sb. občanského zákoníku v platném znění</w:t>
      </w:r>
    </w:p>
    <w:p w:rsidR="00EA221C" w:rsidRPr="004D7A72" w:rsidRDefault="00EA221C" w:rsidP="00EA221C">
      <w:pPr>
        <w:pStyle w:val="Zkladntext"/>
        <w:spacing w:before="283" w:after="0"/>
        <w:jc w:val="center"/>
        <w:rPr>
          <w:rFonts w:ascii="Arial" w:hAnsi="Arial" w:cs="Arial"/>
          <w:b/>
          <w:sz w:val="22"/>
          <w:szCs w:val="22"/>
        </w:rPr>
      </w:pPr>
      <w:r w:rsidRPr="004D7A72">
        <w:rPr>
          <w:rFonts w:ascii="Arial" w:hAnsi="Arial" w:cs="Arial"/>
          <w:b/>
          <w:sz w:val="22"/>
          <w:szCs w:val="22"/>
        </w:rPr>
        <w:t>I. Smluvní strany</w:t>
      </w:r>
    </w:p>
    <w:p w:rsidR="00EA221C" w:rsidRDefault="00EA221C" w:rsidP="00EA221C">
      <w:pPr>
        <w:pStyle w:val="Zkladntext"/>
        <w:tabs>
          <w:tab w:val="left" w:pos="3969"/>
        </w:tabs>
        <w:spacing w:before="283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Objednatel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Město Bohumín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Masarykova 158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735 81, Bohumín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EA221C" w:rsidRDefault="00EA221C" w:rsidP="00EA221C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</w:p>
    <w:p w:rsidR="00EA221C" w:rsidRDefault="00EA221C" w:rsidP="00EA221C">
      <w:pPr>
        <w:pStyle w:val="Normln1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smluvních:</w:t>
      </w:r>
      <w:r>
        <w:rPr>
          <w:rFonts w:ascii="Arial" w:hAnsi="Arial" w:cs="Arial"/>
          <w:sz w:val="22"/>
          <w:szCs w:val="22"/>
        </w:rPr>
        <w:tab/>
        <w:t xml:space="preserve">      Ing. Petr Vícha</w:t>
      </w:r>
    </w:p>
    <w:p w:rsidR="00EA221C" w:rsidRDefault="00EA221C" w:rsidP="00EA221C">
      <w:pPr>
        <w:pStyle w:val="Normln1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  <w:t xml:space="preserve">      Ing. Jitka Ptošková, vedoucí odboru rozvoje a investic</w:t>
      </w:r>
    </w:p>
    <w:p w:rsidR="00EA221C" w:rsidRDefault="00EA221C" w:rsidP="00EA221C">
      <w:pPr>
        <w:pStyle w:val="Normln1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Zdeněk Kolařík, referent odboru rozvoje a investic</w:t>
      </w:r>
    </w:p>
    <w:p w:rsidR="00EA221C" w:rsidRDefault="00EA221C" w:rsidP="00EA221C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                                                           00297569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 00297569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režim: </w:t>
      </w:r>
      <w:r>
        <w:rPr>
          <w:rFonts w:ascii="Arial" w:hAnsi="Arial" w:cs="Arial"/>
          <w:sz w:val="22"/>
          <w:szCs w:val="22"/>
        </w:rPr>
        <w:tab/>
        <w:t xml:space="preserve">plátce DPH 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1721638359/0800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596 092 160</w:t>
      </w:r>
    </w:p>
    <w:p w:rsidR="00EA221C" w:rsidRDefault="00EA221C" w:rsidP="00EA221C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39793A">
          <w:rPr>
            <w:rStyle w:val="Hypertextovodkaz"/>
            <w:rFonts w:ascii="Arial" w:hAnsi="Arial" w:cs="Arial"/>
            <w:sz w:val="22"/>
            <w:szCs w:val="22"/>
          </w:rPr>
          <w:t>kolarik.zdenek@mubo.cz</w:t>
        </w:r>
      </w:hyperlink>
    </w:p>
    <w:p w:rsidR="0052373B" w:rsidRDefault="0052373B">
      <w:pPr>
        <w:pStyle w:val="Zkladntext1"/>
        <w:tabs>
          <w:tab w:val="left" w:pos="3969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52373B" w:rsidRDefault="0052373B">
      <w:pPr>
        <w:pStyle w:val="Zkladntext1"/>
        <w:tabs>
          <w:tab w:val="left" w:pos="3969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353DAD" w:rsidRPr="003936A4" w:rsidRDefault="00353DAD">
      <w:pPr>
        <w:pStyle w:val="Zkladntext1"/>
        <w:tabs>
          <w:tab w:val="left" w:pos="3969"/>
        </w:tabs>
        <w:spacing w:before="24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bookmarkStart w:id="0" w:name="_GoBack"/>
      <w:bookmarkEnd w:id="0"/>
      <w:r w:rsidR="005364A0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smluvních: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zodpovědný stavbyvedoucí:</w:t>
      </w:r>
      <w:r w:rsidR="000C3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</w:p>
    <w:p w:rsidR="0052373B" w:rsidRDefault="0052373B" w:rsidP="0081608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:rsidR="0052373B" w:rsidRDefault="0052373B" w:rsidP="0081608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:rsidR="00353DAD" w:rsidRDefault="00353DAD" w:rsidP="0081608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II. Předmět smlouvy</w:t>
      </w:r>
    </w:p>
    <w:p w:rsidR="00F40749" w:rsidRPr="00EA221C" w:rsidRDefault="00F40749" w:rsidP="00816087">
      <w:pPr>
        <w:pStyle w:val="Zkladntext1"/>
        <w:jc w:val="center"/>
        <w:rPr>
          <w:rFonts w:ascii="Arial" w:hAnsi="Arial" w:cs="Arial"/>
          <w:sz w:val="22"/>
          <w:szCs w:val="22"/>
        </w:rPr>
      </w:pPr>
    </w:p>
    <w:p w:rsidR="00F40749" w:rsidRPr="00F40749" w:rsidRDefault="00353DAD" w:rsidP="00F40749">
      <w:pPr>
        <w:pStyle w:val="Zkladntext1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Předmětem:</w:t>
      </w:r>
      <w:r w:rsidR="00F40749">
        <w:rPr>
          <w:rFonts w:ascii="Arial" w:hAnsi="Arial" w:cs="Arial"/>
          <w:sz w:val="22"/>
          <w:szCs w:val="22"/>
        </w:rPr>
        <w:t xml:space="preserve">         </w:t>
      </w:r>
      <w:r w:rsidR="00F40749" w:rsidRPr="00F40749">
        <w:rPr>
          <w:rFonts w:ascii="Arial" w:hAnsi="Arial" w:cs="Arial"/>
          <w:b/>
          <w:sz w:val="22"/>
          <w:szCs w:val="22"/>
          <w:lang w:eastAsia="en-US"/>
        </w:rPr>
        <w:t xml:space="preserve">Odstranění stavby </w:t>
      </w:r>
      <w:proofErr w:type="gramStart"/>
      <w:r w:rsidR="00F40749" w:rsidRPr="00F40749">
        <w:rPr>
          <w:rFonts w:ascii="Arial" w:hAnsi="Arial" w:cs="Arial"/>
          <w:b/>
          <w:sz w:val="22"/>
          <w:szCs w:val="22"/>
          <w:lang w:eastAsia="en-US"/>
        </w:rPr>
        <w:t>č.p.</w:t>
      </w:r>
      <w:proofErr w:type="gramEnd"/>
      <w:r w:rsidR="00F40749" w:rsidRPr="00F40749">
        <w:rPr>
          <w:rFonts w:ascii="Arial" w:hAnsi="Arial" w:cs="Arial"/>
          <w:b/>
          <w:sz w:val="22"/>
          <w:szCs w:val="22"/>
          <w:lang w:eastAsia="en-US"/>
        </w:rPr>
        <w:t xml:space="preserve"> 270, na ulici P. </w:t>
      </w:r>
      <w:proofErr w:type="spellStart"/>
      <w:r w:rsidR="00F40749" w:rsidRPr="00F40749">
        <w:rPr>
          <w:rFonts w:ascii="Arial" w:hAnsi="Arial" w:cs="Arial"/>
          <w:b/>
          <w:sz w:val="22"/>
          <w:szCs w:val="22"/>
          <w:lang w:eastAsia="en-US"/>
        </w:rPr>
        <w:t>Cingra</w:t>
      </w:r>
      <w:proofErr w:type="spellEnd"/>
      <w:r w:rsidR="00F40749" w:rsidRPr="00F40749">
        <w:rPr>
          <w:rFonts w:ascii="Arial" w:hAnsi="Arial" w:cs="Arial"/>
          <w:b/>
          <w:sz w:val="22"/>
          <w:szCs w:val="22"/>
          <w:lang w:eastAsia="en-US"/>
        </w:rPr>
        <w:t>, Starý Bohumín</w:t>
      </w:r>
    </w:p>
    <w:p w:rsidR="002676E6" w:rsidRDefault="002E4B12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E4B12">
        <w:rPr>
          <w:rFonts w:ascii="Arial" w:hAnsi="Arial" w:cs="Arial"/>
          <w:sz w:val="22"/>
          <w:szCs w:val="22"/>
        </w:rPr>
        <w:t xml:space="preserve">Jedná se o veřejnou zakázku na stavební práce.  Předmětem je odstranění bytového domu </w:t>
      </w:r>
      <w:proofErr w:type="gramStart"/>
      <w:r w:rsidRPr="002E4B12">
        <w:rPr>
          <w:rFonts w:ascii="Arial" w:hAnsi="Arial" w:cs="Arial"/>
          <w:sz w:val="22"/>
          <w:szCs w:val="22"/>
        </w:rPr>
        <w:t>č.p.</w:t>
      </w:r>
      <w:proofErr w:type="gramEnd"/>
      <w:r w:rsidRPr="002E4B12">
        <w:rPr>
          <w:rFonts w:ascii="Arial" w:hAnsi="Arial" w:cs="Arial"/>
          <w:sz w:val="22"/>
          <w:szCs w:val="22"/>
        </w:rPr>
        <w:t xml:space="preserve"> 270 na ulici P. </w:t>
      </w:r>
      <w:proofErr w:type="spellStart"/>
      <w:r w:rsidRPr="002E4B12">
        <w:rPr>
          <w:rFonts w:ascii="Arial" w:hAnsi="Arial" w:cs="Arial"/>
          <w:sz w:val="22"/>
          <w:szCs w:val="22"/>
        </w:rPr>
        <w:t>Cingra</w:t>
      </w:r>
      <w:proofErr w:type="spellEnd"/>
      <w:r w:rsidRPr="002E4B12">
        <w:rPr>
          <w:rFonts w:ascii="Arial" w:hAnsi="Arial" w:cs="Arial"/>
          <w:sz w:val="22"/>
          <w:szCs w:val="22"/>
        </w:rPr>
        <w:t xml:space="preserve">, který se nachází v obci Bohumín, </w:t>
      </w:r>
      <w:proofErr w:type="spellStart"/>
      <w:r w:rsidRPr="002E4B12">
        <w:rPr>
          <w:rFonts w:ascii="Arial" w:hAnsi="Arial" w:cs="Arial"/>
          <w:sz w:val="22"/>
          <w:szCs w:val="22"/>
        </w:rPr>
        <w:t>k.ú</w:t>
      </w:r>
      <w:proofErr w:type="spellEnd"/>
      <w:r w:rsidRPr="002E4B12">
        <w:rPr>
          <w:rFonts w:ascii="Arial" w:hAnsi="Arial" w:cs="Arial"/>
          <w:sz w:val="22"/>
          <w:szCs w:val="22"/>
        </w:rPr>
        <w:t xml:space="preserve">. Starý Bohumín na </w:t>
      </w:r>
      <w:proofErr w:type="spellStart"/>
      <w:r w:rsidRPr="002E4B12">
        <w:rPr>
          <w:rFonts w:ascii="Arial" w:hAnsi="Arial" w:cs="Arial"/>
          <w:sz w:val="22"/>
          <w:szCs w:val="22"/>
        </w:rPr>
        <w:t>parc</w:t>
      </w:r>
      <w:proofErr w:type="spellEnd"/>
      <w:r w:rsidRPr="002E4B1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E4B12">
        <w:rPr>
          <w:rFonts w:ascii="Arial" w:hAnsi="Arial" w:cs="Arial"/>
          <w:sz w:val="22"/>
          <w:szCs w:val="22"/>
        </w:rPr>
        <w:t>č.</w:t>
      </w:r>
      <w:proofErr w:type="gramEnd"/>
      <w:r w:rsidRPr="002E4B12">
        <w:rPr>
          <w:rFonts w:ascii="Arial" w:hAnsi="Arial" w:cs="Arial"/>
          <w:sz w:val="22"/>
          <w:szCs w:val="22"/>
        </w:rPr>
        <w:t xml:space="preserve"> 841/1, včetně souvisejících objektů drobného příslušenství na </w:t>
      </w:r>
      <w:proofErr w:type="spellStart"/>
      <w:r w:rsidRPr="002E4B12">
        <w:rPr>
          <w:rFonts w:ascii="Arial" w:hAnsi="Arial" w:cs="Arial"/>
          <w:sz w:val="22"/>
          <w:szCs w:val="22"/>
        </w:rPr>
        <w:t>parc</w:t>
      </w:r>
      <w:proofErr w:type="spellEnd"/>
      <w:r w:rsidRPr="002E4B12">
        <w:rPr>
          <w:rFonts w:ascii="Arial" w:hAnsi="Arial" w:cs="Arial"/>
          <w:sz w:val="22"/>
          <w:szCs w:val="22"/>
        </w:rPr>
        <w:t xml:space="preserve">. č. 841/2. Před samotným bouráním budou nejprve odpojeny a zaslepeny veškeré přípojky inženýrských </w:t>
      </w:r>
      <w:proofErr w:type="gramStart"/>
      <w:r w:rsidRPr="002E4B12">
        <w:rPr>
          <w:rFonts w:ascii="Arial" w:hAnsi="Arial" w:cs="Arial"/>
          <w:sz w:val="22"/>
          <w:szCs w:val="22"/>
        </w:rPr>
        <w:t>sítí ( ČEZ</w:t>
      </w:r>
      <w:proofErr w:type="gramEnd"/>
      <w:r w:rsidRPr="002E4B12">
        <w:rPr>
          <w:rFonts w:ascii="Arial" w:hAnsi="Arial" w:cs="Arial"/>
          <w:sz w:val="22"/>
          <w:szCs w:val="22"/>
        </w:rPr>
        <w:t xml:space="preserve"> Distribuce, </w:t>
      </w:r>
      <w:proofErr w:type="spellStart"/>
      <w:r w:rsidRPr="002E4B12">
        <w:rPr>
          <w:rFonts w:ascii="Arial" w:hAnsi="Arial" w:cs="Arial"/>
          <w:sz w:val="22"/>
          <w:szCs w:val="22"/>
        </w:rPr>
        <w:t>Innogy</w:t>
      </w:r>
      <w:proofErr w:type="spellEnd"/>
      <w:r w:rsidRPr="002E4B12">
        <w:rPr>
          <w:rFonts w:ascii="Arial" w:hAnsi="Arial" w:cs="Arial"/>
          <w:sz w:val="22"/>
          <w:szCs w:val="22"/>
        </w:rPr>
        <w:t>, SmVaK, Česká telekomunikační infrastruktura, atd.). Odstranění stavby a konečná úprava pozemku bude provedena dle zpracované projektové dokumentace</w:t>
      </w:r>
      <w:r w:rsidR="002676E6">
        <w:rPr>
          <w:rFonts w:ascii="Arial" w:hAnsi="Arial" w:cs="Arial"/>
          <w:sz w:val="22"/>
          <w:szCs w:val="22"/>
        </w:rPr>
        <w:t>.</w:t>
      </w:r>
    </w:p>
    <w:p w:rsidR="00353DAD" w:rsidRDefault="009B20B8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2.2. </w:t>
      </w:r>
      <w:r w:rsidR="00353DAD">
        <w:rPr>
          <w:rFonts w:ascii="Arial" w:hAnsi="Arial" w:cs="Arial"/>
          <w:sz w:val="22"/>
          <w:szCs w:val="22"/>
        </w:rPr>
        <w:t xml:space="preserve">Podkladem pro zpracování nabídky veřejné zakázky je dokumentace </w:t>
      </w:r>
      <w:r w:rsidR="00324875">
        <w:rPr>
          <w:rFonts w:ascii="Arial" w:hAnsi="Arial" w:cs="Arial"/>
          <w:sz w:val="22"/>
          <w:szCs w:val="22"/>
        </w:rPr>
        <w:t>bouracích prací</w:t>
      </w:r>
      <w:r w:rsidR="00353DAD">
        <w:rPr>
          <w:rFonts w:ascii="Arial" w:hAnsi="Arial" w:cs="Arial"/>
          <w:sz w:val="22"/>
          <w:szCs w:val="22"/>
        </w:rPr>
        <w:t xml:space="preserve">, kterou vypracoval Ing. </w:t>
      </w:r>
      <w:r w:rsidR="00216BD3">
        <w:rPr>
          <w:rFonts w:ascii="Arial" w:hAnsi="Arial" w:cs="Arial"/>
          <w:sz w:val="22"/>
          <w:szCs w:val="22"/>
        </w:rPr>
        <w:t xml:space="preserve">Karel </w:t>
      </w:r>
      <w:proofErr w:type="spellStart"/>
      <w:r w:rsidR="00216BD3">
        <w:rPr>
          <w:rFonts w:ascii="Arial" w:hAnsi="Arial" w:cs="Arial"/>
          <w:sz w:val="22"/>
          <w:szCs w:val="22"/>
        </w:rPr>
        <w:t>Korbiel</w:t>
      </w:r>
      <w:proofErr w:type="spellEnd"/>
      <w:r w:rsidR="00353DAD">
        <w:rPr>
          <w:rFonts w:ascii="Arial" w:hAnsi="Arial" w:cs="Arial"/>
          <w:sz w:val="22"/>
          <w:szCs w:val="22"/>
        </w:rPr>
        <w:t xml:space="preserve">, </w:t>
      </w:r>
      <w:r w:rsidR="00216BD3">
        <w:rPr>
          <w:rFonts w:ascii="Arial" w:hAnsi="Arial" w:cs="Arial"/>
          <w:sz w:val="22"/>
          <w:szCs w:val="22"/>
        </w:rPr>
        <w:t>Tylova 882, Bohumín</w:t>
      </w:r>
      <w:r w:rsidR="00353DAD">
        <w:rPr>
          <w:rFonts w:ascii="Arial" w:hAnsi="Arial" w:cs="Arial"/>
          <w:sz w:val="22"/>
          <w:szCs w:val="22"/>
        </w:rPr>
        <w:t>,</w:t>
      </w:r>
      <w:r w:rsidR="00353DAD">
        <w:rPr>
          <w:rFonts w:ascii="Arial" w:hAnsi="Arial" w:cs="Arial"/>
          <w:bCs/>
          <w:sz w:val="22"/>
          <w:szCs w:val="22"/>
        </w:rPr>
        <w:t xml:space="preserve"> datum zpracování: </w:t>
      </w:r>
      <w:r w:rsidR="00810DB5">
        <w:rPr>
          <w:rFonts w:ascii="Arial" w:hAnsi="Arial" w:cs="Arial"/>
          <w:bCs/>
          <w:sz w:val="22"/>
          <w:szCs w:val="22"/>
        </w:rPr>
        <w:t>10</w:t>
      </w:r>
      <w:r w:rsidR="00353DAD">
        <w:rPr>
          <w:rFonts w:ascii="Arial" w:hAnsi="Arial" w:cs="Arial"/>
          <w:bCs/>
          <w:sz w:val="22"/>
          <w:szCs w:val="22"/>
        </w:rPr>
        <w:t>/201</w:t>
      </w:r>
      <w:r w:rsidR="00810DB5">
        <w:rPr>
          <w:rFonts w:ascii="Arial" w:hAnsi="Arial" w:cs="Arial"/>
          <w:bCs/>
          <w:sz w:val="22"/>
          <w:szCs w:val="22"/>
        </w:rPr>
        <w:t>5</w:t>
      </w:r>
      <w:r w:rsidR="00353D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>výkaz výměr a soupis stavebních prací, technická specifikace, technické a uživatelské standardy stavby.</w:t>
      </w:r>
    </w:p>
    <w:p w:rsidR="000C35EB" w:rsidRDefault="000C35EB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24D7E" w:rsidRDefault="00353DAD" w:rsidP="00F24D7E">
      <w:pPr>
        <w:pStyle w:val="Zkladntext"/>
        <w:spacing w:before="120" w:after="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Součástí jsou mimo všechny definované činnost</w:t>
      </w:r>
      <w:r w:rsidR="00007BAC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vymezené projektovou dokumentací i následující práce a činnosti:</w:t>
      </w:r>
      <w:r w:rsidR="00F24D7E" w:rsidRPr="00F24D7E">
        <w:rPr>
          <w:rFonts w:ascii="Arial" w:hAnsi="Arial" w:cs="Arial"/>
          <w:sz w:val="22"/>
          <w:szCs w:val="22"/>
        </w:rPr>
        <w:t xml:space="preserve"> </w:t>
      </w:r>
    </w:p>
    <w:p w:rsidR="00EA504B" w:rsidRDefault="00EA504B" w:rsidP="00EA504B">
      <w:pPr>
        <w:pStyle w:val="Zkladntext1"/>
        <w:spacing w:before="60"/>
        <w:jc w:val="both"/>
        <w:rPr>
          <w:rFonts w:ascii="Arial" w:hAnsi="Arial" w:cs="Arial"/>
          <w:sz w:val="22"/>
          <w:szCs w:val="22"/>
        </w:rPr>
      </w:pPr>
      <w:r w:rsidRPr="00F6254B">
        <w:rPr>
          <w:rFonts w:ascii="Arial" w:hAnsi="Arial" w:cs="Arial"/>
          <w:sz w:val="22"/>
          <w:szCs w:val="22"/>
        </w:rPr>
        <w:t>- Zajištění odborného vedení stavby a odpovědnosti za organizaci postupu prací, dodržování</w:t>
      </w:r>
      <w:r>
        <w:rPr>
          <w:rFonts w:ascii="Arial" w:hAnsi="Arial" w:cs="Arial"/>
          <w:sz w:val="22"/>
          <w:szCs w:val="22"/>
        </w:rPr>
        <w:t xml:space="preserve"> p</w:t>
      </w:r>
      <w:r w:rsidRPr="00F6254B">
        <w:rPr>
          <w:rFonts w:ascii="Arial" w:hAnsi="Arial" w:cs="Arial"/>
          <w:sz w:val="22"/>
          <w:szCs w:val="22"/>
        </w:rPr>
        <w:t>latných norem a příslušných technických předpisů a technických norem.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04B" w:rsidRPr="00F6254B" w:rsidRDefault="00EA504B" w:rsidP="00EA504B">
      <w:pPr>
        <w:pStyle w:val="Zklad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254B">
        <w:rPr>
          <w:rFonts w:ascii="Arial" w:hAnsi="Arial" w:cs="Arial"/>
          <w:sz w:val="22"/>
          <w:szCs w:val="22"/>
        </w:rPr>
        <w:t>Zajištění a provedení všech opatření organizačního a stavebně technologického charakteru k</w:t>
      </w:r>
      <w:r>
        <w:rPr>
          <w:rFonts w:ascii="Arial" w:hAnsi="Arial" w:cs="Arial"/>
          <w:sz w:val="22"/>
          <w:szCs w:val="22"/>
        </w:rPr>
        <w:t xml:space="preserve"> </w:t>
      </w:r>
      <w:r w:rsidRPr="00F6254B">
        <w:rPr>
          <w:rFonts w:ascii="Arial" w:hAnsi="Arial" w:cs="Arial"/>
          <w:sz w:val="22"/>
          <w:szCs w:val="22"/>
        </w:rPr>
        <w:t xml:space="preserve">řádnému provedení díla. </w:t>
      </w:r>
    </w:p>
    <w:p w:rsidR="00EA504B" w:rsidRDefault="00EA504B" w:rsidP="00EA504B">
      <w:pPr>
        <w:pStyle w:val="Zkladntext1"/>
        <w:ind w:left="-13"/>
        <w:jc w:val="both"/>
        <w:rPr>
          <w:rFonts w:ascii="Arial" w:hAnsi="Arial" w:cs="Arial"/>
          <w:sz w:val="22"/>
          <w:szCs w:val="22"/>
        </w:rPr>
      </w:pPr>
      <w:r w:rsidRPr="00F6254B">
        <w:rPr>
          <w:rFonts w:ascii="Arial" w:hAnsi="Arial" w:cs="Arial"/>
          <w:sz w:val="22"/>
          <w:szCs w:val="22"/>
        </w:rPr>
        <w:t xml:space="preserve">- </w:t>
      </w:r>
      <w:r w:rsidR="005364A0">
        <w:rPr>
          <w:rFonts w:ascii="Arial" w:hAnsi="Arial" w:cs="Arial"/>
          <w:sz w:val="22"/>
          <w:szCs w:val="22"/>
        </w:rPr>
        <w:t>Zhotovitel</w:t>
      </w:r>
      <w:r w:rsidRPr="00F6254B">
        <w:rPr>
          <w:rFonts w:ascii="Arial" w:hAnsi="Arial" w:cs="Arial"/>
          <w:sz w:val="22"/>
          <w:szCs w:val="22"/>
        </w:rPr>
        <w:t xml:space="preserve"> zajistí stálý dozor na stavbě</w:t>
      </w:r>
      <w:r>
        <w:rPr>
          <w:rFonts w:ascii="Arial" w:hAnsi="Arial" w:cs="Arial"/>
          <w:sz w:val="22"/>
          <w:szCs w:val="22"/>
        </w:rPr>
        <w:t>.</w:t>
      </w:r>
    </w:p>
    <w:p w:rsidR="00EA504B" w:rsidRPr="000130EB" w:rsidRDefault="00EA504B" w:rsidP="00EA504B">
      <w:pPr>
        <w:pStyle w:val="Zkladntextodsazen1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30EB">
        <w:rPr>
          <w:rFonts w:ascii="Arial" w:hAnsi="Arial" w:cs="Arial"/>
          <w:sz w:val="22"/>
          <w:szCs w:val="22"/>
        </w:rPr>
        <w:t>Dílo bude prováděno v</w:t>
      </w:r>
      <w:r>
        <w:rPr>
          <w:rFonts w:ascii="Arial" w:hAnsi="Arial" w:cs="Arial"/>
          <w:sz w:val="22"/>
          <w:szCs w:val="22"/>
        </w:rPr>
        <w:t> blízkosti bytové zástavby</w:t>
      </w:r>
      <w:r w:rsidRPr="000130EB">
        <w:rPr>
          <w:rFonts w:ascii="Arial" w:hAnsi="Arial" w:cs="Arial"/>
          <w:sz w:val="22"/>
          <w:szCs w:val="22"/>
        </w:rPr>
        <w:t xml:space="preserve">. Práce musí být zabezpečeny a prováděny tak, aby nedošlo k ohrožení bezpečnosti nebo zdraví osob a poškození majetku. Staveniště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e a skladovaný </w:t>
      </w:r>
      <w:r>
        <w:rPr>
          <w:rFonts w:ascii="Arial" w:hAnsi="Arial" w:cs="Arial"/>
          <w:sz w:val="22"/>
          <w:szCs w:val="22"/>
        </w:rPr>
        <w:t xml:space="preserve">demoliční </w:t>
      </w:r>
      <w:r w:rsidRPr="000130EB">
        <w:rPr>
          <w:rFonts w:ascii="Arial" w:hAnsi="Arial" w:cs="Arial"/>
          <w:sz w:val="22"/>
          <w:szCs w:val="22"/>
        </w:rPr>
        <w:t xml:space="preserve">materiál musí být zabezpečen po celou dobu </w:t>
      </w:r>
      <w:r>
        <w:rPr>
          <w:rFonts w:ascii="Arial" w:hAnsi="Arial" w:cs="Arial"/>
          <w:sz w:val="22"/>
          <w:szCs w:val="22"/>
        </w:rPr>
        <w:t xml:space="preserve">prací </w:t>
      </w:r>
      <w:r w:rsidRPr="000130EB">
        <w:rPr>
          <w:rFonts w:ascii="Arial" w:hAnsi="Arial" w:cs="Arial"/>
          <w:sz w:val="22"/>
          <w:szCs w:val="22"/>
        </w:rPr>
        <w:t xml:space="preserve">tak, aby nemohlo dojít ke vstupu nepovolaných osob na staveniště a skládky </w:t>
      </w:r>
      <w:r>
        <w:rPr>
          <w:rFonts w:ascii="Arial" w:hAnsi="Arial" w:cs="Arial"/>
          <w:sz w:val="22"/>
          <w:szCs w:val="22"/>
        </w:rPr>
        <w:t xml:space="preserve">demoličního </w:t>
      </w:r>
      <w:r w:rsidRPr="000130EB">
        <w:rPr>
          <w:rFonts w:ascii="Arial" w:hAnsi="Arial" w:cs="Arial"/>
          <w:sz w:val="22"/>
          <w:szCs w:val="22"/>
        </w:rPr>
        <w:t xml:space="preserve">materiálu. </w:t>
      </w:r>
      <w:r>
        <w:rPr>
          <w:rFonts w:ascii="Arial" w:hAnsi="Arial" w:cs="Arial"/>
          <w:sz w:val="22"/>
          <w:szCs w:val="22"/>
        </w:rPr>
        <w:t>Zároveň při provádění prací musí dbát na snížení prašnosti častým čištěním vozovek a kropením vodou při manipulaci s demoličním materiálem.</w:t>
      </w:r>
    </w:p>
    <w:p w:rsidR="00EA504B" w:rsidRPr="000130EB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 w:rsidRPr="000130EB">
        <w:rPr>
          <w:rFonts w:ascii="Arial" w:hAnsi="Arial" w:cs="Arial"/>
          <w:sz w:val="22"/>
          <w:szCs w:val="22"/>
        </w:rPr>
        <w:t xml:space="preserve">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si zajistí veškeré práce a dodávky související s bezpečnostními opatřeními na ochranu lidí a majetku. Při práci na provádění díla musí být dodržovány bezpečnostní předpisy a nařízení, zákon č. 309/2006 Sb. o bezpečnosti práce a ochraně zdraví při práci a </w:t>
      </w:r>
      <w:proofErr w:type="spellStart"/>
      <w:r w:rsidRPr="000130EB">
        <w:rPr>
          <w:rFonts w:ascii="Arial" w:hAnsi="Arial" w:cs="Arial"/>
          <w:sz w:val="22"/>
          <w:szCs w:val="22"/>
        </w:rPr>
        <w:t>vyhl</w:t>
      </w:r>
      <w:proofErr w:type="spellEnd"/>
      <w:r w:rsidRPr="000130EB">
        <w:rPr>
          <w:rFonts w:ascii="Arial" w:hAnsi="Arial" w:cs="Arial"/>
          <w:sz w:val="22"/>
          <w:szCs w:val="22"/>
        </w:rPr>
        <w:t>. č. 591/2006 Sb</w:t>
      </w:r>
      <w:r>
        <w:rPr>
          <w:rFonts w:ascii="Arial" w:hAnsi="Arial" w:cs="Arial"/>
          <w:sz w:val="22"/>
          <w:szCs w:val="22"/>
        </w:rPr>
        <w:t>.</w:t>
      </w:r>
      <w:r w:rsidRPr="000130EB">
        <w:rPr>
          <w:rFonts w:ascii="Arial" w:hAnsi="Arial" w:cs="Arial"/>
          <w:sz w:val="22"/>
          <w:szCs w:val="22"/>
        </w:rPr>
        <w:t xml:space="preserve"> o požadavcích na bezpečnost a ochranu zdraví na staveništích. Dále je povinen zabezpečit všechna organizační a technická opatření k zajištění</w:t>
      </w:r>
      <w:r>
        <w:rPr>
          <w:rFonts w:ascii="Arial" w:hAnsi="Arial" w:cs="Arial"/>
          <w:sz w:val="22"/>
          <w:szCs w:val="22"/>
        </w:rPr>
        <w:t xml:space="preserve"> požární ochrany při činnostech, </w:t>
      </w:r>
      <w:r w:rsidRPr="000130EB">
        <w:rPr>
          <w:rFonts w:ascii="Arial" w:hAnsi="Arial" w:cs="Arial"/>
          <w:sz w:val="22"/>
          <w:szCs w:val="22"/>
        </w:rPr>
        <w:t xml:space="preserve">u nichž hrozí nebezpečí vzniku požáru. </w:t>
      </w:r>
    </w:p>
    <w:p w:rsidR="00EA504B" w:rsidRDefault="005364A0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A504B" w:rsidRPr="000130EB">
        <w:rPr>
          <w:rFonts w:ascii="Arial" w:hAnsi="Arial" w:cs="Arial"/>
          <w:sz w:val="22"/>
          <w:szCs w:val="22"/>
        </w:rPr>
        <w:t xml:space="preserve"> si </w:t>
      </w:r>
      <w:r w:rsidR="00EA504B">
        <w:rPr>
          <w:rFonts w:ascii="Arial" w:hAnsi="Arial" w:cs="Arial"/>
          <w:sz w:val="22"/>
          <w:szCs w:val="22"/>
        </w:rPr>
        <w:t xml:space="preserve">v případě potřeby </w:t>
      </w:r>
      <w:r w:rsidR="00EA504B" w:rsidRPr="000130EB">
        <w:rPr>
          <w:rFonts w:ascii="Arial" w:hAnsi="Arial" w:cs="Arial"/>
          <w:sz w:val="22"/>
          <w:szCs w:val="22"/>
        </w:rPr>
        <w:t xml:space="preserve">zajistí dopravní značení k dopravnímu omezení souvisejícím s </w:t>
      </w:r>
      <w:r w:rsidR="00EA504B">
        <w:rPr>
          <w:rFonts w:ascii="Arial" w:hAnsi="Arial" w:cs="Arial"/>
          <w:sz w:val="22"/>
          <w:szCs w:val="22"/>
        </w:rPr>
        <w:t>demoliční</w:t>
      </w:r>
      <w:r w:rsidR="00EA504B" w:rsidRPr="000130EB">
        <w:rPr>
          <w:rFonts w:ascii="Arial" w:hAnsi="Arial" w:cs="Arial"/>
          <w:sz w:val="22"/>
          <w:szCs w:val="22"/>
        </w:rPr>
        <w:t>mi pr</w:t>
      </w:r>
      <w:r w:rsidR="00EA504B">
        <w:rPr>
          <w:rFonts w:ascii="Arial" w:hAnsi="Arial" w:cs="Arial"/>
          <w:sz w:val="22"/>
          <w:szCs w:val="22"/>
        </w:rPr>
        <w:t>a</w:t>
      </w:r>
      <w:r w:rsidR="00EA504B" w:rsidRPr="000130EB">
        <w:rPr>
          <w:rFonts w:ascii="Arial" w:hAnsi="Arial" w:cs="Arial"/>
          <w:sz w:val="22"/>
          <w:szCs w:val="22"/>
        </w:rPr>
        <w:t>cemi, jeho údržbu, přemisťování a odstranění. Plochy a komunikace používané pro zařízení staveniště, nebo jinak poškozené při provádění stavby, budou uvedené do původ</w:t>
      </w:r>
      <w:r w:rsidR="00EA504B">
        <w:rPr>
          <w:rFonts w:ascii="Arial" w:hAnsi="Arial" w:cs="Arial"/>
          <w:sz w:val="22"/>
          <w:szCs w:val="22"/>
        </w:rPr>
        <w:t>ního stavu, terén srovnán, zatra</w:t>
      </w:r>
      <w:r w:rsidR="00EA504B" w:rsidRPr="000130EB">
        <w:rPr>
          <w:rFonts w:ascii="Arial" w:hAnsi="Arial" w:cs="Arial"/>
          <w:sz w:val="22"/>
          <w:szCs w:val="22"/>
        </w:rPr>
        <w:t xml:space="preserve">vněn, opraveny kaverny komunikace do doby předání a převzetí díla objednateli. </w:t>
      </w:r>
    </w:p>
    <w:p w:rsidR="00EA504B" w:rsidRPr="00447AD3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47AD3">
        <w:rPr>
          <w:rFonts w:ascii="Arial" w:hAnsi="Arial" w:cs="Arial"/>
          <w:sz w:val="22"/>
          <w:szCs w:val="22"/>
        </w:rPr>
        <w:t xml:space="preserve">Před předáním staveniště bude </w:t>
      </w:r>
      <w:r w:rsidR="00D14A03" w:rsidRPr="00447AD3">
        <w:rPr>
          <w:rFonts w:ascii="Arial" w:hAnsi="Arial" w:cs="Arial"/>
          <w:sz w:val="22"/>
          <w:szCs w:val="22"/>
        </w:rPr>
        <w:t>objedna</w:t>
      </w:r>
      <w:r w:rsidRPr="00447AD3">
        <w:rPr>
          <w:rFonts w:ascii="Arial" w:hAnsi="Arial" w:cs="Arial"/>
          <w:sz w:val="22"/>
          <w:szCs w:val="22"/>
        </w:rPr>
        <w:t xml:space="preserve">telem, TDI a AD a koordinátorem BOZP odsouhlasen technologický postup bouracích a demoličních prací, včetně vyjmenování a stanovení rizik dle BOZP a harmonogramu prací. </w:t>
      </w:r>
    </w:p>
    <w:p w:rsidR="00EA504B" w:rsidRPr="000130EB" w:rsidRDefault="005364A0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EA504B">
        <w:rPr>
          <w:rFonts w:ascii="Arial" w:hAnsi="Arial" w:cs="Arial"/>
          <w:sz w:val="22"/>
          <w:szCs w:val="22"/>
        </w:rPr>
        <w:t xml:space="preserve"> zajistí neomezený a bezpečný přístup k sousednímu domu.</w:t>
      </w:r>
    </w:p>
    <w:p w:rsidR="00EA504B" w:rsidRDefault="00EA504B" w:rsidP="00EA504B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si zajistí zařízení staveniště, hygienického zázemí pro všechny zaměstnance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  <w:r w:rsidRPr="000130EB">
        <w:rPr>
          <w:rFonts w:ascii="Arial" w:hAnsi="Arial" w:cs="Arial"/>
          <w:sz w:val="22"/>
          <w:szCs w:val="22"/>
        </w:rPr>
        <w:t xml:space="preserve"> popř. </w:t>
      </w:r>
      <w:proofErr w:type="spellStart"/>
      <w:r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>e</w:t>
      </w:r>
      <w:proofErr w:type="spellEnd"/>
      <w:r w:rsidRPr="000130EB">
        <w:rPr>
          <w:rFonts w:ascii="Arial" w:hAnsi="Arial" w:cs="Arial"/>
          <w:sz w:val="22"/>
          <w:szCs w:val="22"/>
        </w:rPr>
        <w:t xml:space="preserve">, zřízení odběrného místa vody, el. </w:t>
      </w:r>
      <w:proofErr w:type="gramStart"/>
      <w:r w:rsidRPr="000130EB">
        <w:rPr>
          <w:rFonts w:ascii="Arial" w:hAnsi="Arial" w:cs="Arial"/>
          <w:sz w:val="22"/>
          <w:szCs w:val="22"/>
        </w:rPr>
        <w:t>energie</w:t>
      </w:r>
      <w:proofErr w:type="gramEnd"/>
      <w:r w:rsidRPr="000130EB">
        <w:rPr>
          <w:rFonts w:ascii="Arial" w:hAnsi="Arial" w:cs="Arial"/>
          <w:sz w:val="22"/>
          <w:szCs w:val="22"/>
        </w:rPr>
        <w:t xml:space="preserve"> a jiných zdrojů na vlastní náklady</w:t>
      </w:r>
      <w:r>
        <w:rPr>
          <w:rFonts w:ascii="Arial" w:hAnsi="Arial" w:cs="Arial"/>
          <w:sz w:val="22"/>
          <w:szCs w:val="22"/>
        </w:rPr>
        <w:t xml:space="preserve"> a se samostatným měřením</w:t>
      </w:r>
      <w:r w:rsidRPr="000130EB">
        <w:rPr>
          <w:rFonts w:ascii="Arial" w:hAnsi="Arial" w:cs="Arial"/>
          <w:sz w:val="22"/>
          <w:szCs w:val="22"/>
        </w:rPr>
        <w:t xml:space="preserve">. Napojení na el. </w:t>
      </w:r>
      <w:proofErr w:type="gramStart"/>
      <w:r w:rsidRPr="000130EB">
        <w:rPr>
          <w:rFonts w:ascii="Arial" w:hAnsi="Arial" w:cs="Arial"/>
          <w:sz w:val="22"/>
          <w:szCs w:val="22"/>
        </w:rPr>
        <w:t>energie</w:t>
      </w:r>
      <w:proofErr w:type="gramEnd"/>
      <w:r w:rsidRPr="000130EB">
        <w:rPr>
          <w:rFonts w:ascii="Arial" w:hAnsi="Arial" w:cs="Arial"/>
          <w:sz w:val="22"/>
          <w:szCs w:val="22"/>
        </w:rPr>
        <w:t xml:space="preserve"> a vody bude přes podružné měření</w:t>
      </w:r>
      <w:r>
        <w:rPr>
          <w:rFonts w:ascii="Arial" w:hAnsi="Arial" w:cs="Arial"/>
          <w:sz w:val="22"/>
          <w:szCs w:val="22"/>
        </w:rPr>
        <w:t xml:space="preserve"> (stavební rozvaděč, </w:t>
      </w:r>
      <w:r w:rsidRPr="000130EB">
        <w:rPr>
          <w:rFonts w:ascii="Arial" w:hAnsi="Arial" w:cs="Arial"/>
          <w:sz w:val="22"/>
          <w:szCs w:val="22"/>
        </w:rPr>
        <w:t xml:space="preserve"> podružný vodoměr</w:t>
      </w:r>
      <w:r>
        <w:rPr>
          <w:rFonts w:ascii="Arial" w:hAnsi="Arial" w:cs="Arial"/>
          <w:sz w:val="22"/>
          <w:szCs w:val="22"/>
        </w:rPr>
        <w:t>).</w:t>
      </w:r>
    </w:p>
    <w:p w:rsidR="00EA504B" w:rsidRPr="000130EB" w:rsidRDefault="00EA504B" w:rsidP="00EA504B">
      <w:pPr>
        <w:pStyle w:val="Zkladntext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130EB">
        <w:rPr>
          <w:rFonts w:ascii="Arial" w:hAnsi="Arial" w:cs="Arial"/>
          <w:sz w:val="22"/>
          <w:szCs w:val="22"/>
        </w:rPr>
        <w:t xml:space="preserve"> Před zahájením prací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požádá o vydání rozhodnutí o zvláštním užívání veřejných prostranství po dobu výstavby, </w:t>
      </w:r>
      <w:proofErr w:type="gramStart"/>
      <w:r w:rsidRPr="000130EB">
        <w:rPr>
          <w:rFonts w:ascii="Arial" w:hAnsi="Arial" w:cs="Arial"/>
          <w:sz w:val="22"/>
          <w:szCs w:val="22"/>
        </w:rPr>
        <w:t>který</w:t>
      </w:r>
      <w:proofErr w:type="gramEnd"/>
      <w:r w:rsidRPr="000130EB">
        <w:rPr>
          <w:rFonts w:ascii="Arial" w:hAnsi="Arial" w:cs="Arial"/>
          <w:sz w:val="22"/>
          <w:szCs w:val="22"/>
        </w:rPr>
        <w:t xml:space="preserve"> vydá příslušný správní úřad - od</w:t>
      </w:r>
      <w:r>
        <w:rPr>
          <w:rFonts w:ascii="Arial" w:hAnsi="Arial" w:cs="Arial"/>
          <w:sz w:val="22"/>
          <w:szCs w:val="22"/>
        </w:rPr>
        <w:t xml:space="preserve">boru </w:t>
      </w:r>
      <w:proofErr w:type="spellStart"/>
      <w:r>
        <w:rPr>
          <w:rFonts w:ascii="Arial" w:hAnsi="Arial" w:cs="Arial"/>
          <w:sz w:val="22"/>
          <w:szCs w:val="22"/>
        </w:rPr>
        <w:t>ŽPaS</w:t>
      </w:r>
      <w:proofErr w:type="spellEnd"/>
      <w:r>
        <w:rPr>
          <w:rFonts w:ascii="Arial" w:hAnsi="Arial" w:cs="Arial"/>
          <w:sz w:val="22"/>
          <w:szCs w:val="22"/>
        </w:rPr>
        <w:t xml:space="preserve"> a dopravy MěÚ Bohumín – pro stavby Města Bohumín na jeho pozemcích jsou poplatky za užívání osvobozeny. </w:t>
      </w:r>
    </w:p>
    <w:p w:rsidR="00EA504B" w:rsidRPr="000130EB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 w:rsidRPr="000130EB">
        <w:rPr>
          <w:rFonts w:ascii="Arial" w:hAnsi="Arial" w:cs="Arial"/>
          <w:sz w:val="22"/>
          <w:szCs w:val="22"/>
        </w:rPr>
        <w:t xml:space="preserve">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zajistí ochranu život.</w:t>
      </w:r>
      <w:r w:rsidRPr="000130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30EB">
        <w:rPr>
          <w:rFonts w:ascii="Arial" w:hAnsi="Arial" w:cs="Arial"/>
          <w:sz w:val="22"/>
          <w:szCs w:val="22"/>
        </w:rPr>
        <w:t>prostředí</w:t>
      </w:r>
      <w:proofErr w:type="gramEnd"/>
      <w:r w:rsidRPr="000130EB">
        <w:rPr>
          <w:rFonts w:ascii="Arial" w:hAnsi="Arial" w:cs="Arial"/>
          <w:sz w:val="22"/>
          <w:szCs w:val="22"/>
        </w:rPr>
        <w:t xml:space="preserve"> (ochrana dřevin</w:t>
      </w:r>
      <w:r>
        <w:rPr>
          <w:rFonts w:ascii="Arial" w:hAnsi="Arial" w:cs="Arial"/>
          <w:sz w:val="22"/>
          <w:szCs w:val="22"/>
        </w:rPr>
        <w:t xml:space="preserve"> bedněním</w:t>
      </w:r>
      <w:r w:rsidRPr="000130EB">
        <w:rPr>
          <w:rFonts w:ascii="Arial" w:hAnsi="Arial" w:cs="Arial"/>
          <w:sz w:val="22"/>
          <w:szCs w:val="22"/>
        </w:rPr>
        <w:t xml:space="preserve">, zákaz spalování jakýkoliv látek). </w:t>
      </w:r>
    </w:p>
    <w:p w:rsidR="00EA504B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Před zahájením bouracích prací bude pořízena fotodokumentace stavu všech sousedních nemovitostí, které by mohly být dotčeny prováděním díla.</w:t>
      </w:r>
    </w:p>
    <w:p w:rsidR="00EA504B" w:rsidRPr="008A116A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 w:rsidRPr="000130EB">
        <w:rPr>
          <w:rFonts w:ascii="Arial" w:hAnsi="Arial" w:cs="Arial"/>
          <w:sz w:val="22"/>
          <w:szCs w:val="22"/>
        </w:rPr>
        <w:t xml:space="preserve">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si zajistí potřebné vytyčení polohy veškerých  podzemních vedení před zahájením prací</w:t>
      </w:r>
      <w:r>
        <w:rPr>
          <w:rFonts w:ascii="Arial" w:hAnsi="Arial" w:cs="Arial"/>
          <w:sz w:val="22"/>
          <w:szCs w:val="22"/>
        </w:rPr>
        <w:t xml:space="preserve"> a prokazatelně seznámí své pracovníky s vytýčením a upozorní na případné odchylky od výkresové dokumentace</w:t>
      </w:r>
      <w:r w:rsidRPr="000130EB">
        <w:rPr>
          <w:rFonts w:ascii="Arial" w:hAnsi="Arial" w:cs="Arial"/>
          <w:sz w:val="22"/>
          <w:szCs w:val="22"/>
        </w:rPr>
        <w:t xml:space="preserve">.  Za jejich  poškození nese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plnou zodpovědnost.</w:t>
      </w:r>
    </w:p>
    <w:p w:rsidR="00EA504B" w:rsidRPr="000130EB" w:rsidRDefault="00EA504B" w:rsidP="00EA504B">
      <w:pPr>
        <w:pStyle w:val="Zkladntextodsazen1"/>
        <w:numPr>
          <w:ilvl w:val="0"/>
          <w:numId w:val="3"/>
        </w:numPr>
        <w:tabs>
          <w:tab w:val="clear" w:pos="720"/>
          <w:tab w:val="left" w:pos="0"/>
          <w:tab w:val="left" w:pos="135"/>
        </w:tabs>
        <w:jc w:val="both"/>
        <w:rPr>
          <w:rFonts w:ascii="Arial" w:hAnsi="Arial" w:cs="Arial"/>
          <w:sz w:val="22"/>
          <w:szCs w:val="22"/>
        </w:rPr>
      </w:pPr>
      <w:r w:rsidRPr="000130EB">
        <w:rPr>
          <w:rFonts w:ascii="Arial" w:hAnsi="Arial" w:cs="Arial"/>
          <w:color w:val="000000"/>
          <w:sz w:val="22"/>
          <w:szCs w:val="22"/>
        </w:rPr>
        <w:t xml:space="preserve"> Pracovníci budou prokazatelně (doloženo ve stavebním deníku) proškoleni a seznámeni s te</w:t>
      </w:r>
      <w:r w:rsidRPr="000130EB">
        <w:rPr>
          <w:rFonts w:ascii="Arial" w:hAnsi="Arial" w:cs="Arial"/>
          <w:sz w:val="22"/>
          <w:szCs w:val="22"/>
        </w:rPr>
        <w:t>chnologickými pokyny.</w:t>
      </w:r>
    </w:p>
    <w:p w:rsidR="00EA504B" w:rsidRPr="000130EB" w:rsidRDefault="00EA504B" w:rsidP="00EA504B">
      <w:pPr>
        <w:pStyle w:val="Zkladntextodsazen1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30EB">
        <w:rPr>
          <w:rFonts w:ascii="Arial" w:hAnsi="Arial" w:cs="Arial"/>
          <w:sz w:val="22"/>
          <w:szCs w:val="22"/>
        </w:rPr>
        <w:t xml:space="preserve">Zajištění odvozu vybouraných hmot, stavební suti a demontovaného zařízení vzniklých stavební činností </w:t>
      </w:r>
      <w:r>
        <w:rPr>
          <w:rFonts w:ascii="Arial" w:hAnsi="Arial" w:cs="Arial"/>
          <w:sz w:val="22"/>
          <w:szCs w:val="22"/>
        </w:rPr>
        <w:t>a předání oprávněným osobám, které provozují zařízení pro nakládání s odpady.</w:t>
      </w:r>
      <w:r w:rsidRPr="000130EB">
        <w:rPr>
          <w:rFonts w:ascii="Arial" w:hAnsi="Arial" w:cs="Arial"/>
          <w:sz w:val="22"/>
          <w:szCs w:val="22"/>
        </w:rPr>
        <w:t xml:space="preserve"> </w:t>
      </w:r>
      <w:r w:rsidR="005364A0">
        <w:rPr>
          <w:rFonts w:ascii="Arial" w:hAnsi="Arial" w:cs="Arial"/>
          <w:sz w:val="22"/>
          <w:szCs w:val="22"/>
        </w:rPr>
        <w:t>Zhotovitel</w:t>
      </w:r>
      <w:r w:rsidRPr="00013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předloží</w:t>
      </w:r>
      <w:r w:rsidRPr="000130EB">
        <w:rPr>
          <w:rFonts w:ascii="Arial" w:hAnsi="Arial" w:cs="Arial"/>
          <w:sz w:val="22"/>
          <w:szCs w:val="22"/>
        </w:rPr>
        <w:t xml:space="preserve"> doklady o </w:t>
      </w:r>
      <w:r>
        <w:rPr>
          <w:rFonts w:ascii="Arial" w:hAnsi="Arial" w:cs="Arial"/>
          <w:sz w:val="22"/>
          <w:szCs w:val="22"/>
        </w:rPr>
        <w:t xml:space="preserve">předání odpadů oprávněné osobě </w:t>
      </w:r>
      <w:r w:rsidRPr="000130EB">
        <w:rPr>
          <w:rFonts w:ascii="Arial" w:hAnsi="Arial" w:cs="Arial"/>
          <w:sz w:val="22"/>
          <w:szCs w:val="22"/>
        </w:rPr>
        <w:t>k přejímacímu řízení.</w:t>
      </w:r>
    </w:p>
    <w:p w:rsidR="00EA504B" w:rsidRPr="000130EB" w:rsidRDefault="00EA504B" w:rsidP="00EA504B">
      <w:pPr>
        <w:pStyle w:val="Zkladntextodsazen1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30EB">
        <w:rPr>
          <w:rFonts w:ascii="Arial" w:hAnsi="Arial" w:cs="Arial"/>
          <w:sz w:val="22"/>
          <w:szCs w:val="22"/>
        </w:rPr>
        <w:t xml:space="preserve">Zajistit umístění výstražných tabulí upozorňujících na zákaz vstupu nepovolaným </w:t>
      </w:r>
      <w:r>
        <w:rPr>
          <w:rFonts w:ascii="Arial" w:hAnsi="Arial" w:cs="Arial"/>
          <w:sz w:val="22"/>
          <w:szCs w:val="22"/>
        </w:rPr>
        <w:t>osobám do prostoru staveniště</w:t>
      </w:r>
      <w:r w:rsidRPr="000130EB">
        <w:rPr>
          <w:rFonts w:ascii="Arial" w:hAnsi="Arial" w:cs="Arial"/>
          <w:sz w:val="22"/>
          <w:szCs w:val="22"/>
        </w:rPr>
        <w:t xml:space="preserve">. </w:t>
      </w:r>
    </w:p>
    <w:p w:rsidR="00EA504B" w:rsidRPr="000130EB" w:rsidRDefault="00EA504B" w:rsidP="00EA504B">
      <w:pPr>
        <w:pStyle w:val="Zkladntextodsazen1"/>
        <w:tabs>
          <w:tab w:val="left" w:pos="0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130EB">
        <w:rPr>
          <w:rFonts w:ascii="Arial" w:hAnsi="Arial" w:cs="Arial"/>
          <w:sz w:val="22"/>
          <w:szCs w:val="22"/>
        </w:rPr>
        <w:t xml:space="preserve">Zajištění a splnění podmínek vyplývajících ze </w:t>
      </w:r>
      <w:r>
        <w:rPr>
          <w:rFonts w:ascii="Arial" w:hAnsi="Arial" w:cs="Arial"/>
          <w:sz w:val="22"/>
          <w:szCs w:val="22"/>
        </w:rPr>
        <w:t>sdělení k záměru odstranit stavbu</w:t>
      </w:r>
      <w:r w:rsidRPr="000130EB">
        <w:rPr>
          <w:rFonts w:ascii="Arial" w:hAnsi="Arial" w:cs="Arial"/>
          <w:sz w:val="22"/>
          <w:szCs w:val="22"/>
        </w:rPr>
        <w:t>, vyjádření dotčených orgánů a organizací, správců sítí a stanovisek doložených v dokladové části zadávací dokumentace.</w:t>
      </w:r>
      <w:r w:rsidRPr="000130EB">
        <w:rPr>
          <w:rFonts w:ascii="Arial" w:hAnsi="Arial" w:cs="Arial"/>
          <w:bCs/>
          <w:sz w:val="22"/>
          <w:szCs w:val="22"/>
        </w:rPr>
        <w:t xml:space="preserve">      </w:t>
      </w:r>
    </w:p>
    <w:p w:rsidR="00EA504B" w:rsidRDefault="00EA504B" w:rsidP="00EA504B">
      <w:pPr>
        <w:pStyle w:val="Zkladntext"/>
        <w:tabs>
          <w:tab w:val="left" w:pos="0"/>
        </w:tabs>
        <w:spacing w:after="0"/>
        <w:ind w:left="-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Pr="000130EB">
        <w:rPr>
          <w:rFonts w:ascii="Arial" w:hAnsi="Arial" w:cs="Arial"/>
          <w:sz w:val="22"/>
          <w:szCs w:val="22"/>
        </w:rPr>
        <w:t xml:space="preserve">oložit zápisy z předání a převzetí od všech správců inženýrských sítí, které budou stavbou dotčeny (zápisem ve stavebním deníku nebo protokolem). </w:t>
      </w:r>
    </w:p>
    <w:p w:rsidR="00EA504B" w:rsidRDefault="00EA504B" w:rsidP="00EA504B">
      <w:pPr>
        <w:pStyle w:val="Zkladntext"/>
        <w:tabs>
          <w:tab w:val="left" w:pos="-10"/>
        </w:tabs>
        <w:spacing w:after="0"/>
        <w:ind w:left="-10"/>
        <w:jc w:val="both"/>
        <w:rPr>
          <w:rFonts w:ascii="Arial" w:hAnsi="Arial" w:cs="Arial"/>
          <w:sz w:val="22"/>
          <w:szCs w:val="22"/>
        </w:rPr>
      </w:pPr>
      <w:r w:rsidRPr="00435CE7">
        <w:rPr>
          <w:rFonts w:ascii="Arial" w:hAnsi="Arial" w:cs="Arial"/>
          <w:sz w:val="22"/>
          <w:szCs w:val="22"/>
        </w:rPr>
        <w:t>- Veškeré demoliční práce budou prováděny odbornou firmou s oprávněním k této činnosti.</w:t>
      </w:r>
    </w:p>
    <w:p w:rsidR="00EA504B" w:rsidRPr="00435CE7" w:rsidRDefault="00EA504B" w:rsidP="00EA504B">
      <w:pPr>
        <w:pStyle w:val="Zkladntext"/>
        <w:tabs>
          <w:tab w:val="left" w:pos="-10"/>
        </w:tabs>
        <w:spacing w:after="0"/>
        <w:ind w:left="-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Veškeré práce budou prováděny v pracovní dny v době od 7:00 do 20:00 hod., rovněž i ve dnech pracovního klidu a svátků, kdy budou omezeny hlučné práce.</w:t>
      </w:r>
    </w:p>
    <w:p w:rsidR="00353DAD" w:rsidRPr="00F24D7E" w:rsidRDefault="00353DAD" w:rsidP="00EA504B">
      <w:pPr>
        <w:pStyle w:val="Zkladntext22"/>
        <w:tabs>
          <w:tab w:val="left" w:pos="0"/>
        </w:tabs>
        <w:jc w:val="both"/>
        <w:rPr>
          <w:rFonts w:ascii="Arial" w:hAnsi="Arial" w:cs="Arial"/>
          <w:kern w:val="1"/>
          <w:sz w:val="22"/>
          <w:szCs w:val="22"/>
        </w:rPr>
      </w:pPr>
    </w:p>
    <w:p w:rsidR="00353DAD" w:rsidRPr="006048BA" w:rsidRDefault="00353DAD" w:rsidP="00D225DE">
      <w:pPr>
        <w:tabs>
          <w:tab w:val="left" w:pos="135"/>
        </w:tabs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2.3.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zodpovídá za úplnost specifikace prací a dodávek pro ocenění celé stavby v rozsahu převzaté dokumentace. Předmětem díla jsou veškeré práce a dodávky nezbytné k bezvadnému </w:t>
      </w:r>
      <w:r w:rsidRPr="006048BA">
        <w:rPr>
          <w:rFonts w:ascii="Arial" w:hAnsi="Arial" w:cs="Arial"/>
          <w:sz w:val="22"/>
          <w:szCs w:val="22"/>
        </w:rPr>
        <w:t xml:space="preserve">provedení díla a zajištění jeho funkčnosti. </w:t>
      </w:r>
    </w:p>
    <w:p w:rsidR="00353DAD" w:rsidRPr="006048BA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 w:rsidRPr="006048BA">
        <w:rPr>
          <w:rFonts w:ascii="Arial" w:hAnsi="Arial" w:cs="Arial"/>
          <w:sz w:val="22"/>
          <w:szCs w:val="22"/>
        </w:rPr>
        <w:t xml:space="preserve">2.4. </w:t>
      </w:r>
      <w:r w:rsidR="006048BA" w:rsidRPr="006048BA">
        <w:rPr>
          <w:rFonts w:ascii="Arial" w:hAnsi="Arial" w:cs="Arial"/>
          <w:sz w:val="22"/>
          <w:szCs w:val="22"/>
        </w:rPr>
        <w:t xml:space="preserve">Případná změna závazku smlouvy na veřejnou zakázku ve smyslu § 222 o zadávání veřejných zakázek může být provedena pouze na základě písemné dohody mezi objednatelem a </w:t>
      </w:r>
      <w:r w:rsidR="005364A0">
        <w:rPr>
          <w:rFonts w:ascii="Arial" w:hAnsi="Arial" w:cs="Arial"/>
          <w:sz w:val="22"/>
          <w:szCs w:val="22"/>
        </w:rPr>
        <w:t>zhotovitel</w:t>
      </w:r>
      <w:r w:rsidR="006048BA" w:rsidRPr="006048BA">
        <w:rPr>
          <w:rFonts w:ascii="Arial" w:hAnsi="Arial" w:cs="Arial"/>
          <w:sz w:val="22"/>
          <w:szCs w:val="22"/>
        </w:rPr>
        <w:t xml:space="preserve">em. Dojde-li při realizaci k jakýmkoliv změnám, doplňkům, nebo rozšíření, či zkrácení předmětu díla, provede </w:t>
      </w:r>
      <w:r w:rsidR="005364A0">
        <w:rPr>
          <w:rFonts w:ascii="Arial" w:hAnsi="Arial" w:cs="Arial"/>
          <w:sz w:val="22"/>
          <w:szCs w:val="22"/>
        </w:rPr>
        <w:t>zhotovitel</w:t>
      </w:r>
      <w:r w:rsidR="006048BA" w:rsidRPr="006048BA">
        <w:rPr>
          <w:rFonts w:ascii="Arial" w:hAnsi="Arial" w:cs="Arial"/>
          <w:sz w:val="22"/>
          <w:szCs w:val="22"/>
        </w:rPr>
        <w:t xml:space="preserve"> soupis těchto změn, ocení ho a předloží ho zástupci objednatele a technickému dozoru ke vzájemnému písemnému odsouhlasení. Po písemném odsouhlasení a vzájemném podepsání má </w:t>
      </w:r>
      <w:r w:rsidR="005364A0">
        <w:rPr>
          <w:rFonts w:ascii="Arial" w:hAnsi="Arial" w:cs="Arial"/>
          <w:sz w:val="22"/>
          <w:szCs w:val="22"/>
        </w:rPr>
        <w:t>zhotovitel</w:t>
      </w:r>
      <w:r w:rsidR="006048BA" w:rsidRPr="006048BA">
        <w:rPr>
          <w:rFonts w:ascii="Arial" w:hAnsi="Arial" w:cs="Arial"/>
          <w:sz w:val="22"/>
          <w:szCs w:val="22"/>
        </w:rPr>
        <w:t xml:space="preserve"> právo k realizaci dohodnutých změn a uplatnění nároku na úhradu. Pokud tak </w:t>
      </w:r>
      <w:r w:rsidR="005364A0">
        <w:rPr>
          <w:rFonts w:ascii="Arial" w:hAnsi="Arial" w:cs="Arial"/>
          <w:sz w:val="22"/>
          <w:szCs w:val="22"/>
        </w:rPr>
        <w:t>zhotovitel</w:t>
      </w:r>
      <w:r w:rsidR="006048BA" w:rsidRPr="006048BA">
        <w:rPr>
          <w:rFonts w:ascii="Arial" w:hAnsi="Arial" w:cs="Arial"/>
          <w:sz w:val="22"/>
          <w:szCs w:val="22"/>
        </w:rPr>
        <w:t xml:space="preserve"> neučiní, má se za to, že práce jím realizované byly součástí ceny předmětu díla. Všechny takto odsouhlasené změny budou následně předmětem dodatku ke smlouvě o dílo.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</w:t>
      </w:r>
      <w:r w:rsidR="003C4B34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odsouhlasit projektant, technický dozor investora a objednatel.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2.6. Objednatel se zavazuje dílo převzít a uhradit jeho celkovou cenu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i v souladu se smlouvou o dílo.</w:t>
      </w:r>
    </w:p>
    <w:p w:rsidR="00353DAD" w:rsidRPr="00EA221C" w:rsidRDefault="00353DAD">
      <w:pPr>
        <w:pStyle w:val="Zkladntext1"/>
        <w:spacing w:before="120" w:line="288" w:lineRule="auto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III. Doba plnění a místo plnění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zavazuje provést dílo ve sjednané době, svým jménem, na svůj náklad a nebezpečí a za podmínek uvedených v dalších částech této smlouvy:</w:t>
      </w:r>
    </w:p>
    <w:p w:rsidR="00353DAD" w:rsidRDefault="00353DAD">
      <w:pPr>
        <w:spacing w:before="12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pro plnění veřejné zakázky stanoví následující termíny:</w:t>
      </w:r>
    </w:p>
    <w:p w:rsidR="00810DB5" w:rsidRDefault="00810DB5" w:rsidP="00810DB5">
      <w:pPr>
        <w:pStyle w:val="Bezmezer"/>
      </w:pPr>
    </w:p>
    <w:p w:rsidR="00353DAD" w:rsidRPr="005364A0" w:rsidRDefault="00353DAD">
      <w:pPr>
        <w:pStyle w:val="Zkladntext21"/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Termín zahájení stavby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B425C" w:rsidRPr="005364A0">
        <w:rPr>
          <w:rFonts w:ascii="Arial" w:hAnsi="Arial" w:cs="Arial"/>
          <w:sz w:val="22"/>
          <w:szCs w:val="22"/>
        </w:rPr>
        <w:t xml:space="preserve">předpoklad </w:t>
      </w:r>
      <w:r w:rsidR="00ED46EC" w:rsidRPr="005364A0">
        <w:rPr>
          <w:rFonts w:ascii="Arial" w:hAnsi="Arial" w:cs="Arial"/>
          <w:sz w:val="22"/>
          <w:szCs w:val="22"/>
        </w:rPr>
        <w:t xml:space="preserve">           </w:t>
      </w:r>
      <w:r w:rsidR="000559D5" w:rsidRPr="005364A0">
        <w:rPr>
          <w:rFonts w:ascii="Arial" w:hAnsi="Arial" w:cs="Arial"/>
          <w:b/>
          <w:sz w:val="22"/>
          <w:szCs w:val="22"/>
        </w:rPr>
        <w:t>7</w:t>
      </w:r>
      <w:r w:rsidR="00810DB5" w:rsidRPr="005364A0">
        <w:rPr>
          <w:rFonts w:ascii="Arial" w:hAnsi="Arial" w:cs="Arial"/>
          <w:b/>
          <w:sz w:val="22"/>
          <w:szCs w:val="22"/>
        </w:rPr>
        <w:t>.</w:t>
      </w:r>
      <w:r w:rsidR="003936A4" w:rsidRPr="005364A0">
        <w:rPr>
          <w:rFonts w:ascii="Arial" w:hAnsi="Arial" w:cs="Arial"/>
          <w:b/>
          <w:sz w:val="22"/>
          <w:szCs w:val="22"/>
        </w:rPr>
        <w:t xml:space="preserve"> – 8.</w:t>
      </w:r>
      <w:r w:rsidR="00810DB5" w:rsidRPr="005364A0">
        <w:rPr>
          <w:rFonts w:ascii="Arial" w:hAnsi="Arial" w:cs="Arial"/>
          <w:b/>
          <w:sz w:val="22"/>
          <w:szCs w:val="22"/>
        </w:rPr>
        <w:t xml:space="preserve"> </w:t>
      </w:r>
      <w:r w:rsidR="008B1E51" w:rsidRPr="005364A0">
        <w:rPr>
          <w:rFonts w:ascii="Arial" w:hAnsi="Arial" w:cs="Arial"/>
          <w:b/>
          <w:sz w:val="22"/>
          <w:szCs w:val="22"/>
        </w:rPr>
        <w:t>201</w:t>
      </w:r>
      <w:r w:rsidR="00810DB5" w:rsidRPr="005364A0">
        <w:rPr>
          <w:rFonts w:ascii="Arial" w:hAnsi="Arial" w:cs="Arial"/>
          <w:b/>
          <w:sz w:val="22"/>
          <w:szCs w:val="22"/>
        </w:rPr>
        <w:t>9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 w:rsidRPr="005364A0">
        <w:rPr>
          <w:rFonts w:ascii="Arial" w:hAnsi="Arial" w:cs="Arial"/>
          <w:sz w:val="22"/>
          <w:szCs w:val="22"/>
        </w:rPr>
        <w:t>b</w:t>
      </w:r>
      <w:r w:rsidR="00353DAD" w:rsidRPr="005364A0">
        <w:rPr>
          <w:rFonts w:ascii="Arial" w:hAnsi="Arial" w:cs="Arial"/>
          <w:sz w:val="22"/>
          <w:szCs w:val="22"/>
        </w:rPr>
        <w:t>) Termín dokončení stavby</w:t>
      </w:r>
      <w:r w:rsidR="00353DAD" w:rsidRPr="005364A0">
        <w:rPr>
          <w:rFonts w:ascii="Arial" w:hAnsi="Arial" w:cs="Arial"/>
          <w:sz w:val="22"/>
          <w:szCs w:val="22"/>
        </w:rPr>
        <w:tab/>
      </w:r>
      <w:r w:rsidR="00353DAD" w:rsidRPr="005364A0">
        <w:rPr>
          <w:rFonts w:ascii="Arial" w:hAnsi="Arial" w:cs="Arial"/>
          <w:sz w:val="22"/>
          <w:szCs w:val="22"/>
        </w:rPr>
        <w:tab/>
      </w:r>
      <w:r w:rsidR="00353DAD" w:rsidRPr="005364A0">
        <w:rPr>
          <w:rFonts w:ascii="Arial" w:hAnsi="Arial" w:cs="Arial"/>
          <w:sz w:val="22"/>
          <w:szCs w:val="22"/>
        </w:rPr>
        <w:tab/>
      </w:r>
      <w:r w:rsidR="00353DAD" w:rsidRPr="005364A0">
        <w:rPr>
          <w:rFonts w:ascii="Arial" w:hAnsi="Arial" w:cs="Arial"/>
          <w:sz w:val="22"/>
          <w:szCs w:val="22"/>
        </w:rPr>
        <w:tab/>
      </w:r>
      <w:r w:rsidR="00353DAD" w:rsidRPr="005364A0">
        <w:rPr>
          <w:rFonts w:ascii="Arial" w:hAnsi="Arial" w:cs="Arial"/>
          <w:sz w:val="22"/>
          <w:szCs w:val="22"/>
        </w:rPr>
        <w:tab/>
      </w:r>
      <w:r w:rsidR="008B1E51" w:rsidRPr="005364A0">
        <w:rPr>
          <w:rFonts w:ascii="Arial" w:hAnsi="Arial" w:cs="Arial"/>
          <w:b/>
          <w:sz w:val="22"/>
          <w:szCs w:val="22"/>
        </w:rPr>
        <w:t>40 dnů</w:t>
      </w:r>
      <w:r w:rsidR="00CC062C" w:rsidRPr="005364A0">
        <w:rPr>
          <w:rFonts w:ascii="Arial" w:hAnsi="Arial" w:cs="Arial"/>
          <w:b/>
          <w:sz w:val="22"/>
          <w:szCs w:val="22"/>
        </w:rPr>
        <w:t xml:space="preserve"> od předání staveniště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53DAD">
        <w:rPr>
          <w:rFonts w:ascii="Arial" w:hAnsi="Arial" w:cs="Arial"/>
          <w:color w:val="000000"/>
          <w:sz w:val="22"/>
          <w:szCs w:val="22"/>
        </w:rPr>
        <w:t>) Termín pro odstranění zařízení staveniště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vyklizení staveniště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810DB5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5 pracovních dnů ode dne předání stavby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Termíny stanovené v harmonogramu pro provedení </w:t>
      </w:r>
      <w:r w:rsidR="008B1E51">
        <w:rPr>
          <w:rFonts w:ascii="Arial" w:hAnsi="Arial" w:cs="Arial"/>
          <w:color w:val="000000"/>
          <w:sz w:val="22"/>
          <w:szCs w:val="22"/>
        </w:rPr>
        <w:t>demoličních</w:t>
      </w:r>
      <w:r>
        <w:rPr>
          <w:rFonts w:ascii="Arial" w:hAnsi="Arial" w:cs="Arial"/>
          <w:color w:val="000000"/>
          <w:sz w:val="22"/>
          <w:szCs w:val="22"/>
        </w:rPr>
        <w:t xml:space="preserve"> prací budou závazné. Nedodržení bude postiženo sankcí.</w:t>
      </w:r>
    </w:p>
    <w:p w:rsidR="00353DAD" w:rsidRDefault="008B1E51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DE21B7">
        <w:rPr>
          <w:rFonts w:ascii="Arial" w:hAnsi="Arial" w:cs="Arial"/>
          <w:sz w:val="22"/>
          <w:szCs w:val="22"/>
        </w:rPr>
        <w:t>Splněním díla se rozumí úplné dokončení díla, vyklizení staveniště, podepsání zápisu o předání a převzetí díla, předání dokladů</w:t>
      </w:r>
      <w:r w:rsidR="00D92549">
        <w:rPr>
          <w:rFonts w:ascii="Arial" w:hAnsi="Arial" w:cs="Arial"/>
          <w:color w:val="000000"/>
          <w:sz w:val="22"/>
          <w:szCs w:val="22"/>
        </w:rPr>
        <w:t>.</w:t>
      </w:r>
    </w:p>
    <w:p w:rsidR="00447AD3" w:rsidRDefault="00447AD3">
      <w:pPr>
        <w:pStyle w:val="Zkladntext3"/>
        <w:spacing w:line="2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47AD3">
        <w:rPr>
          <w:rFonts w:ascii="Arial" w:hAnsi="Arial" w:cs="Arial"/>
          <w:color w:val="auto"/>
          <w:sz w:val="22"/>
          <w:szCs w:val="22"/>
        </w:rPr>
        <w:t>Místo plnění v</w:t>
      </w:r>
      <w:r>
        <w:rPr>
          <w:rFonts w:ascii="Arial" w:hAnsi="Arial" w:cs="Arial"/>
          <w:color w:val="auto"/>
          <w:sz w:val="22"/>
          <w:szCs w:val="22"/>
        </w:rPr>
        <w:t xml:space="preserve">eřejné zakázky je město Bohumín, ulice P.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Cingra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47AD3">
        <w:rPr>
          <w:rFonts w:ascii="Arial" w:hAnsi="Arial" w:cs="Arial"/>
          <w:color w:val="auto"/>
          <w:sz w:val="22"/>
          <w:szCs w:val="22"/>
        </w:rPr>
        <w:t>parc</w:t>
      </w:r>
      <w:proofErr w:type="spellEnd"/>
      <w:r w:rsidRPr="00447AD3">
        <w:rPr>
          <w:rFonts w:ascii="Arial" w:hAnsi="Arial" w:cs="Arial"/>
          <w:color w:val="auto"/>
          <w:sz w:val="22"/>
          <w:szCs w:val="22"/>
        </w:rPr>
        <w:t xml:space="preserve">. č. 841/1, 841/2, 856/2, 855 </w:t>
      </w:r>
      <w:proofErr w:type="spellStart"/>
      <w:proofErr w:type="gramStart"/>
      <w:r w:rsidRPr="00447AD3">
        <w:rPr>
          <w:rFonts w:ascii="Arial" w:hAnsi="Arial" w:cs="Arial"/>
          <w:color w:val="auto"/>
          <w:sz w:val="22"/>
          <w:szCs w:val="22"/>
        </w:rPr>
        <w:t>k.ú</w:t>
      </w:r>
      <w:proofErr w:type="spellEnd"/>
      <w:r w:rsidRPr="00447AD3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447AD3">
        <w:rPr>
          <w:rFonts w:ascii="Arial" w:hAnsi="Arial" w:cs="Arial"/>
          <w:color w:val="auto"/>
          <w:sz w:val="22"/>
          <w:szCs w:val="22"/>
        </w:rPr>
        <w:t xml:space="preserve"> Starý Bohumín.</w:t>
      </w:r>
    </w:p>
    <w:p w:rsidR="000559D5" w:rsidRDefault="000559D5">
      <w:pPr>
        <w:pStyle w:val="Zkladntext3"/>
        <w:spacing w:line="20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je podmíněn řádným ukončením zadávacího řízení a podepsáním příslušné smlouvy. Do nejpozději ke dni předpokládaného termínu zahájení stavby bude předáno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i staveniště, kde bude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>i předána projektová dokumentace.</w:t>
      </w:r>
    </w:p>
    <w:p w:rsidR="00353DAD" w:rsidRDefault="00353DAD">
      <w:pPr>
        <w:tabs>
          <w:tab w:val="left" w:pos="0"/>
          <w:tab w:val="left" w:pos="360"/>
          <w:tab w:val="left" w:pos="426"/>
        </w:tabs>
        <w:spacing w:before="1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Pokud se z důvodů na straně </w:t>
      </w:r>
      <w:r w:rsidR="005A40D2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e nepodaří plnění veřejné zakázky zahájit do dne předpokládaného termínu zahájení, uvedeného v čl. III/3.1., má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právo na změnu termínu dokončení tak, aby jím stanovená lhůta výstavby ve dnech zůstala zachována.</w:t>
      </w:r>
    </w:p>
    <w:p w:rsidR="00353DAD" w:rsidRDefault="00353DAD">
      <w:pPr>
        <w:pStyle w:val="Zkladntext1"/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Po zhotovení díla vyzve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objednatele 7 pracovních dnů předem k jeho předání a převzetí v místě plnění. Splněním dodávky se rozumí úplné dokončení díla, podepsání zápisu o předání a převzetí </w:t>
      </w:r>
      <w:r w:rsidR="00D14A03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, předání </w:t>
      </w:r>
      <w:r w:rsidR="00D14A03">
        <w:rPr>
          <w:rFonts w:ascii="Arial" w:hAnsi="Arial" w:cs="Arial"/>
          <w:sz w:val="22"/>
          <w:szCs w:val="22"/>
        </w:rPr>
        <w:t>dokladů o odstranění stavby dle projektové dokumentace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pStyle w:val="Zkladntext1"/>
        <w:spacing w:befor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Obě smluvní strany se dohodly, že případné vícepráce, </w:t>
      </w:r>
      <w:proofErr w:type="gramStart"/>
      <w:r>
        <w:rPr>
          <w:rFonts w:ascii="Arial" w:hAnsi="Arial" w:cs="Arial"/>
          <w:sz w:val="22"/>
          <w:szCs w:val="22"/>
        </w:rPr>
        <w:t>jejichž</w:t>
      </w:r>
      <w:proofErr w:type="gramEnd"/>
      <w:r>
        <w:rPr>
          <w:rFonts w:ascii="Arial" w:hAnsi="Arial" w:cs="Arial"/>
          <w:sz w:val="22"/>
          <w:szCs w:val="22"/>
        </w:rPr>
        <w:t xml:space="preserve"> finanční objem nepřekročí 20 % (slovy: dvacet procent) z celkové ceny za provedení díla, nebudou mít vliv na termín ukončení díla a dílo bude dokončeno ve sjednaném termínu dle smlouvy, pokud se smluvní strany písemně (dodatkem se smlouvě o dílo) nedohodnou jinak.</w:t>
      </w:r>
    </w:p>
    <w:p w:rsidR="000C35EB" w:rsidRDefault="000C35EB">
      <w:pPr>
        <w:pStyle w:val="Zkladntext1"/>
        <w:spacing w:before="170"/>
        <w:jc w:val="both"/>
        <w:rPr>
          <w:rFonts w:ascii="Arial" w:hAnsi="Arial" w:cs="Arial"/>
          <w:b/>
          <w:sz w:val="26"/>
          <w:szCs w:val="26"/>
        </w:rPr>
      </w:pPr>
    </w:p>
    <w:p w:rsidR="00353DAD" w:rsidRPr="00EA221C" w:rsidRDefault="00353DAD" w:rsidP="00495E5C">
      <w:pPr>
        <w:pStyle w:val="Zkladntext1"/>
        <w:tabs>
          <w:tab w:val="left" w:pos="6480"/>
        </w:tabs>
        <w:spacing w:before="120" w:line="288" w:lineRule="auto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IV. Cenové ujednání a platební podmínky</w:t>
      </w:r>
    </w:p>
    <w:p w:rsidR="00353DAD" w:rsidRDefault="00353DAD" w:rsidP="00B6413A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Cena za dílo je stanovena jako cena díla nejvýše přípustná k dosažení záměru objednatele a k naplnění předmětu dílo dle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této smlouvy o dílo a obsahuje veškeré náklady nutné k realizaci díla.</w:t>
      </w:r>
    </w:p>
    <w:p w:rsidR="00353DAD" w:rsidRDefault="0094718D" w:rsidP="0094718D">
      <w:pPr>
        <w:pStyle w:val="Zkladntext1"/>
        <w:tabs>
          <w:tab w:val="left" w:pos="285"/>
        </w:tabs>
        <w:spacing w:before="180" w:after="60" w:line="200" w:lineRule="atLeast"/>
        <w:ind w:left="30"/>
        <w:jc w:val="both"/>
        <w:rPr>
          <w:rFonts w:ascii="Arial" w:hAnsi="Arial" w:cs="Arial"/>
          <w:b/>
          <w:sz w:val="22"/>
          <w:szCs w:val="22"/>
        </w:rPr>
      </w:pPr>
      <w:r w:rsidRPr="005364A0">
        <w:rPr>
          <w:rFonts w:ascii="Arial" w:hAnsi="Arial" w:cs="Arial"/>
          <w:b/>
          <w:sz w:val="22"/>
          <w:szCs w:val="22"/>
        </w:rPr>
        <w:t>Cena bez DPH</w:t>
      </w:r>
      <w:r>
        <w:rPr>
          <w:rFonts w:ascii="Arial" w:hAnsi="Arial" w:cs="Arial"/>
          <w:b/>
          <w:sz w:val="22"/>
          <w:szCs w:val="22"/>
        </w:rPr>
        <w:tab/>
        <w:t>……………………….. Kč</w:t>
      </w:r>
    </w:p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úplnost cenové nabídky ručí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prohlašuje, že smluvená cena obsahuje veškeré </w:t>
      </w:r>
      <w:r>
        <w:rPr>
          <w:rFonts w:ascii="Arial" w:hAnsi="Arial" w:cs="Arial"/>
          <w:sz w:val="22"/>
          <w:szCs w:val="22"/>
        </w:rPr>
        <w:lastRenderedPageBreak/>
        <w:t xml:space="preserve">práce a dodávky nezbytné k bezvadnému provedení díla a že se v plném rozsahu seznámil s rozsahem a povahou díla, že jsou mu známy veškeré technické, kvalitativní a jiné podmínky, nezbytné k realizaci díla,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předem seznámil se všemi okolnostmi a podmínkami, které mohou mít v</w:t>
      </w:r>
      <w:r w:rsidR="00D92549">
        <w:rPr>
          <w:rFonts w:ascii="Arial" w:hAnsi="Arial" w:cs="Arial"/>
          <w:sz w:val="22"/>
          <w:szCs w:val="22"/>
        </w:rPr>
        <w:t>liv na cenu stavby.</w:t>
      </w:r>
    </w:p>
    <w:p w:rsidR="00353DAD" w:rsidRDefault="00353DAD" w:rsidP="00816087">
      <w:pPr>
        <w:pStyle w:val="Zkladntext0"/>
        <w:spacing w:before="120"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  <w:r w:rsidR="00745372" w:rsidRPr="001A7BA0">
        <w:rPr>
          <w:rFonts w:ascii="Arial" w:hAnsi="Arial" w:cs="Arial"/>
          <w:sz w:val="22"/>
          <w:szCs w:val="22"/>
        </w:rPr>
        <w:t xml:space="preserve">V ceně díla jsou zahrnuty náklady na zajištění dokladů k přejímajícímu řízení a </w:t>
      </w:r>
      <w:r w:rsidR="00745372">
        <w:rPr>
          <w:rFonts w:ascii="Arial" w:hAnsi="Arial" w:cs="Arial"/>
          <w:sz w:val="22"/>
          <w:szCs w:val="22"/>
        </w:rPr>
        <w:t>k žádosti o vydání potvrzení o odstranění stavby a výmaz čísla popisného</w:t>
      </w:r>
      <w:r w:rsidR="00745372" w:rsidRPr="001A7BA0">
        <w:rPr>
          <w:rFonts w:ascii="Arial" w:hAnsi="Arial" w:cs="Arial"/>
          <w:sz w:val="22"/>
          <w:szCs w:val="22"/>
        </w:rPr>
        <w:t xml:space="preserve">, včetně nákladů pro vybudování, provoz a demontáž zařízení staveniště a dále náklady na spotřebu el. </w:t>
      </w:r>
      <w:proofErr w:type="gramStart"/>
      <w:r w:rsidR="00745372" w:rsidRPr="001A7BA0">
        <w:rPr>
          <w:rFonts w:ascii="Arial" w:hAnsi="Arial" w:cs="Arial"/>
          <w:sz w:val="22"/>
          <w:szCs w:val="22"/>
        </w:rPr>
        <w:t>energie</w:t>
      </w:r>
      <w:proofErr w:type="gramEnd"/>
      <w:r w:rsidR="00745372" w:rsidRPr="001A7BA0">
        <w:rPr>
          <w:rFonts w:ascii="Arial" w:hAnsi="Arial" w:cs="Arial"/>
          <w:sz w:val="22"/>
          <w:szCs w:val="22"/>
        </w:rPr>
        <w:t>, vody, odvozu a uložení odpadu a veškerých poplatků.</w:t>
      </w:r>
    </w:p>
    <w:p w:rsidR="00353DAD" w:rsidRDefault="00353DAD" w:rsidP="00816087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Cena díla  je cenou nejvýše přípustnou a může být překročena jen za těchto podmínek: 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Objednatel bude písemně požadovat provedení prací nad rámec projektové dokumentace, cenové nabídky a sjednaného předmětu plnění a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v době podání nabídky o nich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vědět ani je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předpokládat</w:t>
      </w:r>
    </w:p>
    <w:p w:rsidR="00353DAD" w:rsidRDefault="00353DAD">
      <w:pPr>
        <w:pStyle w:val="Zkladntext21"/>
        <w:tabs>
          <w:tab w:val="left" w:pos="378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Objednatel bude požadovat jiný rozsah prací a dodávek nebo jinou kvalitu než je uvedeno v zadávací dokumentaci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Dojde-li  v průběhu realizace díla ke změně daňových předpisů mající vliv na celkovou cenu díla.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V případě oceňování víceprací, jejichž položky jsou již oceněny v položkovém rozpočtu, budou pro ocenění těchto víceprací použity jednotkové ceny z oceněného položkového rozpočtu. Vícepráce, </w:t>
      </w:r>
      <w:proofErr w:type="gramStart"/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nebudou</w:t>
      </w:r>
      <w:proofErr w:type="gramEnd"/>
      <w:r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odečte z ceny díla ve výši podle položek nabídkového rozpočtu.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Dodatečné práce dle požadavku objednatele budou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em provedeny jen v případě, že jejich věcný a finanční rozsah bude vzájemně písemně odsouhlasen.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4.6. Budou uhrazeny pouze provedené práce, měsíčně formou dílčích plateb, jejichž výše bude stanovena podle objemu provedených prací a dodávek, a to do výše 90% smluvní ceny díla s tím, že zbývající 10% smluvní ceny bude uhrazena po převzetí díla objednatelem. Pokud se při předání a převzetí díla vyskytnou vady a nedodělky, tak až po jejich úplném odstranění.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4.7. Úhrada bude provedena na základě daňového dokladu - faktury, která musí obsahovat náležitosti  § 26 zákona č. 235/2004 Sb. v platném znění.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zodpovídá za to, že sazba daně z přidané hodnoty je stanovena v souladu s platnými právními předpisy. Přílohou každé faktury bude zjišťovací protokol, který bude obsahovat soupis provedených prací a dodávek a bude zkontrolován a odsouhlasen technickým dozorem investora, jenž svým podpisem jako přebírající potvrdí rozsah, kvalitu, cenu a správnost všech údajů. Soupis provedených prací a dodávek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předloží zástupci objednatele (TDI) nejpozději do 5-ti kalendářních dnů následujícího měsíce.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 Splatnost daňového dokladu - faktury je 30 dnů ode dne doručení. Za den splatnosti (zaplacení) se považuje den připsání fakturované částky na účet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e. Za den uskutečnění zdanitelného plnění se považuje den předání a převzetí díla na základě předávacího protokolu bez vad a nedodělků.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4.9. </w:t>
      </w:r>
      <w:r w:rsidR="008569D3" w:rsidRPr="00646956">
        <w:rPr>
          <w:rFonts w:ascii="Arial" w:hAnsi="Arial" w:cs="Arial"/>
          <w:sz w:val="22"/>
          <w:szCs w:val="22"/>
        </w:rPr>
        <w:t xml:space="preserve">V případě, že </w:t>
      </w:r>
      <w:r w:rsidR="005364A0">
        <w:rPr>
          <w:rFonts w:ascii="Arial" w:hAnsi="Arial" w:cs="Arial"/>
          <w:sz w:val="22"/>
          <w:szCs w:val="22"/>
        </w:rPr>
        <w:t>zhotovitel</w:t>
      </w:r>
      <w:r w:rsidR="008569D3" w:rsidRPr="00646956">
        <w:rPr>
          <w:rFonts w:ascii="Arial" w:hAnsi="Arial" w:cs="Arial"/>
          <w:sz w:val="22"/>
          <w:szCs w:val="22"/>
        </w:rPr>
        <w:t xml:space="preserve"> bude v prodlení</w:t>
      </w:r>
      <w:r w:rsidR="008569D3">
        <w:rPr>
          <w:rFonts w:ascii="Arial" w:hAnsi="Arial" w:cs="Arial"/>
          <w:sz w:val="22"/>
          <w:szCs w:val="22"/>
        </w:rPr>
        <w:t xml:space="preserve"> s úhradou faktur jednotlivým </w:t>
      </w:r>
      <w:proofErr w:type="spellStart"/>
      <w:r w:rsidR="008569D3"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 w:rsidR="008569D3" w:rsidRPr="00646956">
        <w:rPr>
          <w:rFonts w:ascii="Arial" w:hAnsi="Arial" w:cs="Arial"/>
          <w:sz w:val="22"/>
          <w:szCs w:val="22"/>
        </w:rPr>
        <w:t>ům</w:t>
      </w:r>
      <w:proofErr w:type="spellEnd"/>
      <w:r w:rsidR="008569D3">
        <w:rPr>
          <w:rFonts w:ascii="Arial" w:hAnsi="Arial" w:cs="Arial"/>
          <w:sz w:val="22"/>
          <w:szCs w:val="22"/>
        </w:rPr>
        <w:t xml:space="preserve"> o více než 15 dnů</w:t>
      </w:r>
      <w:r w:rsidR="008569D3" w:rsidRPr="00646956">
        <w:rPr>
          <w:rFonts w:ascii="Arial" w:hAnsi="Arial" w:cs="Arial"/>
          <w:sz w:val="22"/>
          <w:szCs w:val="22"/>
        </w:rPr>
        <w:t>, má objednatel právo</w:t>
      </w:r>
      <w:r w:rsidR="008569D3">
        <w:rPr>
          <w:rFonts w:ascii="Arial" w:hAnsi="Arial" w:cs="Arial"/>
          <w:sz w:val="22"/>
          <w:szCs w:val="22"/>
        </w:rPr>
        <w:t xml:space="preserve"> na žádost </w:t>
      </w:r>
      <w:proofErr w:type="spellStart"/>
      <w:r w:rsidR="008569D3"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 w:rsidR="008569D3">
        <w:rPr>
          <w:rFonts w:ascii="Arial" w:hAnsi="Arial" w:cs="Arial"/>
          <w:sz w:val="22"/>
          <w:szCs w:val="22"/>
        </w:rPr>
        <w:t>e</w:t>
      </w:r>
      <w:proofErr w:type="spellEnd"/>
      <w:r w:rsidR="008569D3">
        <w:rPr>
          <w:rFonts w:ascii="Arial" w:hAnsi="Arial" w:cs="Arial"/>
          <w:sz w:val="22"/>
          <w:szCs w:val="22"/>
        </w:rPr>
        <w:t xml:space="preserve"> převést částky úhrady veřejné zakázky přímo </w:t>
      </w:r>
      <w:proofErr w:type="spellStart"/>
      <w:r w:rsidR="008569D3"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 w:rsidR="008569D3">
        <w:rPr>
          <w:rFonts w:ascii="Arial" w:hAnsi="Arial" w:cs="Arial"/>
          <w:sz w:val="22"/>
          <w:szCs w:val="22"/>
        </w:rPr>
        <w:t>i</w:t>
      </w:r>
      <w:proofErr w:type="spellEnd"/>
      <w:r w:rsidR="008569D3">
        <w:rPr>
          <w:rFonts w:ascii="Arial" w:hAnsi="Arial" w:cs="Arial"/>
          <w:sz w:val="22"/>
          <w:szCs w:val="22"/>
        </w:rPr>
        <w:t xml:space="preserve">. </w:t>
      </w:r>
      <w:r w:rsidR="008569D3" w:rsidRPr="00646956">
        <w:rPr>
          <w:rFonts w:ascii="Arial" w:hAnsi="Arial" w:cs="Arial"/>
          <w:sz w:val="22"/>
          <w:szCs w:val="22"/>
        </w:rPr>
        <w:t xml:space="preserve">Objednatel je oprávněn pozastavit financování v případě, že </w:t>
      </w:r>
      <w:r w:rsidR="005364A0">
        <w:rPr>
          <w:rFonts w:ascii="Arial" w:hAnsi="Arial" w:cs="Arial"/>
          <w:sz w:val="22"/>
          <w:szCs w:val="22"/>
        </w:rPr>
        <w:t>zhotovitel</w:t>
      </w:r>
      <w:r w:rsidR="008569D3" w:rsidRPr="00646956">
        <w:rPr>
          <w:rFonts w:ascii="Arial" w:hAnsi="Arial" w:cs="Arial"/>
          <w:sz w:val="22"/>
          <w:szCs w:val="22"/>
        </w:rPr>
        <w:t xml:space="preserve"> bezdůvodně přeruší práce nebo práce provádí v rozporu s projektovou dokumentací, zadávací dokumentací nebo ustanoveními této smlouvy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4.10. Objednatel je oprávněn pozastavit financování v případě, že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bezdůvodně přeruší práce nebo práce provádí v rozporu s projektovou dokumentací, zadávací dokumentací nebo ustanoveními této smlouvy.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4.11.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zavazuje nejpozději do 15 dnů od data uskutečnění zdanitelného plnění vystavit daňový doklad a tento doručit objednateli nejpozději do 2 dnů od vystavení. V případě nesplnění této povinnosti uhradí objednateli smluvní pokutu ve výši 0,05% z částky přenesené daňové povinnosti DPH dle § 92 e zákona o DPH v platném znění za každý den prodlení.</w:t>
      </w:r>
    </w:p>
    <w:p w:rsidR="0000324B" w:rsidRPr="005364A0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 w:rsidRPr="005364A0">
        <w:rPr>
          <w:rFonts w:ascii="Arial" w:hAnsi="Arial" w:cs="Arial"/>
          <w:sz w:val="22"/>
          <w:szCs w:val="22"/>
        </w:rPr>
        <w:t>4.12.</w:t>
      </w:r>
      <w:r w:rsidR="0000324B" w:rsidRPr="005364A0">
        <w:rPr>
          <w:rFonts w:ascii="Arial" w:hAnsi="Arial" w:cs="Arial"/>
          <w:sz w:val="22"/>
          <w:szCs w:val="22"/>
        </w:rPr>
        <w:t xml:space="preserve"> Objednatel </w:t>
      </w:r>
      <w:r w:rsidR="00D342A3" w:rsidRPr="005364A0">
        <w:rPr>
          <w:rFonts w:ascii="Arial" w:hAnsi="Arial" w:cs="Arial"/>
          <w:sz w:val="22"/>
          <w:szCs w:val="22"/>
        </w:rPr>
        <w:t>je</w:t>
      </w:r>
      <w:r w:rsidR="0000324B" w:rsidRPr="005364A0">
        <w:rPr>
          <w:rFonts w:ascii="Arial" w:hAnsi="Arial" w:cs="Arial"/>
          <w:sz w:val="22"/>
          <w:szCs w:val="22"/>
        </w:rPr>
        <w:t xml:space="preserve"> při realizaci díla</w:t>
      </w:r>
      <w:r w:rsidR="00951FE7" w:rsidRPr="005364A0">
        <w:rPr>
          <w:rFonts w:ascii="Arial" w:hAnsi="Arial" w:cs="Arial"/>
          <w:sz w:val="22"/>
          <w:szCs w:val="22"/>
        </w:rPr>
        <w:t xml:space="preserve"> </w:t>
      </w:r>
      <w:r w:rsidR="0000324B" w:rsidRPr="005364A0">
        <w:rPr>
          <w:rFonts w:ascii="Arial" w:hAnsi="Arial" w:cs="Arial"/>
          <w:sz w:val="22"/>
          <w:szCs w:val="22"/>
        </w:rPr>
        <w:t>dle této smlouvy osobou povinnou k dani a u plnění bude uplatněn režim</w:t>
      </w:r>
      <w:r w:rsidR="00B6413A" w:rsidRPr="005364A0">
        <w:rPr>
          <w:rFonts w:ascii="Arial" w:hAnsi="Arial" w:cs="Arial"/>
          <w:sz w:val="22"/>
          <w:szCs w:val="22"/>
        </w:rPr>
        <w:t xml:space="preserve"> přenesené daňové povinnosti dle §92e zákona o DPH v platném znění. Provedené práce budou fakturovány </w:t>
      </w:r>
      <w:r w:rsidR="00D342A3" w:rsidRPr="005364A0">
        <w:rPr>
          <w:rFonts w:ascii="Arial" w:hAnsi="Arial" w:cs="Arial"/>
          <w:sz w:val="22"/>
          <w:szCs w:val="22"/>
        </w:rPr>
        <w:t>bez</w:t>
      </w:r>
      <w:r w:rsidR="00B6413A" w:rsidRPr="005364A0">
        <w:rPr>
          <w:rFonts w:ascii="Arial" w:hAnsi="Arial" w:cs="Arial"/>
          <w:sz w:val="22"/>
          <w:szCs w:val="22"/>
        </w:rPr>
        <w:t xml:space="preserve"> DPH. Daň z přidané hodnoty bude odvedena </w:t>
      </w:r>
      <w:r w:rsidR="00D342A3" w:rsidRPr="005364A0">
        <w:rPr>
          <w:rFonts w:ascii="Arial" w:hAnsi="Arial" w:cs="Arial"/>
          <w:sz w:val="22"/>
          <w:szCs w:val="22"/>
        </w:rPr>
        <w:t>z plnění této smlouvy objednatelem</w:t>
      </w:r>
      <w:r w:rsidR="00B6413A" w:rsidRPr="005364A0">
        <w:rPr>
          <w:rFonts w:ascii="Arial" w:hAnsi="Arial" w:cs="Arial"/>
          <w:sz w:val="22"/>
          <w:szCs w:val="22"/>
        </w:rPr>
        <w:t>.</w:t>
      </w:r>
    </w:p>
    <w:p w:rsidR="00304BEF" w:rsidRDefault="0000324B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8569D3">
        <w:rPr>
          <w:rFonts w:ascii="Arial" w:hAnsi="Arial" w:cs="Arial"/>
          <w:sz w:val="22"/>
          <w:szCs w:val="22"/>
        </w:rPr>
        <w:t>3</w:t>
      </w:r>
      <w:r w:rsidR="00304BEF"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 w:rsidR="00304BEF">
        <w:rPr>
          <w:rFonts w:ascii="Arial" w:hAnsi="Arial" w:cs="Arial"/>
          <w:sz w:val="22"/>
          <w:szCs w:val="22"/>
        </w:rPr>
        <w:t xml:space="preserve"> </w:t>
      </w:r>
      <w:r w:rsidR="00304BEF" w:rsidRPr="00583004">
        <w:rPr>
          <w:rFonts w:ascii="Arial" w:hAnsi="Arial" w:cs="Arial"/>
          <w:sz w:val="22"/>
          <w:szCs w:val="22"/>
        </w:rPr>
        <w:t xml:space="preserve">se zavazuje, že po celou dobu platnosti smlouvy má sjednáno pojistné krytí možných </w:t>
      </w:r>
      <w:r w:rsidR="00304BEF" w:rsidRPr="00583004">
        <w:rPr>
          <w:rFonts w:ascii="Arial" w:hAnsi="Arial" w:cs="Arial"/>
          <w:sz w:val="22"/>
          <w:szCs w:val="22"/>
        </w:rPr>
        <w:lastRenderedPageBreak/>
        <w:t>škod vzniklých následkem jeho činnosti</w:t>
      </w:r>
      <w:r w:rsidR="00304BEF" w:rsidRPr="00583004">
        <w:rPr>
          <w:rFonts w:ascii="Arial" w:hAnsi="Arial" w:cs="Arial"/>
          <w:color w:val="FF0000"/>
          <w:sz w:val="22"/>
          <w:szCs w:val="22"/>
        </w:rPr>
        <w:t xml:space="preserve"> </w:t>
      </w:r>
      <w:r w:rsidR="00304BEF" w:rsidRPr="005364A0">
        <w:rPr>
          <w:rFonts w:ascii="Arial" w:hAnsi="Arial" w:cs="Arial"/>
          <w:sz w:val="22"/>
          <w:szCs w:val="22"/>
        </w:rPr>
        <w:t xml:space="preserve">(pojistná smlouva č.         ze </w:t>
      </w:r>
      <w:proofErr w:type="gramStart"/>
      <w:r w:rsidR="00304BEF" w:rsidRPr="005364A0">
        <w:rPr>
          <w:rFonts w:ascii="Arial" w:hAnsi="Arial" w:cs="Arial"/>
          <w:sz w:val="22"/>
          <w:szCs w:val="22"/>
        </w:rPr>
        <w:t>dne       ). Odpovědnost</w:t>
      </w:r>
      <w:proofErr w:type="gramEnd"/>
      <w:r w:rsidR="00304BEF" w:rsidRPr="005364A0">
        <w:rPr>
          <w:rFonts w:ascii="Arial" w:hAnsi="Arial" w:cs="Arial"/>
          <w:sz w:val="22"/>
          <w:szCs w:val="22"/>
        </w:rPr>
        <w:t xml:space="preserve"> za škodu </w:t>
      </w:r>
      <w:r w:rsidR="00304BEF" w:rsidRPr="00583004">
        <w:rPr>
          <w:rFonts w:ascii="Arial" w:hAnsi="Arial" w:cs="Arial"/>
          <w:sz w:val="22"/>
          <w:szCs w:val="22"/>
        </w:rPr>
        <w:t xml:space="preserve">na zhotoveném díle nebo jeho částech nese </w:t>
      </w:r>
      <w:r w:rsidR="005364A0">
        <w:rPr>
          <w:rFonts w:ascii="Arial" w:hAnsi="Arial" w:cs="Arial"/>
          <w:sz w:val="22"/>
          <w:szCs w:val="22"/>
        </w:rPr>
        <w:t>zhotovitel</w:t>
      </w:r>
      <w:r w:rsidR="00304BEF" w:rsidRPr="00583004">
        <w:rPr>
          <w:rFonts w:ascii="Arial" w:hAnsi="Arial" w:cs="Arial"/>
          <w:sz w:val="22"/>
          <w:szCs w:val="22"/>
        </w:rPr>
        <w:t xml:space="preserve"> v plném rozsahu až do dne podpisu protokolu o převzetí a předání díla.</w:t>
      </w:r>
    </w:p>
    <w:p w:rsidR="00661E82" w:rsidRDefault="00661E82" w:rsidP="00E50979">
      <w:pPr>
        <w:pStyle w:val="Zkladntext1"/>
        <w:spacing w:before="120"/>
        <w:jc w:val="both"/>
        <w:rPr>
          <w:rFonts w:ascii="Arial" w:hAnsi="Arial" w:cs="Arial"/>
          <w:b/>
          <w:sz w:val="28"/>
        </w:rPr>
      </w:pPr>
    </w:p>
    <w:p w:rsidR="00353DAD" w:rsidRPr="00EA221C" w:rsidRDefault="00353DAD" w:rsidP="004844CF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EA221C">
        <w:rPr>
          <w:rFonts w:ascii="Arial" w:hAnsi="Arial" w:cs="Arial"/>
          <w:b/>
          <w:sz w:val="22"/>
          <w:szCs w:val="22"/>
        </w:rPr>
        <w:t>V. Záruční doba a odpovědnost za vady</w:t>
      </w:r>
    </w:p>
    <w:p w:rsidR="00353DAD" w:rsidRPr="00FF1D1C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 w:rsidR="005364A0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 xml:space="preserve"> odpovídá za zhotovení předmětu díla podle podmínek této smlouvy, a že dokončený a objednavateli předaný předmět plnění je kompletní bez právních vad a že má vlastnosti určené projektovou dokumentací, </w:t>
      </w:r>
      <w:r w:rsidRPr="00FF1D1C">
        <w:rPr>
          <w:rFonts w:ascii="Arial" w:hAnsi="Arial" w:cs="Arial"/>
          <w:bCs/>
          <w:sz w:val="22"/>
          <w:szCs w:val="22"/>
        </w:rPr>
        <w:t>platnými předpisy, normami a touto smlouvou. Nemá-li dílo požadované vlastnosti, je vadné.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="00580229">
        <w:rPr>
          <w:rFonts w:ascii="Arial" w:hAnsi="Arial" w:cs="Arial"/>
          <w:b/>
          <w:sz w:val="22"/>
          <w:szCs w:val="22"/>
        </w:rPr>
        <w:t>36</w:t>
      </w:r>
      <w:r>
        <w:rPr>
          <w:rFonts w:ascii="Arial" w:hAnsi="Arial" w:cs="Arial"/>
          <w:b/>
          <w:sz w:val="22"/>
          <w:szCs w:val="22"/>
        </w:rPr>
        <w:t xml:space="preserve"> měsíců </w:t>
      </w:r>
      <w:r>
        <w:rPr>
          <w:rFonts w:ascii="Arial" w:hAnsi="Arial" w:cs="Arial"/>
          <w:sz w:val="22"/>
          <w:szCs w:val="22"/>
        </w:rPr>
        <w:t xml:space="preserve">ode dne převzetí díla objednatelem od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na základě oboustranně podepsaného protokolu.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>
        <w:rPr>
          <w:rFonts w:ascii="Arial" w:hAnsi="Arial" w:cs="Arial"/>
          <w:color w:val="000000"/>
          <w:sz w:val="22"/>
          <w:szCs w:val="22"/>
        </w:rPr>
        <w:t xml:space="preserve">Záruční lhůta neběží po dobu, po kterou objednatel nemohl předmět díla užívat pro vady díla, za které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 odpovídá.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 odstraní vady díla v záruční době zdarma.</w:t>
      </w:r>
    </w:p>
    <w:p w:rsidR="00E305B9" w:rsidRPr="00DD1508" w:rsidRDefault="00353DAD" w:rsidP="00E305B9">
      <w:pPr>
        <w:pStyle w:val="Zkladntext0"/>
        <w:spacing w:before="170"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Objednatel uplatní odstranění záručních vad písemnou formou u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s uve</w:t>
      </w:r>
      <w:r w:rsidR="00E305B9">
        <w:rPr>
          <w:rFonts w:ascii="Arial" w:hAnsi="Arial" w:cs="Arial"/>
          <w:sz w:val="22"/>
          <w:szCs w:val="22"/>
        </w:rPr>
        <w:t xml:space="preserve">dením popisu reklamovaných vad. </w:t>
      </w:r>
      <w:r w:rsidR="00E305B9" w:rsidRPr="00DD1508">
        <w:rPr>
          <w:rFonts w:ascii="Arial" w:hAnsi="Arial" w:cs="Arial"/>
          <w:sz w:val="22"/>
          <w:szCs w:val="22"/>
        </w:rPr>
        <w:t xml:space="preserve">Objednatel bude vady díla oznamovat na e-mail:…………………. </w:t>
      </w:r>
      <w:proofErr w:type="gramStart"/>
      <w:r w:rsidR="00E305B9" w:rsidRPr="00DD1508">
        <w:rPr>
          <w:rFonts w:ascii="Arial" w:hAnsi="Arial" w:cs="Arial"/>
          <w:sz w:val="22"/>
          <w:szCs w:val="22"/>
        </w:rPr>
        <w:t>nebo</w:t>
      </w:r>
      <w:proofErr w:type="gramEnd"/>
      <w:r w:rsidR="00E305B9" w:rsidRPr="00DD1508">
        <w:rPr>
          <w:rFonts w:ascii="Arial" w:hAnsi="Arial" w:cs="Arial"/>
          <w:sz w:val="22"/>
          <w:szCs w:val="22"/>
        </w:rPr>
        <w:t xml:space="preserve"> adresu: ……………………….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5.5.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 je povinen nejpozději do 5 ti dnů po obdržení reklamace písemně oznámit objednateli zda reklamaci uznává či neuznává. Pokud tak neučiní, má se za to, že reklamaci objednatele uznává. Vždy však musí písemně sdělit, v jakém termínu nastoupí k odstranění </w:t>
      </w:r>
      <w:proofErr w:type="gramStart"/>
      <w:r w:rsidR="00353DAD">
        <w:rPr>
          <w:rFonts w:ascii="Arial" w:hAnsi="Arial" w:cs="Arial"/>
          <w:sz w:val="22"/>
          <w:szCs w:val="22"/>
        </w:rPr>
        <w:t>vad(y).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 reklamaci uznává či neuznává. Nestanoví-li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 uvedený termín, pak platí lhůta 15 dnů ode dne obdržení reklamace nebo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 písemně navrhne, do kterého termínu </w:t>
      </w:r>
      <w:proofErr w:type="gramStart"/>
      <w:r w:rsidR="00353DAD">
        <w:rPr>
          <w:rFonts w:ascii="Arial" w:hAnsi="Arial" w:cs="Arial"/>
          <w:sz w:val="22"/>
          <w:szCs w:val="22"/>
        </w:rPr>
        <w:t xml:space="preserve">vadu(y) </w:t>
      </w:r>
      <w:r w:rsidR="005364A0">
        <w:rPr>
          <w:rFonts w:ascii="Arial" w:hAnsi="Arial" w:cs="Arial"/>
          <w:sz w:val="22"/>
          <w:szCs w:val="22"/>
        </w:rPr>
        <w:t>zhotovitel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odstraní.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305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Nenastoupí-li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k odstranění reklamované vady ani do 20ti dnů po obdržení reklamace objednatele, je objednatel oprávněn pověřit odstraněním vady jinou odbornou právnickou nebo fyzickou osobu. Veškeré takto vzniklé náklady uhradí objednateli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E305B9" w:rsidP="004173C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353DAD">
        <w:rPr>
          <w:rFonts w:ascii="Arial" w:hAnsi="Arial" w:cs="Arial"/>
          <w:sz w:val="22"/>
          <w:szCs w:val="22"/>
        </w:rPr>
        <w:t xml:space="preserve">. Lhůtu pro odstranění reklamovaných vad sjednají obě smluvní strany podle povahy a rozsahu reklamované vady. </w:t>
      </w:r>
      <w:proofErr w:type="gramStart"/>
      <w:r w:rsidR="00353DAD">
        <w:rPr>
          <w:rFonts w:ascii="Arial" w:hAnsi="Arial" w:cs="Arial"/>
          <w:sz w:val="22"/>
          <w:szCs w:val="22"/>
        </w:rPr>
        <w:t>Nedojde-li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mezi oběma stranami k dohodě o termínu odstranění reklamované vady </w:t>
      </w:r>
      <w:proofErr w:type="gramStart"/>
      <w:r w:rsidR="00353DAD">
        <w:rPr>
          <w:rFonts w:ascii="Arial" w:hAnsi="Arial" w:cs="Arial"/>
          <w:sz w:val="22"/>
          <w:szCs w:val="22"/>
        </w:rPr>
        <w:t>platí</w:t>
      </w:r>
      <w:proofErr w:type="gramEnd"/>
      <w:r w:rsidR="00353DAD">
        <w:rPr>
          <w:rFonts w:ascii="Arial" w:hAnsi="Arial" w:cs="Arial"/>
          <w:sz w:val="22"/>
          <w:szCs w:val="22"/>
        </w:rPr>
        <w:t>, že reklamovaná vada musí být odstraněna nejpozději do 30 dnů ode dne uplatnění reklamace objednatelem.</w:t>
      </w:r>
    </w:p>
    <w:p w:rsidR="00353DAD" w:rsidRDefault="00353DAD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4173CF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Provedenou opravu vady </w:t>
      </w:r>
      <w:r w:rsidR="005364A0">
        <w:rPr>
          <w:rFonts w:ascii="Arial" w:hAnsi="Arial" w:cs="Arial"/>
          <w:color w:val="auto"/>
          <w:sz w:val="22"/>
          <w:szCs w:val="22"/>
        </w:rPr>
        <w:t>zhotovitel</w:t>
      </w:r>
      <w:r>
        <w:rPr>
          <w:rFonts w:ascii="Arial" w:hAnsi="Arial" w:cs="Arial"/>
          <w:color w:val="auto"/>
          <w:sz w:val="22"/>
          <w:szCs w:val="22"/>
        </w:rPr>
        <w:t xml:space="preserve"> objednateli předá zápisem, ve kterém bude oprava závady písemně potvrzena a převzata</w:t>
      </w:r>
      <w:r w:rsidR="004173C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objednatelem. Na provedenou opravu poskytne </w:t>
      </w:r>
      <w:r w:rsidR="005364A0">
        <w:rPr>
          <w:rFonts w:ascii="Arial" w:hAnsi="Arial" w:cs="Arial"/>
          <w:color w:val="auto"/>
          <w:sz w:val="22"/>
          <w:szCs w:val="22"/>
        </w:rPr>
        <w:t>zhotovitel</w:t>
      </w:r>
      <w:r>
        <w:rPr>
          <w:rFonts w:ascii="Arial" w:hAnsi="Arial" w:cs="Arial"/>
          <w:color w:val="auto"/>
          <w:sz w:val="22"/>
          <w:szCs w:val="22"/>
        </w:rPr>
        <w:t xml:space="preserve"> záruku ve stejné délce jako v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5.2. tohoto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článku.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4173CF">
        <w:rPr>
          <w:rFonts w:ascii="Arial" w:hAnsi="Arial" w:cs="Arial"/>
          <w:color w:val="auto"/>
          <w:sz w:val="22"/>
          <w:szCs w:val="22"/>
        </w:rPr>
        <w:t>9</w:t>
      </w:r>
      <w:r w:rsidR="00353DAD">
        <w:rPr>
          <w:rFonts w:ascii="Arial" w:hAnsi="Arial" w:cs="Arial"/>
          <w:color w:val="auto"/>
          <w:sz w:val="22"/>
          <w:szCs w:val="22"/>
        </w:rPr>
        <w:t>. Právo objednatele z vad díla bude uplatněno nejpozději do posledního dne záruční lhůty, přičemž i reklamace odeslána objednatelem v poslední den záruční lhůty se považuje za včas uplatněnou.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</w:t>
      </w:r>
      <w:r w:rsidR="004173CF">
        <w:rPr>
          <w:rFonts w:ascii="Arial" w:hAnsi="Arial" w:cs="Arial"/>
          <w:color w:val="auto"/>
          <w:sz w:val="22"/>
          <w:szCs w:val="22"/>
        </w:rPr>
        <w:t>0</w:t>
      </w:r>
      <w:r w:rsidR="00353DAD">
        <w:rPr>
          <w:rFonts w:ascii="Arial" w:hAnsi="Arial" w:cs="Arial"/>
          <w:color w:val="auto"/>
          <w:sz w:val="22"/>
          <w:szCs w:val="22"/>
        </w:rPr>
        <w:t xml:space="preserve">. </w:t>
      </w:r>
      <w:r w:rsidR="005364A0">
        <w:rPr>
          <w:rFonts w:ascii="Arial" w:hAnsi="Arial" w:cs="Arial"/>
          <w:color w:val="auto"/>
          <w:sz w:val="22"/>
          <w:szCs w:val="22"/>
        </w:rPr>
        <w:t>Zhotovitel</w:t>
      </w:r>
      <w:r w:rsidR="00353DAD">
        <w:rPr>
          <w:rFonts w:ascii="Arial" w:hAnsi="Arial" w:cs="Arial"/>
          <w:color w:val="auto"/>
          <w:sz w:val="22"/>
          <w:szCs w:val="22"/>
        </w:rPr>
        <w:t xml:space="preserve"> přejímá na sebe odpovědnost za škody způsobené na zhotovovaném díle po celou dobu </w:t>
      </w:r>
      <w:r w:rsidR="004173CF">
        <w:rPr>
          <w:rFonts w:ascii="Arial" w:hAnsi="Arial" w:cs="Arial"/>
          <w:color w:val="auto"/>
          <w:sz w:val="22"/>
          <w:szCs w:val="22"/>
        </w:rPr>
        <w:t>realizace</w:t>
      </w:r>
      <w:r w:rsidR="00353DAD">
        <w:rPr>
          <w:rFonts w:ascii="Arial" w:hAnsi="Arial" w:cs="Arial"/>
          <w:color w:val="auto"/>
          <w:sz w:val="22"/>
          <w:szCs w:val="22"/>
        </w:rPr>
        <w:t xml:space="preserve">, včetně škod na stávajících nemovitostech zapříčiněných svou stavební činností, stejně tak za škody vzniklé v důsledku provádění stavby třetím osobám. Při předání díla bude předložen doklad o vypořádání s třetími osobami. Pro tento případ má </w:t>
      </w:r>
      <w:r w:rsidR="005364A0">
        <w:rPr>
          <w:rFonts w:ascii="Arial" w:hAnsi="Arial" w:cs="Arial"/>
          <w:color w:val="auto"/>
          <w:sz w:val="22"/>
          <w:szCs w:val="22"/>
        </w:rPr>
        <w:t>zhotovitel</w:t>
      </w:r>
      <w:r w:rsidR="00353DAD">
        <w:rPr>
          <w:rFonts w:ascii="Arial" w:hAnsi="Arial" w:cs="Arial"/>
          <w:color w:val="auto"/>
          <w:sz w:val="22"/>
          <w:szCs w:val="22"/>
        </w:rPr>
        <w:t xml:space="preserve"> uzavřenou pojistnou smlouvu, platnou po celou dobu zhotovení díla.</w:t>
      </w:r>
    </w:p>
    <w:p w:rsidR="00661E82" w:rsidRDefault="00661E82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b/>
          <w:sz w:val="26"/>
          <w:szCs w:val="26"/>
        </w:rPr>
      </w:pPr>
    </w:p>
    <w:p w:rsidR="00353DAD" w:rsidRPr="00EA221C" w:rsidRDefault="00353DAD" w:rsidP="004844CF">
      <w:pPr>
        <w:pStyle w:val="Zkladntext0"/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VI. Smluvní sankce</w:t>
      </w:r>
    </w:p>
    <w:p w:rsidR="00353DAD" w:rsidRPr="008853FE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V případě, že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nedodrží jednotlivé termíny plnění sjednané touto smlouvou dle čl. </w:t>
      </w:r>
      <w:proofErr w:type="gramStart"/>
      <w:r>
        <w:rPr>
          <w:rFonts w:ascii="Arial" w:hAnsi="Arial" w:cs="Arial"/>
          <w:sz w:val="22"/>
          <w:szCs w:val="22"/>
        </w:rPr>
        <w:t>III./3.1</w:t>
      </w:r>
      <w:proofErr w:type="gramEnd"/>
      <w:r>
        <w:rPr>
          <w:rFonts w:ascii="Arial" w:hAnsi="Arial" w:cs="Arial"/>
          <w:sz w:val="22"/>
          <w:szCs w:val="22"/>
        </w:rPr>
        <w:t xml:space="preserve">., uhradí objednateli smluvní pokutu v případě prodlení s termínem předání dokončeného díla ve sjednané výši </w:t>
      </w:r>
      <w:r w:rsidR="00F24D7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.000,- Kč bez DPH </w:t>
      </w:r>
      <w:r>
        <w:rPr>
          <w:rFonts w:ascii="Arial" w:hAnsi="Arial" w:cs="Arial"/>
          <w:sz w:val="22"/>
          <w:szCs w:val="22"/>
        </w:rPr>
        <w:t xml:space="preserve">za každý i započatý den prodlení. </w:t>
      </w:r>
      <w:r w:rsidRPr="008853FE">
        <w:rPr>
          <w:rFonts w:ascii="Arial" w:hAnsi="Arial" w:cs="Arial"/>
          <w:sz w:val="22"/>
          <w:szCs w:val="22"/>
        </w:rPr>
        <w:t xml:space="preserve">Za nenastoupení v termínu a neprovádění prací v termínech dle odsouhlaseného harmonogramu postupu prací, uhradí </w:t>
      </w:r>
      <w:r w:rsidR="005364A0">
        <w:rPr>
          <w:rFonts w:ascii="Arial" w:hAnsi="Arial" w:cs="Arial"/>
          <w:sz w:val="22"/>
          <w:szCs w:val="22"/>
        </w:rPr>
        <w:t>zhotovitel</w:t>
      </w:r>
      <w:r w:rsidRPr="008853FE">
        <w:rPr>
          <w:rFonts w:ascii="Arial" w:hAnsi="Arial" w:cs="Arial"/>
          <w:sz w:val="22"/>
          <w:szCs w:val="22"/>
        </w:rPr>
        <w:t xml:space="preserve"> smluvní pokutu ve výši </w:t>
      </w:r>
      <w:r w:rsidR="00F24D7E" w:rsidRPr="008853FE">
        <w:rPr>
          <w:rFonts w:ascii="Arial" w:hAnsi="Arial" w:cs="Arial"/>
          <w:sz w:val="22"/>
          <w:szCs w:val="22"/>
        </w:rPr>
        <w:t>5</w:t>
      </w:r>
      <w:r w:rsidRPr="008853FE">
        <w:rPr>
          <w:rFonts w:ascii="Arial" w:hAnsi="Arial" w:cs="Arial"/>
          <w:sz w:val="22"/>
          <w:szCs w:val="22"/>
        </w:rPr>
        <w:t>00,- Kč bez DPH za každý den prodlení.</w:t>
      </w:r>
      <w:r w:rsidR="00331247" w:rsidRPr="008853FE">
        <w:rPr>
          <w:rFonts w:ascii="Arial" w:hAnsi="Arial" w:cs="Arial"/>
          <w:sz w:val="22"/>
          <w:szCs w:val="22"/>
        </w:rPr>
        <w:t xml:space="preserve"> 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Smluvní pokuty sjednané touto cestou hradí povinná strana nezávisle na tom, zda a v jaké výši vznikne druhé smluvní straně v této souvislosti škoda, kterou lze vymáhat samostatně.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361B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Za nevyklizení staveniště ve lhůtě do 3 dnů po dokončení a předání díla objednateli, uhradí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objednateli smluvní pokutu ve výši </w:t>
      </w:r>
      <w:r w:rsidRPr="005364A0">
        <w:rPr>
          <w:rFonts w:ascii="Arial" w:hAnsi="Arial" w:cs="Arial"/>
          <w:sz w:val="22"/>
          <w:szCs w:val="22"/>
        </w:rPr>
        <w:t xml:space="preserve">1.000,- Kč za </w:t>
      </w:r>
      <w:r>
        <w:rPr>
          <w:rFonts w:ascii="Arial" w:hAnsi="Arial" w:cs="Arial"/>
          <w:sz w:val="22"/>
          <w:szCs w:val="22"/>
        </w:rPr>
        <w:t>každý kalendářní den prodlení.</w:t>
      </w:r>
    </w:p>
    <w:p w:rsidR="00353DAD" w:rsidRDefault="00361B0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6.4</w:t>
      </w:r>
      <w:r w:rsidR="00353DAD">
        <w:rPr>
          <w:rFonts w:ascii="Arial" w:hAnsi="Arial" w:cs="Arial"/>
          <w:sz w:val="22"/>
          <w:szCs w:val="22"/>
        </w:rPr>
        <w:t xml:space="preserve">. V případě, že bude zjištěno, že stavební deník není přístupný v pracovní době na stavbě, bude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>i účtována jednorázová smluvní sankce 500,- Kč za každý zjištěný případ.</w:t>
      </w:r>
    </w:p>
    <w:p w:rsidR="00353DAD" w:rsidRDefault="00361B0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 w:rsidR="00353DAD">
        <w:rPr>
          <w:rFonts w:ascii="Arial" w:hAnsi="Arial" w:cs="Arial"/>
          <w:sz w:val="22"/>
          <w:szCs w:val="22"/>
        </w:rPr>
        <w:t xml:space="preserve">. V případě, že bude zjištěno, že na staveništi není udržován pořádek a čistota, nejsou čištěny přilehlé komunikace znečištěné vlivem stavby a staveniště nebude zabezpečeno proti vniku nepovolaným osobám, bude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>i účtována jednorázová smluvní sankce 1.000,- Kč za každý zjištěný případ.</w:t>
      </w:r>
    </w:p>
    <w:p w:rsidR="00353DAD" w:rsidRDefault="00361B0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 w:rsidR="00353DAD">
        <w:rPr>
          <w:rFonts w:ascii="Arial" w:hAnsi="Arial" w:cs="Arial"/>
          <w:sz w:val="22"/>
          <w:szCs w:val="22"/>
        </w:rPr>
        <w:t xml:space="preserve">. V případě, že objednateli vznikne z ujednání této smlouvy nárok na smluvní pokutu nebo jinou majetkovou sankci vůči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i, je objednatele oprávněn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i vystavit fakturu. Fakturovanou částku z faktury za smluvní pokutu nebo jinou majetkovou sankci bude moci objednatel odečíst z faktury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>e. Smluvní pokuty jsou splatné do 30-ti dnů ode dne doručení jejich vyúčtování.</w:t>
      </w:r>
    </w:p>
    <w:p w:rsidR="00661E82" w:rsidRDefault="00661E82">
      <w:pPr>
        <w:pStyle w:val="Zkladntext0"/>
        <w:spacing w:before="120" w:line="240" w:lineRule="auto"/>
        <w:jc w:val="both"/>
        <w:rPr>
          <w:rFonts w:ascii="Arial" w:hAnsi="Arial" w:cs="Arial"/>
          <w:sz w:val="26"/>
          <w:szCs w:val="26"/>
        </w:rPr>
      </w:pPr>
    </w:p>
    <w:p w:rsidR="00353DAD" w:rsidRPr="00EA221C" w:rsidRDefault="00353DAD" w:rsidP="004844CF">
      <w:pPr>
        <w:pStyle w:val="Normln3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 w:rsidRPr="00EA221C">
        <w:rPr>
          <w:rFonts w:ascii="Arial" w:hAnsi="Arial" w:cs="Arial"/>
          <w:sz w:val="22"/>
          <w:szCs w:val="22"/>
        </w:rPr>
        <w:t>VII. Vlastnictví rozpracovaného díla a přechod nebezpečí škody na věci</w:t>
      </w:r>
    </w:p>
    <w:p w:rsidR="00353DAD" w:rsidRDefault="00353DAD" w:rsidP="00B6413A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7.1</w:t>
      </w:r>
      <w:r>
        <w:rPr>
          <w:rFonts w:ascii="Arial" w:hAnsi="Arial" w:cs="Arial"/>
          <w:b w:val="0"/>
          <w:bCs/>
          <w:sz w:val="22"/>
          <w:szCs w:val="22"/>
        </w:rPr>
        <w:t xml:space="preserve"> Vlastnické právo ke zhotovovanému dílu se obecně řídí ustanoveními Občanského zákoníku v platném znění.</w:t>
      </w:r>
    </w:p>
    <w:p w:rsidR="00353DAD" w:rsidRDefault="00353DAD" w:rsidP="00580F01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7.2.. </w:t>
      </w:r>
      <w:r w:rsidR="005364A0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 xml:space="preserve"> je povinen sjednat pojištění proti škodám způsobeným vlastní činností. Toto pojištění je povinen </w:t>
      </w:r>
      <w:r w:rsidR="005364A0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 xml:space="preserve"> udržovat v platnosti po celou dobu zhotovování díla.</w:t>
      </w:r>
    </w:p>
    <w:p w:rsidR="00353DAD" w:rsidRDefault="00353DAD">
      <w:pPr>
        <w:pStyle w:val="Normln3"/>
        <w:tabs>
          <w:tab w:val="left" w:pos="-4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</w:t>
      </w:r>
      <w:r w:rsidR="00580F01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. V případě, že při činnosti prováděné </w:t>
      </w:r>
      <w:r w:rsidR="005364A0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 xml:space="preserve">em dojde ke způsobení prokazatelné škody objednateli nebo třetí osobám, která nebude kryta pojištěním sjednaným ve smyslu odst. </w:t>
      </w:r>
      <w:proofErr w:type="gramStart"/>
      <w:r>
        <w:rPr>
          <w:rFonts w:ascii="Arial" w:hAnsi="Arial" w:cs="Arial"/>
          <w:b w:val="0"/>
          <w:sz w:val="22"/>
          <w:szCs w:val="22"/>
        </w:rPr>
        <w:t>7.</w:t>
      </w:r>
      <w:r w:rsidR="00580F01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 tohoto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článku, je </w:t>
      </w:r>
      <w:r w:rsidR="005364A0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 xml:space="preserve"> povinen tyto škody uhradit z vlastních prostředků.</w:t>
      </w:r>
    </w:p>
    <w:p w:rsidR="00353DAD" w:rsidRDefault="00580F01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</w:t>
      </w:r>
      <w:r w:rsidR="00353DAD">
        <w:rPr>
          <w:rFonts w:ascii="Arial" w:hAnsi="Arial" w:cs="Arial"/>
          <w:b w:val="0"/>
          <w:sz w:val="22"/>
          <w:szCs w:val="22"/>
        </w:rPr>
        <w:t>.  Škody vzniklé živelnými pohromami nebudou objednatelem hrazeny.</w:t>
      </w:r>
    </w:p>
    <w:p w:rsidR="00661E82" w:rsidRDefault="00661E82">
      <w:pPr>
        <w:pStyle w:val="Normln3"/>
        <w:spacing w:before="120"/>
        <w:jc w:val="both"/>
        <w:rPr>
          <w:rFonts w:ascii="Arial" w:hAnsi="Arial" w:cs="Arial"/>
          <w:sz w:val="26"/>
          <w:szCs w:val="26"/>
        </w:rPr>
      </w:pPr>
    </w:p>
    <w:p w:rsidR="00353DAD" w:rsidRPr="00EA221C" w:rsidRDefault="00353DAD" w:rsidP="004844CF">
      <w:pPr>
        <w:pStyle w:val="Zkladntext0"/>
        <w:tabs>
          <w:tab w:val="left" w:pos="-26161"/>
        </w:tabs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VIII. Ostatní ujednání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povinen vést ode dne převzetí staveniště o pracích, které provádí, stavební deník, kde budou popisovány údaje o časovém postupu prací, jejich jakosti a zdůvodnění odchylek prováděných prací od PD. Úvodní list stavebního deníku bude řádně vyplněn (základní údaje, seznam </w:t>
      </w:r>
      <w:proofErr w:type="spellStart"/>
      <w:r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ů</w:t>
      </w:r>
      <w:proofErr w:type="spellEnd"/>
      <w:r>
        <w:rPr>
          <w:rFonts w:ascii="Arial" w:hAnsi="Arial" w:cs="Arial"/>
          <w:sz w:val="22"/>
          <w:szCs w:val="22"/>
        </w:rPr>
        <w:t xml:space="preserve">, seznam dokumentace, přehled provedených zkoušek a měření, seznam ostatních dokumentů – </w:t>
      </w:r>
      <w:proofErr w:type="gramStart"/>
      <w:r>
        <w:rPr>
          <w:rFonts w:ascii="Arial" w:hAnsi="Arial" w:cs="Arial"/>
          <w:sz w:val="22"/>
          <w:szCs w:val="22"/>
        </w:rPr>
        <w:t xml:space="preserve">viz. </w:t>
      </w:r>
      <w:proofErr w:type="spellStart"/>
      <w:r>
        <w:rPr>
          <w:rFonts w:ascii="Arial" w:hAnsi="Arial" w:cs="Arial"/>
          <w:sz w:val="22"/>
          <w:szCs w:val="22"/>
        </w:rPr>
        <w:t>vyhl.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 xml:space="preserve">. 499/2006 Sb. o dokumentaci staveb). Stavbyvedoucí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je povinen předložit stavební deník technickému dozoru k vyjádření a odevzdat mu první průpis nejpozději do dvou dnů po jeho zápisu. Stavební deník bude trvale přístupný pro TDI, koordinátora BOZP a zodpovědného zástupce objednatele.</w:t>
      </w:r>
    </w:p>
    <w:p w:rsidR="00353DAD" w:rsidRDefault="00353DAD">
      <w:pPr>
        <w:pStyle w:val="Zkladntext0"/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 Mimo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jsou oprávněni provádět zápisy do stavebního deníku objednatel případně jim pověřený zástupce, TDI, koordinátor BOZP, generální projektant nebo příslušné orgány státní správy.</w:t>
      </w:r>
    </w:p>
    <w:p w:rsidR="00353DAD" w:rsidRDefault="00353DAD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8.3. Nesouhlasí-li </w:t>
      </w:r>
      <w:r w:rsidR="005364A0">
        <w:rPr>
          <w:rFonts w:ascii="Arial" w:hAnsi="Arial" w:cs="Arial"/>
          <w:color w:val="auto"/>
          <w:sz w:val="22"/>
          <w:szCs w:val="22"/>
        </w:rPr>
        <w:t>zhotovitel</w:t>
      </w:r>
      <w:r>
        <w:rPr>
          <w:rFonts w:ascii="Arial" w:hAnsi="Arial" w:cs="Arial"/>
          <w:color w:val="auto"/>
          <w:sz w:val="22"/>
          <w:szCs w:val="22"/>
        </w:rPr>
        <w:t xml:space="preserve"> (nebo jeho zástupce oprávněn jednat ve věcech technických) se záznamem orgánů uvedených v předchozím ustanovení, připojí k jejich záznamu do pěti pracovních dnů své vyjádření. Pokud tak neučiní, má se za to, že s obsahem záznamu souhlasí. Nesouhlasí -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objednatel s obsahem záznamu ve stavebním deníku, vyznačí námitky do pěti dnů svým zápisem do stavebního deníku.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povinen na staveništi zachovávat čistotu a pořádek, pravidelně odstraňovat na své náklady odpady a nečistoty vzniklé prováděním prací a je povinen zabezpečit staveniště proti pohybu nepovolaných osob a ostrahu stavby.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zabezpečí na vlastní náklad dopravu a skladování nářadí, zařízení a materiálů.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uhradí objednateli poplatky, sankce, škody a více náklady vzniklé z důvodů nedodržení podmínek pravomocných rozhodnutí nebo závazných vyjádření orgánů státní správy.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prohlašuje, že v rámci realizace budou použity subdodávky třetích osob uvedených v podané nabídce. V případě nepředvídatelných okolností a ze závažných důvodů může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použít subdodávky jiných třetích </w:t>
      </w:r>
      <w:r w:rsidR="00563059">
        <w:rPr>
          <w:rFonts w:ascii="Arial" w:hAnsi="Arial" w:cs="Arial"/>
          <w:sz w:val="22"/>
          <w:szCs w:val="22"/>
        </w:rPr>
        <w:t>osob, než</w:t>
      </w:r>
      <w:r>
        <w:rPr>
          <w:rFonts w:ascii="Arial" w:hAnsi="Arial" w:cs="Arial"/>
          <w:sz w:val="22"/>
          <w:szCs w:val="22"/>
        </w:rPr>
        <w:t xml:space="preserve"> byly uvedeny pouze na základě předchozího oznámení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 a po odsouhlasení objednatelem. Při provádění díla jinou osobou má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odpovědnost, jako by dílo prováděl sám.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8.8. </w:t>
      </w:r>
      <w:r w:rsidR="005364A0">
        <w:rPr>
          <w:rFonts w:ascii="Arial" w:hAnsi="Arial" w:cs="Arial"/>
          <w:sz w:val="22"/>
          <w:szCs w:val="22"/>
        </w:rPr>
        <w:t>Zhotovitel</w:t>
      </w:r>
      <w:r w:rsidRPr="0033124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povede a průběžně bude aktualizovat reálný seznam všech </w:t>
      </w:r>
      <w:proofErr w:type="spellStart"/>
      <w:r w:rsidR="008853FE"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ů</w:t>
      </w:r>
      <w:proofErr w:type="spellEnd"/>
      <w:r>
        <w:rPr>
          <w:rFonts w:ascii="Arial" w:hAnsi="Arial" w:cs="Arial"/>
          <w:sz w:val="22"/>
          <w:szCs w:val="22"/>
        </w:rPr>
        <w:t xml:space="preserve"> včetně výše jejich podílu na akci. Tento přehled je povinen na vyžádání předložit objednateli.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8.9. Objednatel je oprávněn kontrolovat provádění díla. Zjistí-li, že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provádí dílo v rozporu se svými povinnostmi, je objednatel v právu dožadovat se toho, aby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odstranil vady vzniklé vadným prováděním na své náklady a dílo prováděl řádným způsobem.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8.10. Pokud činností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 dojde ke způsobení škody objednateli, nebo jiným </w:t>
      </w:r>
      <w:proofErr w:type="spellStart"/>
      <w:r>
        <w:rPr>
          <w:rFonts w:ascii="Arial" w:hAnsi="Arial" w:cs="Arial"/>
          <w:sz w:val="22"/>
          <w:szCs w:val="22"/>
        </w:rPr>
        <w:t>sub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z titulu opomenutí, nedbalosti, nebo nesplnění podmínek vyplývajících ze zákona, ČSN nebo jiných norem, nebo z této smlouvy, je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povinen bez zbytečného odkladu tuto škodu odstranit a není-li t</w:t>
      </w:r>
      <w:r w:rsidR="00245807">
        <w:rPr>
          <w:rFonts w:ascii="Arial" w:hAnsi="Arial" w:cs="Arial"/>
          <w:sz w:val="22"/>
          <w:szCs w:val="22"/>
        </w:rPr>
        <w:t>o možné, tak finančně nahradit.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8.11.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objednatelem, včetně zabezpečení staveniště proti ohrožení zdraví zaměstnanců i veřejnosti.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8.12. Dodržení kvality všech prací sjednaných v této smlouvě je závaznou povinností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e. Zjištěné vady a nedodělky je povinen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odstranit na své náklady.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8853F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353DAD" w:rsidRDefault="00353DAD">
      <w:pPr>
        <w:pStyle w:val="Zkladntext0"/>
        <w:spacing w:before="120" w:line="240" w:lineRule="auto"/>
        <w:ind w:left="15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8853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rovněž zavazuje provést za dodatečně sjednaných podmínek takové práce, které vyplynou z individuálních požadavků objednatele v průběhu stavby, případně ze závěru závěrečné kontrolní prohlídky stavebního úřadu.</w:t>
      </w:r>
    </w:p>
    <w:p w:rsidR="00353DAD" w:rsidRDefault="005D6769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8853FE">
        <w:rPr>
          <w:rFonts w:ascii="Arial" w:hAnsi="Arial" w:cs="Arial"/>
          <w:sz w:val="22"/>
          <w:szCs w:val="22"/>
        </w:rPr>
        <w:t>5</w:t>
      </w:r>
      <w:r w:rsidR="00353DAD"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 w:rsidR="00353DAD">
        <w:rPr>
          <w:rFonts w:ascii="Arial" w:hAnsi="Arial" w:cs="Arial"/>
          <w:sz w:val="22"/>
          <w:szCs w:val="22"/>
        </w:rPr>
        <w:t xml:space="preserve"> zajistí stavbu tak, aby nedocházelo k ohrožování, nadměrnému nebo zbytečnému obtěžování okolí stavby.  Po dobu provádění stavebních prací budou dodrženy limity hluku stanovené v NV č.148/2006 Sb. O ochraně zdraví před nepříznivými účinky hluku a vibrací, s ohledem na blízkou zástavbu budou </w:t>
      </w:r>
      <w:r>
        <w:rPr>
          <w:rFonts w:ascii="Arial" w:hAnsi="Arial" w:cs="Arial"/>
          <w:sz w:val="22"/>
          <w:szCs w:val="22"/>
        </w:rPr>
        <w:t>demoličn</w:t>
      </w:r>
      <w:r w:rsidR="00353DAD">
        <w:rPr>
          <w:rFonts w:ascii="Arial" w:hAnsi="Arial" w:cs="Arial"/>
          <w:sz w:val="22"/>
          <w:szCs w:val="22"/>
        </w:rPr>
        <w:t xml:space="preserve">í práce probíhat v pracovní dny od 7 – </w:t>
      </w:r>
      <w:r>
        <w:rPr>
          <w:rFonts w:ascii="Arial" w:hAnsi="Arial" w:cs="Arial"/>
          <w:sz w:val="22"/>
          <w:szCs w:val="22"/>
        </w:rPr>
        <w:t>20</w:t>
      </w:r>
      <w:r w:rsidR="00353DAD">
        <w:rPr>
          <w:rFonts w:ascii="Arial" w:hAnsi="Arial" w:cs="Arial"/>
          <w:sz w:val="22"/>
          <w:szCs w:val="22"/>
        </w:rPr>
        <w:t xml:space="preserve"> hod., </w:t>
      </w:r>
      <w:r>
        <w:rPr>
          <w:rFonts w:ascii="Arial" w:hAnsi="Arial" w:cs="Arial"/>
          <w:sz w:val="22"/>
          <w:szCs w:val="22"/>
        </w:rPr>
        <w:t>rovněž i ve dne pracovního klidu a svátků, kdy budou omezeny hlučné práce</w:t>
      </w:r>
      <w:r w:rsidR="00353DAD"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8853F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Pozemky dotčené při realizaci stavby budou před zahájením stavby zdokumentovány fotodokumentací, po skončení uvedeny do původního stavu a protokolárně předány jejich vlastníkům.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8853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Veškeré odborné práce musí vykonávat pracovníci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e nebo jeho </w:t>
      </w:r>
      <w:proofErr w:type="spellStart"/>
      <w:r w:rsidR="008853FE">
        <w:rPr>
          <w:rFonts w:ascii="Arial" w:hAnsi="Arial" w:cs="Arial"/>
          <w:sz w:val="22"/>
          <w:szCs w:val="22"/>
        </w:rPr>
        <w:t>pod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ů</w:t>
      </w:r>
      <w:proofErr w:type="spellEnd"/>
      <w:r>
        <w:rPr>
          <w:rFonts w:ascii="Arial" w:hAnsi="Arial" w:cs="Arial"/>
          <w:sz w:val="22"/>
          <w:szCs w:val="22"/>
        </w:rPr>
        <w:t xml:space="preserve">, mající příslušnou kvalifikaci. Doklad o kvalifikaci pracovníků je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na požádání objednatele povinen předložit.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853F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zavazuje vyzvat zástupce objednatele ke kontrole všech prací, které mají být v průběhu prací na díle zakryty, nebo se stanou nepřístupnými a to min. 3 pracovní dny předem zápisem ve stavebním deníku a telefonicky. Jestliže se objednatel nedostaví a neprovede kontrolu těchto prací a objednatel bude požadovat dodatečně odkrytí těchto prací, je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povinen toto odkrytí provést na náklady objednatele. V případě, že se při dodatečné kontrole zjistí, že práce nebyly řádně a včas provedeny, hradí dodatečné odkrytí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.</w:t>
      </w:r>
    </w:p>
    <w:p w:rsidR="00661E82" w:rsidRDefault="00661E82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3DAD" w:rsidRPr="00EA221C" w:rsidRDefault="00353DAD" w:rsidP="004844CF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EA221C">
        <w:rPr>
          <w:rFonts w:ascii="Arial" w:hAnsi="Arial" w:cs="Arial"/>
          <w:b/>
          <w:bCs/>
          <w:color w:val="000000"/>
          <w:sz w:val="22"/>
          <w:szCs w:val="22"/>
        </w:rPr>
        <w:t>IX. Odstoupení od smlouvy</w:t>
      </w:r>
    </w:p>
    <w:p w:rsidR="00353DAD" w:rsidRDefault="00353DAD" w:rsidP="00B6413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9.1.   Objednatel je oprávněn od této smlouvy odstoupit na základě dohody obou smluvních </w:t>
      </w:r>
      <w:r w:rsidR="00005514">
        <w:rPr>
          <w:rFonts w:ascii="Arial" w:hAnsi="Arial" w:cs="Arial"/>
          <w:color w:val="000000"/>
          <w:sz w:val="22"/>
          <w:szCs w:val="22"/>
        </w:rPr>
        <w:t>stran, nebo</w:t>
      </w:r>
      <w:r>
        <w:rPr>
          <w:rFonts w:ascii="Arial" w:hAnsi="Arial" w:cs="Arial"/>
          <w:color w:val="000000"/>
          <w:sz w:val="22"/>
          <w:szCs w:val="22"/>
        </w:rPr>
        <w:t xml:space="preserve"> pokud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 podstatně porušuje tuto smlouvu.</w:t>
      </w:r>
    </w:p>
    <w:p w:rsidR="00353DAD" w:rsidRDefault="00353DA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pokud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 nezahájí provádění díla ve lhůtě do 30 dnů od termínů dle čl. III., bodu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3.1. a) této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smlouvy;               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je-li prodlení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 xml:space="preserve">e se splněním termínu dokončení díla delší než 60 dnů z viny na straně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>e;</w:t>
      </w:r>
    </w:p>
    <w:p w:rsidR="00353DAD" w:rsidRDefault="00353DAD">
      <w:pPr>
        <w:ind w:left="714" w:hanging="7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dokumentací. </w:t>
      </w:r>
    </w:p>
    <w:p w:rsidR="00353DAD" w:rsidRDefault="00353DAD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E7717" w:rsidRDefault="00353DA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9.2.</w:t>
      </w:r>
      <w:r w:rsidR="007E7717">
        <w:rPr>
          <w:rFonts w:ascii="Arial" w:hAnsi="Arial" w:cs="Arial"/>
          <w:color w:val="000000"/>
          <w:sz w:val="22"/>
          <w:szCs w:val="22"/>
        </w:rPr>
        <w:t xml:space="preserve"> </w:t>
      </w:r>
      <w:r w:rsidR="007E7717" w:rsidRPr="002E522C">
        <w:rPr>
          <w:rFonts w:ascii="Arial" w:hAnsi="Arial" w:cs="Arial"/>
          <w:sz w:val="22"/>
          <w:szCs w:val="22"/>
        </w:rPr>
        <w:t xml:space="preserve">V případě, že </w:t>
      </w:r>
      <w:r w:rsidR="005364A0">
        <w:rPr>
          <w:rFonts w:ascii="Arial" w:hAnsi="Arial" w:cs="Arial"/>
          <w:sz w:val="22"/>
          <w:szCs w:val="22"/>
        </w:rPr>
        <w:t>zhotovitel</w:t>
      </w:r>
      <w:r w:rsidR="007E7717" w:rsidRPr="002E522C">
        <w:rPr>
          <w:rFonts w:ascii="Arial" w:hAnsi="Arial" w:cs="Arial"/>
          <w:sz w:val="22"/>
          <w:szCs w:val="22"/>
        </w:rPr>
        <w:t xml:space="preserve"> prokazoval profesní způsobilost podle § 77/2, ekonomickou nebo technickou kvalifikaci prostřednictvím jiné osoby, zavazuje se plnit písemný závazek předložený v nabídce touto osobou. Neplnění bude považováno za porušení plnění s možným následkem odstoupení od smlouvy.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3DAD" w:rsidRDefault="007E771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9.3. </w:t>
      </w:r>
      <w:r w:rsidR="00353DAD">
        <w:rPr>
          <w:rFonts w:ascii="Arial" w:hAnsi="Arial" w:cs="Arial"/>
          <w:color w:val="000000"/>
          <w:sz w:val="22"/>
          <w:szCs w:val="22"/>
        </w:rPr>
        <w:t>Oznámení o odstoupení musí být učiněno písemně a odesláno doporučeně na adresu druhé smluvní strany uvedenou v záhlaví. Odstoupením od smlouvy se tato od počátku ruší.</w:t>
      </w:r>
    </w:p>
    <w:p w:rsidR="00353DAD" w:rsidRDefault="007E7717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9.4</w:t>
      </w:r>
      <w:r w:rsidR="00353DAD">
        <w:rPr>
          <w:rFonts w:ascii="Arial" w:hAnsi="Arial" w:cs="Arial"/>
          <w:color w:val="000000"/>
          <w:sz w:val="22"/>
          <w:szCs w:val="22"/>
        </w:rPr>
        <w:t>. Pokud před dokončením díla dojde k odstoupení od smlouvy, provede nezávislý znalecký subjekt ocenění soupisů provedených prací proti zaplaceným částkám a na základě tohoto ocenění bude provedeno vzájemné finanční vypořádání.</w:t>
      </w:r>
    </w:p>
    <w:p w:rsidR="00353DAD" w:rsidRDefault="007E7717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9.5</w:t>
      </w:r>
      <w:r w:rsidR="00353DAD">
        <w:rPr>
          <w:rFonts w:ascii="Arial" w:hAnsi="Arial" w:cs="Arial"/>
          <w:color w:val="000000"/>
          <w:sz w:val="22"/>
          <w:szCs w:val="22"/>
        </w:rPr>
        <w:t xml:space="preserve">. Dojde-li k odstoupení od smlouvy, je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 w:rsidR="00353DAD">
        <w:rPr>
          <w:rFonts w:ascii="Arial" w:hAnsi="Arial" w:cs="Arial"/>
          <w:color w:val="000000"/>
          <w:sz w:val="22"/>
          <w:szCs w:val="22"/>
        </w:rPr>
        <w:t xml:space="preserve"> povinen učinit taková opatření, aby zabránil vzniku škod na díle, majetku objednatele i třetích osob a aby zabránil vzniku újmy na zdraví osob.</w:t>
      </w:r>
    </w:p>
    <w:p w:rsidR="00661E82" w:rsidRDefault="00661E82">
      <w:pPr>
        <w:spacing w:before="120"/>
        <w:jc w:val="both"/>
        <w:rPr>
          <w:rFonts w:ascii="Arial" w:hAnsi="Arial" w:cs="Arial"/>
          <w:b/>
          <w:sz w:val="26"/>
          <w:szCs w:val="26"/>
        </w:rPr>
      </w:pPr>
    </w:p>
    <w:p w:rsidR="00353DAD" w:rsidRPr="00EA221C" w:rsidRDefault="00353DAD" w:rsidP="004844CF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X. Předání a převzetí předmětu díla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Zhotovení </w:t>
      </w:r>
      <w:r w:rsidR="00726FC2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je ukončeno předáním a převzetím </w:t>
      </w:r>
      <w:r w:rsidR="00726FC2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ve smyslu příslušných norem na protokolu o předání a převzetí stavby, odstraněním všech vad a nedodělků, předáním požadovaných dokladů</w:t>
      </w:r>
      <w:r w:rsidR="008853FE"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Podmínkou odevzdání a převzetí stavby je úspěšné provedení veškerých zkoušek, revizí a měření. Tyto doklady podmiňují předání stavby do užívání.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povinen připravit a doložit u přejímacího </w:t>
      </w:r>
      <w:r w:rsidR="00726FC2">
        <w:rPr>
          <w:rFonts w:ascii="Arial" w:hAnsi="Arial" w:cs="Arial"/>
          <w:sz w:val="22"/>
          <w:szCs w:val="22"/>
        </w:rPr>
        <w:t>řízení veškeré potřebné doklady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Řádně zhotovený předmět díla podle čl. II. smlouvy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předá objednateli v termínu dle čl. III. této smlouvy a objednatel předmět díla protokolárně písemným zápisem převezme. 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povinen písemně oznámit objednateli, nejméně 7 dnů předem, kdy bude předmět díla nebo jeho část připravena k předání a převzetí. Na základě návrhu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jsou pak smluvní strany povinny dohodnout časový pracovní harmonogram tak, aby zajišťoval plynulé, souhrnné a hospodárné předání a převzetí a možnost přizvání příslušných organizací.</w:t>
      </w:r>
      <w:r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</w:t>
      </w:r>
      <w:r w:rsidR="005364A0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>em zahájit přejímací řízení a řádně v něm pokračovat.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i jejich bezplatné odstranění. Za vady, které se projevily po odevzdání díla, zodpovídá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v rozsahu sjednané záruky za jakost.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10.5.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 přejímá. Zápis o předání a převzetí díla je pak sestaven vzájemným podepsáním dodatku zápisu oprávněnými zástupci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10.6.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odpovídá za to, že zhotovené a objednateli předané dílo v rozsahu čl. II. této smlouvy má vlastnosti určené projektem stavby, v něm uvedenými ČSN a touto smlouvou.</w:t>
      </w:r>
    </w:p>
    <w:p w:rsidR="00661E82" w:rsidRDefault="00661E82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b/>
          <w:sz w:val="26"/>
          <w:szCs w:val="26"/>
        </w:rPr>
      </w:pPr>
    </w:p>
    <w:p w:rsidR="00353DAD" w:rsidRPr="00EA221C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 w:rsidRPr="00EA221C">
        <w:rPr>
          <w:rFonts w:ascii="Arial" w:hAnsi="Arial" w:cs="Arial"/>
          <w:b/>
          <w:sz w:val="22"/>
          <w:szCs w:val="22"/>
        </w:rPr>
        <w:t>XI. Závěrečná ustanovení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.1. Smluvní strany se dohodly, že závazky, práva, povinnosti a právní vztahy mezi smluvními stranami, neupravené zněním této smlouvy se budou řídit příslušnými ustanoveními zákona č. 89/2012 Sb. Občanského zákoníku v platném znění a ostatními obecně závaznými právními předpisy platnými v době realizace díla.</w:t>
      </w:r>
    </w:p>
    <w:p w:rsidR="00353DAD" w:rsidRDefault="00726FC2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53DAD">
        <w:rPr>
          <w:rFonts w:ascii="Arial" w:hAnsi="Arial" w:cs="Arial"/>
          <w:sz w:val="22"/>
          <w:szCs w:val="22"/>
        </w:rPr>
        <w:t xml:space="preserve">.2. Strany si ujednaly, že jejich vzájemné vztahy ohledně ujednání ceny se nebudou řídit </w:t>
      </w:r>
      <w:proofErr w:type="spellStart"/>
      <w:r w:rsidR="00353DAD">
        <w:rPr>
          <w:rFonts w:ascii="Arial" w:hAnsi="Arial" w:cs="Arial"/>
          <w:sz w:val="22"/>
          <w:szCs w:val="22"/>
        </w:rPr>
        <w:t>ust</w:t>
      </w:r>
      <w:proofErr w:type="spellEnd"/>
      <w:r w:rsidR="00353DAD">
        <w:rPr>
          <w:rFonts w:ascii="Arial" w:hAnsi="Arial" w:cs="Arial"/>
          <w:sz w:val="22"/>
          <w:szCs w:val="22"/>
        </w:rPr>
        <w:t>.</w:t>
      </w:r>
      <w:r w:rsidR="00563059">
        <w:rPr>
          <w:rFonts w:ascii="Arial" w:hAnsi="Arial" w:cs="Arial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>§ 2620 až § 2622 občanského zákoníku.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.3.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se zavazuje, že po celou dobu platnosti této smlouvy bude mít sjednanou pojistnou smlouvu pro případ způsobení škody. 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.4. Uvedení zástupci obou stran prohlašují, že jsou oprávněni tuto smlouvu podepsat a k platnosti smlouvy není třeba podpisu jiné osoby.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.5. Tuto smlouvu lze měnit nebo doplňovat pouze očíslovanými, oboustranně podepsanými dodatky </w:t>
      </w:r>
      <w:r>
        <w:rPr>
          <w:rFonts w:ascii="Arial" w:hAnsi="Arial" w:cs="Arial"/>
          <w:sz w:val="22"/>
          <w:szCs w:val="22"/>
        </w:rPr>
        <w:lastRenderedPageBreak/>
        <w:t>oprávněnými zástupci smluvních stran.</w:t>
      </w:r>
    </w:p>
    <w:p w:rsidR="00353DAD" w:rsidRDefault="00353DAD">
      <w:pPr>
        <w:pStyle w:val="Zkladntext0"/>
        <w:tabs>
          <w:tab w:val="left" w:pos="502"/>
        </w:tabs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.6. Tato smlouva je vyhotovena ve dvou vyhotoveních, z nichž každá strana obdrží jedno vyhotovení.</w:t>
      </w:r>
    </w:p>
    <w:p w:rsidR="00353DAD" w:rsidRDefault="00726FC2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53DAD">
        <w:rPr>
          <w:rFonts w:ascii="Arial" w:hAnsi="Arial" w:cs="Arial"/>
          <w:sz w:val="22"/>
          <w:szCs w:val="22"/>
        </w:rPr>
        <w:t>.7. Tato smlouva vzniká dohodou o celém jejím obsahu a nabývá platnosti dnem podpisu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.8. Oprávnění zástupci obou smluvních stran shodně prohlašují, že si tuto smlouvu před jejím podpisem přečetli a že byla uzavřena po vzájemném projednání podle jejich pravé a svobodné vůle určitě, vážně a srozumitelně, nikoliv v tísni nebo za nápadných nevhodných podmínek a že se dohodly o celém jejím obsahu, což stvrzují svými vlastnoručními podpisy.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26F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.9. Na základě zákona č. 101/2000 Sb.,  o ochraně osobních údajů, ve znění pozdějších předpisů, souhlasím se zpracováním osobních údajů v souvislosti s uzavřením  této smlouvy, a to až do odvolání písemnou cestou. Souhlas se zpracováním osobních údajů uděluji  v souvislosti s jejich zveřejněním dle zákona č. 340/2015  Sb., o zvláštních podmínkách účinnosti některých smluv, uveřejňování těchto smluv a o registru smluv (zákon o registru smluv). Byl jsem řádně informován o zpracování těchto údajů a prohlašuji, že všechny údaje jsou  přesné a pravdivé a jsou poskytovány dobrovolně.</w:t>
      </w:r>
    </w:p>
    <w:p w:rsidR="00661E82" w:rsidRDefault="00661E82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661E82" w:rsidRDefault="00661E82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Bohumíně dne ………………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…..................... dne …....................</w:t>
      </w:r>
    </w:p>
    <w:p w:rsidR="00661E82" w:rsidRDefault="00661E82" w:rsidP="004844CF">
      <w:pPr>
        <w:pStyle w:val="Zkladntext0"/>
        <w:spacing w:before="1560" w:line="200" w:lineRule="atLeast"/>
        <w:ind w:left="15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4844CF">
      <w:pPr>
        <w:pStyle w:val="Zkladntext0"/>
        <w:spacing w:before="156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5364A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e:</w:t>
      </w:r>
    </w:p>
    <w:p w:rsidR="00353DAD" w:rsidRDefault="00353DAD">
      <w:pPr>
        <w:pStyle w:val="Zkladntext0"/>
        <w:spacing w:line="240" w:lineRule="auto"/>
        <w:ind w:left="15"/>
        <w:jc w:val="both"/>
      </w:pPr>
      <w:r>
        <w:rPr>
          <w:rFonts w:ascii="Arial" w:hAnsi="Arial" w:cs="Arial"/>
          <w:sz w:val="22"/>
          <w:szCs w:val="22"/>
        </w:rPr>
        <w:t>Ing. Petr Vícha, starosta města</w:t>
      </w:r>
    </w:p>
    <w:sectPr w:rsidR="00353DAD" w:rsidSect="005F020C">
      <w:footerReference w:type="default" r:id="rId8"/>
      <w:pgSz w:w="11906" w:h="16838"/>
      <w:pgMar w:top="709" w:right="992" w:bottom="851" w:left="992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38" w:rsidRDefault="00ED0438">
      <w:r>
        <w:separator/>
      </w:r>
    </w:p>
  </w:endnote>
  <w:endnote w:type="continuationSeparator" w:id="0">
    <w:p w:rsidR="00ED0438" w:rsidRDefault="00ED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AD" w:rsidRDefault="00353DAD">
    <w:pPr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5364A0">
      <w:rPr>
        <w:noProof/>
        <w:szCs w:val="24"/>
      </w:rPr>
      <w:t>3</w:t>
    </w:r>
    <w:r>
      <w:rPr>
        <w:szCs w:val="24"/>
      </w:rPr>
      <w:fldChar w:fldCharType="end"/>
    </w:r>
    <w:r>
      <w:rPr>
        <w:szCs w:val="24"/>
      </w:rP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5364A0">
      <w:rPr>
        <w:noProof/>
        <w:szCs w:val="24"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38" w:rsidRDefault="00ED0438">
      <w:r>
        <w:separator/>
      </w:r>
    </w:p>
  </w:footnote>
  <w:footnote w:type="continuationSeparator" w:id="0">
    <w:p w:rsidR="00ED0438" w:rsidRDefault="00ED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4"/>
    <w:rsid w:val="0000324B"/>
    <w:rsid w:val="00005514"/>
    <w:rsid w:val="00007BAC"/>
    <w:rsid w:val="000559D5"/>
    <w:rsid w:val="00076EA2"/>
    <w:rsid w:val="000925FB"/>
    <w:rsid w:val="000C35EB"/>
    <w:rsid w:val="000F3224"/>
    <w:rsid w:val="00102252"/>
    <w:rsid w:val="00102D37"/>
    <w:rsid w:val="00134E46"/>
    <w:rsid w:val="0013634C"/>
    <w:rsid w:val="001A2734"/>
    <w:rsid w:val="00216BD3"/>
    <w:rsid w:val="00245807"/>
    <w:rsid w:val="002676E6"/>
    <w:rsid w:val="002E4B12"/>
    <w:rsid w:val="002E71AA"/>
    <w:rsid w:val="00304BEF"/>
    <w:rsid w:val="00324875"/>
    <w:rsid w:val="00331247"/>
    <w:rsid w:val="00353DAD"/>
    <w:rsid w:val="00361B0A"/>
    <w:rsid w:val="0037578D"/>
    <w:rsid w:val="003936A4"/>
    <w:rsid w:val="00395E06"/>
    <w:rsid w:val="003C4B34"/>
    <w:rsid w:val="004173CF"/>
    <w:rsid w:val="00447AD3"/>
    <w:rsid w:val="00482CE6"/>
    <w:rsid w:val="004844CF"/>
    <w:rsid w:val="00495E5C"/>
    <w:rsid w:val="0052373B"/>
    <w:rsid w:val="00532F41"/>
    <w:rsid w:val="005364A0"/>
    <w:rsid w:val="00563059"/>
    <w:rsid w:val="00573579"/>
    <w:rsid w:val="00580229"/>
    <w:rsid w:val="00580F01"/>
    <w:rsid w:val="005A40D2"/>
    <w:rsid w:val="005D6769"/>
    <w:rsid w:val="005F020C"/>
    <w:rsid w:val="006048BA"/>
    <w:rsid w:val="00612C60"/>
    <w:rsid w:val="00620398"/>
    <w:rsid w:val="00622068"/>
    <w:rsid w:val="00661E82"/>
    <w:rsid w:val="006B425C"/>
    <w:rsid w:val="006C50D7"/>
    <w:rsid w:val="006F2388"/>
    <w:rsid w:val="006F55B1"/>
    <w:rsid w:val="00722087"/>
    <w:rsid w:val="00726FC2"/>
    <w:rsid w:val="00736262"/>
    <w:rsid w:val="00745372"/>
    <w:rsid w:val="00794DDD"/>
    <w:rsid w:val="007D0B2D"/>
    <w:rsid w:val="007D4040"/>
    <w:rsid w:val="007E7717"/>
    <w:rsid w:val="007F327D"/>
    <w:rsid w:val="00810DB5"/>
    <w:rsid w:val="00816087"/>
    <w:rsid w:val="008569D3"/>
    <w:rsid w:val="008853FE"/>
    <w:rsid w:val="008B1E51"/>
    <w:rsid w:val="008D6A06"/>
    <w:rsid w:val="008E6720"/>
    <w:rsid w:val="008E7D3B"/>
    <w:rsid w:val="008F356A"/>
    <w:rsid w:val="0093107B"/>
    <w:rsid w:val="0094718D"/>
    <w:rsid w:val="00951FE7"/>
    <w:rsid w:val="009B20B8"/>
    <w:rsid w:val="00A44989"/>
    <w:rsid w:val="00A52E80"/>
    <w:rsid w:val="00A94F35"/>
    <w:rsid w:val="00AD3FB5"/>
    <w:rsid w:val="00AE752D"/>
    <w:rsid w:val="00B12A7B"/>
    <w:rsid w:val="00B14A26"/>
    <w:rsid w:val="00B14F25"/>
    <w:rsid w:val="00B3052C"/>
    <w:rsid w:val="00B6413A"/>
    <w:rsid w:val="00B72A59"/>
    <w:rsid w:val="00C0734B"/>
    <w:rsid w:val="00C830FC"/>
    <w:rsid w:val="00CC062C"/>
    <w:rsid w:val="00CC4C68"/>
    <w:rsid w:val="00CF0732"/>
    <w:rsid w:val="00CF42D5"/>
    <w:rsid w:val="00D14A03"/>
    <w:rsid w:val="00D225DE"/>
    <w:rsid w:val="00D342A3"/>
    <w:rsid w:val="00D429FB"/>
    <w:rsid w:val="00D443ED"/>
    <w:rsid w:val="00D73458"/>
    <w:rsid w:val="00D9193E"/>
    <w:rsid w:val="00D92549"/>
    <w:rsid w:val="00E0261E"/>
    <w:rsid w:val="00E305B9"/>
    <w:rsid w:val="00E50979"/>
    <w:rsid w:val="00E6029E"/>
    <w:rsid w:val="00E93411"/>
    <w:rsid w:val="00EA221C"/>
    <w:rsid w:val="00EA504B"/>
    <w:rsid w:val="00ED0438"/>
    <w:rsid w:val="00ED1E4E"/>
    <w:rsid w:val="00ED46EC"/>
    <w:rsid w:val="00EE3129"/>
    <w:rsid w:val="00F24D7E"/>
    <w:rsid w:val="00F267BE"/>
    <w:rsid w:val="00F40749"/>
    <w:rsid w:val="00FD1AC9"/>
    <w:rsid w:val="00FD1CC5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C66D1C-B07D-456A-87B7-333DB700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ind w:left="480" w:hanging="480"/>
    </w:pPr>
  </w:style>
  <w:style w:type="paragraph" w:customStyle="1" w:styleId="Seznamoslovan">
    <w:name w:val="Seznam očíslovaný"/>
    <w:basedOn w:val="Zkladntext1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2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 w:cs="Courier New"/>
    </w:rPr>
  </w:style>
  <w:style w:type="paragraph" w:customStyle="1" w:styleId="Import26">
    <w:name w:val="Import 26"/>
    <w:basedOn w:val="Import0"/>
    <w:pPr>
      <w:tabs>
        <w:tab w:val="left" w:pos="12096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 w:cs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 w:cs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customStyle="1" w:styleId="Zkladntext22">
    <w:name w:val="Základní text2"/>
    <w:basedOn w:val="Normln"/>
    <w:pPr>
      <w:widowControl/>
      <w:jc w:val="center"/>
    </w:pPr>
    <w:rPr>
      <w:szCs w:val="24"/>
    </w:rPr>
  </w:style>
  <w:style w:type="paragraph" w:customStyle="1" w:styleId="Zkladntextodsazen2">
    <w:name w:val="Základní text odsazený2"/>
    <w:basedOn w:val="Normln1"/>
    <w:pPr>
      <w:ind w:left="360"/>
    </w:pPr>
    <w:rPr>
      <w:szCs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  <w:szCs w:val="24"/>
    </w:rPr>
  </w:style>
  <w:style w:type="paragraph" w:customStyle="1" w:styleId="Import00">
    <w:name w:val="Import 0~~"/>
    <w:basedOn w:val="Normln2"/>
    <w:pPr>
      <w:spacing w:line="288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Nadpis2">
    <w:name w:val="Nadpis 2~~"/>
    <w:basedOn w:val="Normln2"/>
    <w:pPr>
      <w:spacing w:before="120"/>
    </w:pPr>
    <w:rPr>
      <w:rFonts w:ascii="Arial" w:hAnsi="Arial" w:cs="Arial"/>
      <w:color w:val="808080"/>
      <w:sz w:val="28"/>
      <w:szCs w:val="24"/>
      <w:u w:val="single"/>
    </w:rPr>
  </w:style>
  <w:style w:type="paragraph" w:customStyle="1" w:styleId="Textpsmene">
    <w:name w:val="Text písmene"/>
    <w:basedOn w:val="Normln"/>
    <w:pPr>
      <w:widowControl/>
      <w:tabs>
        <w:tab w:val="left" w:pos="0"/>
      </w:tabs>
      <w:spacing w:line="100" w:lineRule="atLeast"/>
      <w:ind w:left="432" w:hanging="432"/>
      <w:jc w:val="both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uiPriority w:val="1"/>
    <w:qFormat/>
    <w:rsid w:val="00810DB5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arik.zdenek@mu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4598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31670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mailto:dudas.adriana@mubo.cz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cp:lastModifiedBy>Kolařík Zdeněk</cp:lastModifiedBy>
  <cp:revision>26</cp:revision>
  <cp:lastPrinted>2018-02-21T08:24:00Z</cp:lastPrinted>
  <dcterms:created xsi:type="dcterms:W3CDTF">2019-04-02T08:38:00Z</dcterms:created>
  <dcterms:modified xsi:type="dcterms:W3CDTF">2019-05-15T06:43:00Z</dcterms:modified>
</cp:coreProperties>
</file>