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41" w:rsidRDefault="001F0141">
      <w:pPr>
        <w:pStyle w:val="Standard"/>
        <w:rPr>
          <w:rFonts w:ascii="Arial" w:hAnsi="Arial" w:cs="Arial"/>
        </w:rPr>
      </w:pPr>
      <w:bookmarkStart w:id="0" w:name="_Hlk507501042"/>
      <w:r w:rsidRPr="001F0141">
        <w:rPr>
          <w:rFonts w:ascii="Arial" w:hAnsi="Arial" w:cs="Arial"/>
        </w:rPr>
        <w:t>„Nákup CT (</w:t>
      </w:r>
      <w:proofErr w:type="spellStart"/>
      <w:r w:rsidRPr="001F0141">
        <w:rPr>
          <w:rFonts w:ascii="Arial" w:hAnsi="Arial" w:cs="Arial"/>
        </w:rPr>
        <w:t>Computer</w:t>
      </w:r>
      <w:proofErr w:type="spellEnd"/>
      <w:r w:rsidRPr="001F0141">
        <w:rPr>
          <w:rFonts w:ascii="Arial" w:hAnsi="Arial" w:cs="Arial"/>
        </w:rPr>
        <w:t xml:space="preserve"> </w:t>
      </w:r>
      <w:proofErr w:type="spellStart"/>
      <w:r w:rsidRPr="001F0141">
        <w:rPr>
          <w:rFonts w:ascii="Arial" w:hAnsi="Arial" w:cs="Arial"/>
        </w:rPr>
        <w:t>Tomography</w:t>
      </w:r>
      <w:proofErr w:type="spellEnd"/>
      <w:r w:rsidRPr="001F0141">
        <w:rPr>
          <w:rFonts w:ascii="Arial" w:hAnsi="Arial" w:cs="Arial"/>
        </w:rPr>
        <w:t>) skeneru“</w:t>
      </w:r>
      <w:bookmarkEnd w:id="0"/>
    </w:p>
    <w:p w:rsidR="001F0141" w:rsidRDefault="001F0141">
      <w:pPr>
        <w:pStyle w:val="Standard"/>
        <w:rPr>
          <w:rFonts w:ascii="Arial" w:hAnsi="Arial" w:cs="Arial"/>
          <w:sz w:val="20"/>
          <w:szCs w:val="20"/>
        </w:rPr>
      </w:pPr>
    </w:p>
    <w:p w:rsidR="00BF2385" w:rsidRDefault="00CE61C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4A3A65">
        <w:rPr>
          <w:rFonts w:ascii="Arial" w:hAnsi="Arial" w:cs="Arial"/>
          <w:sz w:val="20"/>
          <w:szCs w:val="20"/>
        </w:rPr>
        <w:t xml:space="preserve"> </w:t>
      </w: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CE61C0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 o splnění základní způsobilosti</w:t>
      </w:r>
    </w:p>
    <w:p w:rsidR="00BF2385" w:rsidRDefault="00BF2385">
      <w:pPr>
        <w:pStyle w:val="Standard"/>
        <w:rPr>
          <w:rFonts w:ascii="Arial" w:hAnsi="Arial" w:cs="Arial"/>
        </w:rPr>
      </w:pPr>
    </w:p>
    <w:p w:rsidR="004A3A65" w:rsidRPr="004A3A65" w:rsidRDefault="004A3A65" w:rsidP="004A3A6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 xml:space="preserve">jméno, příjmení / název právnické osoby: </w:t>
      </w:r>
      <w:sdt>
        <w:sdtPr>
          <w:rPr>
            <w:rFonts w:ascii="Arial" w:hAnsi="Arial" w:cs="Arial"/>
            <w:sz w:val="20"/>
            <w:szCs w:val="20"/>
          </w:rPr>
          <w:id w:val="1689639380"/>
          <w:placeholder>
            <w:docPart w:val="DefaultPlaceholder_-1854013440"/>
          </w:placeholder>
          <w:showingPlcHdr/>
          <w:text/>
        </w:sdtPr>
        <w:sdtEndPr/>
        <w:sdtContent>
          <w:r w:rsidR="00EE63FF" w:rsidRPr="00D95DB3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</w:p>
    <w:p w:rsidR="004A3A65" w:rsidRPr="004A3A65" w:rsidRDefault="004A3A65" w:rsidP="004A3A6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 xml:space="preserve">datum narození / IČ: </w:t>
      </w:r>
      <w:sdt>
        <w:sdtPr>
          <w:rPr>
            <w:rFonts w:ascii="Arial" w:hAnsi="Arial" w:cs="Arial"/>
            <w:sz w:val="20"/>
            <w:szCs w:val="20"/>
          </w:rPr>
          <w:id w:val="-1963565679"/>
          <w:placeholder>
            <w:docPart w:val="3BD278F9F9924D77A26B44D4494F37CE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</w:p>
    <w:p w:rsidR="004A3A65" w:rsidRPr="004A3A65" w:rsidRDefault="004A3A65" w:rsidP="004A3A6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 xml:space="preserve">bydliště (fyzická osoba) / sídlo (právnická osoba): </w:t>
      </w:r>
      <w:sdt>
        <w:sdtPr>
          <w:rPr>
            <w:rFonts w:ascii="Arial" w:hAnsi="Arial" w:cs="Arial"/>
            <w:sz w:val="20"/>
            <w:szCs w:val="20"/>
          </w:rPr>
          <w:id w:val="-430513468"/>
          <w:placeholder>
            <w:docPart w:val="AC13A5FD8230436F904C56185087DF8F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</w:p>
    <w:p w:rsidR="004A3A65" w:rsidRPr="004A3A65" w:rsidRDefault="004A3A65" w:rsidP="004A3A6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 xml:space="preserve">zastoupená: </w:t>
      </w:r>
      <w:sdt>
        <w:sdtPr>
          <w:rPr>
            <w:rFonts w:ascii="Arial" w:hAnsi="Arial" w:cs="Arial"/>
            <w:sz w:val="20"/>
            <w:szCs w:val="20"/>
          </w:rPr>
          <w:id w:val="1946875513"/>
          <w:placeholder>
            <w:docPart w:val="3A025F38BDD74F03B2E0C7A1A9D89E42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</w:p>
    <w:p w:rsidR="004A3A65" w:rsidRDefault="004A3A65" w:rsidP="004A3A6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A3A65" w:rsidRDefault="004A3A65" w:rsidP="004A3A6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(dále jen jako „</w:t>
      </w:r>
      <w:r>
        <w:rPr>
          <w:rFonts w:ascii="Arial" w:hAnsi="Arial" w:cs="Arial"/>
          <w:sz w:val="20"/>
          <w:szCs w:val="20"/>
        </w:rPr>
        <w:t>dodavatel</w:t>
      </w:r>
      <w:r w:rsidRPr="004A3A65">
        <w:rPr>
          <w:rFonts w:ascii="Arial" w:hAnsi="Arial" w:cs="Arial"/>
          <w:sz w:val="20"/>
          <w:szCs w:val="20"/>
        </w:rPr>
        <w:t xml:space="preserve">“) </w:t>
      </w:r>
    </w:p>
    <w:p w:rsidR="004A3A65" w:rsidRDefault="004A3A6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F2385" w:rsidRDefault="00022E3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 </w:t>
      </w:r>
      <w:r w:rsidR="00CE61C0">
        <w:rPr>
          <w:rFonts w:ascii="Arial" w:hAnsi="Arial" w:cs="Arial"/>
          <w:sz w:val="20"/>
          <w:szCs w:val="20"/>
        </w:rPr>
        <w:t>tímto čestně, že jsem dodavatel, který:</w:t>
      </w:r>
    </w:p>
    <w:p w:rsidR="00BF2385" w:rsidRDefault="00BF238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A3A65" w:rsidRDefault="00CE61C0" w:rsidP="004A3A65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Nebyl v zemi svého sídla v posledních 5 letech před zahájením zadávacího řízení pravomocně odsouzen pro trestný čin uvedený v příloze č. 3 zákona č. 134/2016 Sb., o zadávání veřejných zakázek (dále jen „ZZVZ“) nebo obdobný trestný čin podle právního řádu platného v místě sídla dodavatele</w:t>
      </w:r>
      <w:r w:rsidR="004A3A65">
        <w:rPr>
          <w:rFonts w:ascii="Arial" w:hAnsi="Arial" w:cs="Arial"/>
          <w:sz w:val="20"/>
          <w:szCs w:val="20"/>
        </w:rPr>
        <w:t xml:space="preserve"> tj.</w:t>
      </w:r>
    </w:p>
    <w:p w:rsidR="004A3A65" w:rsidRPr="004A3A65" w:rsidRDefault="004A3A65" w:rsidP="004A3A65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trestný čin spáchaný ve prospěch organizované zločinecké skupiny nebo trestný čin účasti na organizované zločinecké skupině</w:t>
      </w:r>
    </w:p>
    <w:p w:rsidR="004A3A65" w:rsidRPr="004A3A65" w:rsidRDefault="004A3A65" w:rsidP="004B47C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trestný čin při obchodování s lidmi</w:t>
      </w:r>
    </w:p>
    <w:p w:rsidR="004A3A65" w:rsidRPr="004A3A65" w:rsidRDefault="004A3A65" w:rsidP="004B47C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tyto trestné činy proti majetku</w:t>
      </w:r>
    </w:p>
    <w:p w:rsidR="004A3A65" w:rsidRPr="004A3A65" w:rsidRDefault="004A3A65" w:rsidP="004A3A65">
      <w:pPr>
        <w:pStyle w:val="Odstavecseseznamem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podvod</w:t>
      </w:r>
    </w:p>
    <w:p w:rsidR="004A3A65" w:rsidRPr="004A3A65" w:rsidRDefault="004A3A65" w:rsidP="004A3A65">
      <w:pPr>
        <w:pStyle w:val="Odstavecseseznamem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úvěrový podvod</w:t>
      </w:r>
    </w:p>
    <w:p w:rsidR="004A3A65" w:rsidRPr="004A3A65" w:rsidRDefault="004A3A65" w:rsidP="004A3A65">
      <w:pPr>
        <w:pStyle w:val="Odstavecseseznamem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dotační podvod</w:t>
      </w:r>
    </w:p>
    <w:p w:rsidR="004A3A65" w:rsidRPr="004A3A65" w:rsidRDefault="004A3A65" w:rsidP="004A3A65">
      <w:pPr>
        <w:pStyle w:val="Odstavecseseznamem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podílnictví</w:t>
      </w:r>
    </w:p>
    <w:p w:rsidR="004A3A65" w:rsidRPr="004A3A65" w:rsidRDefault="004A3A65" w:rsidP="004A3A65">
      <w:pPr>
        <w:pStyle w:val="Odstavecseseznamem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podílnictví z nedbalosti</w:t>
      </w:r>
    </w:p>
    <w:p w:rsidR="004A3A65" w:rsidRPr="004A3A65" w:rsidRDefault="004A3A65" w:rsidP="004A3A65">
      <w:pPr>
        <w:pStyle w:val="Odstavecseseznamem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legalizace výnosů z trestné činnosti</w:t>
      </w:r>
    </w:p>
    <w:p w:rsidR="004A3A65" w:rsidRPr="004A3A65" w:rsidRDefault="004A3A65" w:rsidP="004A3A65">
      <w:pPr>
        <w:pStyle w:val="Odstavecseseznamem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legalizace výnosů z trestné činnosti z nedbalosti</w:t>
      </w:r>
    </w:p>
    <w:p w:rsidR="004A3A65" w:rsidRPr="004A3A65" w:rsidRDefault="004A3A65" w:rsidP="004B47C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tyto trestné činy hospodářské</w:t>
      </w:r>
    </w:p>
    <w:p w:rsidR="004A3A65" w:rsidRPr="004A3A65" w:rsidRDefault="004A3A65" w:rsidP="004A3A65">
      <w:pPr>
        <w:pStyle w:val="Odstavecseseznamem1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zneužití informace a postavení v obchodním styku</w:t>
      </w:r>
    </w:p>
    <w:p w:rsidR="004A3A65" w:rsidRPr="004A3A65" w:rsidRDefault="004A3A65" w:rsidP="004A3A65">
      <w:pPr>
        <w:pStyle w:val="Odstavecseseznamem1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sjednání výhody při zadání veřejné zakázky, při veřejné soutěži a veřejné dražbě</w:t>
      </w:r>
    </w:p>
    <w:p w:rsidR="004A3A65" w:rsidRPr="004A3A65" w:rsidRDefault="004A3A65" w:rsidP="004A3A65">
      <w:pPr>
        <w:pStyle w:val="Odstavecseseznamem1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pletichy při zadání veřejné zakázky a při veřejné soutěži</w:t>
      </w:r>
    </w:p>
    <w:p w:rsidR="004A3A65" w:rsidRPr="004A3A65" w:rsidRDefault="004A3A65" w:rsidP="004A3A65">
      <w:pPr>
        <w:pStyle w:val="Odstavecseseznamem1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pletichy při veřejné dražbě</w:t>
      </w:r>
    </w:p>
    <w:p w:rsidR="004A3A65" w:rsidRPr="004A3A65" w:rsidRDefault="004A3A65" w:rsidP="004A3A65">
      <w:pPr>
        <w:pStyle w:val="Odstavecseseznamem1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poškození finančních zájmů Evropské unie</w:t>
      </w:r>
    </w:p>
    <w:p w:rsidR="004A3A65" w:rsidRPr="004A3A65" w:rsidRDefault="004A3A65" w:rsidP="004A3A65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trestné činy obecně nebezpečné</w:t>
      </w:r>
    </w:p>
    <w:p w:rsidR="004A3A65" w:rsidRPr="004A3A65" w:rsidRDefault="004A3A65" w:rsidP="004A3A65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trestné činy proti České republice, cizímu státu a mezinárodní organizaci</w:t>
      </w:r>
    </w:p>
    <w:p w:rsidR="004A3A65" w:rsidRPr="004A3A65" w:rsidRDefault="004A3A65" w:rsidP="004A3A65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tyto trestné činy proti pořádku ve věcech veřejných</w:t>
      </w:r>
    </w:p>
    <w:p w:rsidR="004A3A65" w:rsidRPr="004A3A65" w:rsidRDefault="004A3A65" w:rsidP="004A3A65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trestné činy proti výkonu pravomoci orgánu veřejné moci a úřední osoby</w:t>
      </w:r>
    </w:p>
    <w:p w:rsidR="004A3A65" w:rsidRPr="004A3A65" w:rsidRDefault="004A3A65" w:rsidP="004A3A65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trestné činy úředních osob</w:t>
      </w:r>
    </w:p>
    <w:p w:rsidR="004A3A65" w:rsidRPr="004A3A65" w:rsidRDefault="004A3A65" w:rsidP="004A3A65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úplatkářství</w:t>
      </w:r>
    </w:p>
    <w:p w:rsidR="004A3A65" w:rsidRPr="004A3A65" w:rsidRDefault="004A3A65" w:rsidP="004A3A65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jiná porušení činnosti orgánu veřejné moci</w:t>
      </w:r>
    </w:p>
    <w:p w:rsidR="00BF2385" w:rsidRDefault="00CE61C0" w:rsidP="004A3A65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zahlazeným odsouzením se nepřihlíží.</w:t>
      </w:r>
    </w:p>
    <w:p w:rsidR="00164E6B" w:rsidRDefault="00164E6B" w:rsidP="004A3A65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4A3A65" w:rsidRPr="004A3A65" w:rsidRDefault="004A3A65" w:rsidP="004A3A65">
      <w:pPr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Je-li dodavatelem právnická osoba, splňuje výše uvedené podmínky tato právnická osoba a zároveň každý člen statutárního orgánu.</w:t>
      </w:r>
    </w:p>
    <w:p w:rsidR="004A3A65" w:rsidRPr="004A3A65" w:rsidRDefault="004A3A65" w:rsidP="004A3A65">
      <w:pPr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Je-li členem statutárního orgánu dodavatele právnická osoba, splňuje výše uvedené podmínky</w:t>
      </w:r>
    </w:p>
    <w:p w:rsidR="004A3A65" w:rsidRPr="004A3A65" w:rsidRDefault="00377060" w:rsidP="004A3A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3A65" w:rsidRPr="004A3A65">
        <w:rPr>
          <w:rFonts w:ascii="Arial" w:hAnsi="Arial" w:cs="Arial"/>
          <w:sz w:val="20"/>
          <w:szCs w:val="20"/>
        </w:rPr>
        <w:t>tato právnická osoba,</w:t>
      </w:r>
    </w:p>
    <w:p w:rsidR="004A3A65" w:rsidRPr="004A3A65" w:rsidRDefault="00377060" w:rsidP="004A3A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3A65" w:rsidRPr="004A3A65">
        <w:rPr>
          <w:rFonts w:ascii="Arial" w:hAnsi="Arial" w:cs="Arial"/>
          <w:sz w:val="20"/>
          <w:szCs w:val="20"/>
        </w:rPr>
        <w:t>každý člen statuárního orgánu této právnické osoby a</w:t>
      </w:r>
    </w:p>
    <w:p w:rsidR="004A3A65" w:rsidRPr="004A3A65" w:rsidRDefault="00377060" w:rsidP="004A3A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3A65" w:rsidRPr="004A3A65">
        <w:rPr>
          <w:rFonts w:ascii="Arial" w:hAnsi="Arial" w:cs="Arial"/>
          <w:sz w:val="20"/>
          <w:szCs w:val="20"/>
        </w:rPr>
        <w:t>osoba zastupující tuto právnickou osobu v</w:t>
      </w:r>
      <w:r w:rsidR="00164E6B">
        <w:rPr>
          <w:rFonts w:ascii="Arial" w:hAnsi="Arial" w:cs="Arial"/>
          <w:sz w:val="20"/>
          <w:szCs w:val="20"/>
        </w:rPr>
        <w:t>e</w:t>
      </w:r>
      <w:r w:rsidR="004A3A65" w:rsidRPr="004A3A65">
        <w:rPr>
          <w:rFonts w:ascii="Arial" w:hAnsi="Arial" w:cs="Arial"/>
          <w:sz w:val="20"/>
          <w:szCs w:val="20"/>
        </w:rPr>
        <w:t xml:space="preserve"> statutárním orgánu dodavatele.</w:t>
      </w:r>
    </w:p>
    <w:p w:rsidR="004A3A65" w:rsidRPr="004A3A65" w:rsidRDefault="004A3A65" w:rsidP="004A3A65">
      <w:pPr>
        <w:jc w:val="both"/>
        <w:rPr>
          <w:rFonts w:ascii="Arial" w:hAnsi="Arial" w:cs="Arial"/>
          <w:sz w:val="20"/>
          <w:szCs w:val="20"/>
        </w:rPr>
      </w:pPr>
      <w:r w:rsidRPr="004A3A65">
        <w:rPr>
          <w:rFonts w:ascii="Arial" w:hAnsi="Arial" w:cs="Arial"/>
          <w:sz w:val="20"/>
          <w:szCs w:val="20"/>
        </w:rPr>
        <w:t>Účastní-li se zadávacího řízení pobočka závodu</w:t>
      </w:r>
    </w:p>
    <w:p w:rsidR="004A3A65" w:rsidRPr="004A3A65" w:rsidRDefault="00377060" w:rsidP="004A3A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3A65" w:rsidRPr="004A3A65">
        <w:rPr>
          <w:rFonts w:ascii="Arial" w:hAnsi="Arial" w:cs="Arial"/>
          <w:sz w:val="20"/>
          <w:szCs w:val="20"/>
        </w:rPr>
        <w:t>zahraniční právnické osoby, splňuje výše uvedené podmínky tato právnická osoba a vedoucí pobočky závodu,</w:t>
      </w:r>
    </w:p>
    <w:p w:rsidR="004A3A65" w:rsidRDefault="00377060" w:rsidP="003770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3A65" w:rsidRPr="004A3A65">
        <w:rPr>
          <w:rFonts w:ascii="Arial" w:hAnsi="Arial" w:cs="Arial"/>
          <w:sz w:val="20"/>
          <w:szCs w:val="20"/>
        </w:rPr>
        <w:t>české právnické osoby, splňuje výše uvedené podmínky kromě osob výše uvedených také vedoucí pobočky závodu;</w:t>
      </w:r>
    </w:p>
    <w:p w:rsidR="00377060" w:rsidRPr="00377060" w:rsidRDefault="00377060" w:rsidP="00377060">
      <w:pPr>
        <w:jc w:val="both"/>
        <w:rPr>
          <w:rFonts w:ascii="Arial" w:hAnsi="Arial" w:cs="Arial"/>
          <w:sz w:val="20"/>
          <w:szCs w:val="20"/>
        </w:rPr>
      </w:pPr>
    </w:p>
    <w:p w:rsidR="00BF2385" w:rsidRDefault="00CE61C0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nedoplatek,</w:t>
      </w:r>
    </w:p>
    <w:p w:rsidR="00BF2385" w:rsidRDefault="00CE61C0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BF2385" w:rsidRDefault="00CE61C0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 České republice nebo v zemi sídla splatný nedoplatek na pojistném nebo na penále na sociální zabezpečení a příspěvku na státní politiku zaměstnanosti,</w:t>
      </w:r>
    </w:p>
    <w:p w:rsidR="00BF2385" w:rsidRDefault="00CE61C0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:rsidR="00BF2385" w:rsidRDefault="00BF238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F2385" w:rsidRDefault="00BF238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F2385" w:rsidRDefault="00BF2385">
      <w:pPr>
        <w:pStyle w:val="Standard"/>
        <w:rPr>
          <w:rFonts w:ascii="Arial" w:hAnsi="Arial" w:cs="Arial"/>
          <w:sz w:val="20"/>
          <w:szCs w:val="20"/>
        </w:rPr>
      </w:pPr>
    </w:p>
    <w:p w:rsidR="00BF2385" w:rsidRDefault="00BF2385">
      <w:pPr>
        <w:pStyle w:val="Standard"/>
        <w:rPr>
          <w:rFonts w:ascii="Arial" w:hAnsi="Arial" w:cs="Arial"/>
          <w:sz w:val="20"/>
          <w:szCs w:val="20"/>
        </w:rPr>
      </w:pPr>
    </w:p>
    <w:p w:rsidR="00BF2385" w:rsidRDefault="00BF2385">
      <w:pPr>
        <w:pStyle w:val="Standard"/>
        <w:rPr>
          <w:rFonts w:ascii="Arial" w:hAnsi="Arial" w:cs="Arial"/>
          <w:sz w:val="20"/>
          <w:szCs w:val="20"/>
        </w:rPr>
      </w:pPr>
    </w:p>
    <w:p w:rsidR="00BF2385" w:rsidRDefault="00CE61C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E63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89445688"/>
          <w:placeholder>
            <w:docPart w:val="FBFE6DCC30E342EAB2AC3DEBE27931E0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  <w:r w:rsidR="00EE63FF" w:rsidDel="00EE63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E63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ne</w:t>
      </w:r>
      <w:r w:rsidR="00EE63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4617234"/>
          <w:placeholder>
            <w:docPart w:val="66909230E1A649179034EE74B84F15E9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  <w:r w:rsidR="00EE63FF" w:rsidDel="00EE63FF">
        <w:rPr>
          <w:rFonts w:ascii="Arial" w:hAnsi="Arial" w:cs="Arial"/>
          <w:sz w:val="20"/>
          <w:szCs w:val="20"/>
        </w:rPr>
        <w:t xml:space="preserve"> </w:t>
      </w:r>
    </w:p>
    <w:p w:rsidR="00BF2385" w:rsidRDefault="00BF2385">
      <w:pPr>
        <w:pStyle w:val="Standard"/>
        <w:rPr>
          <w:rFonts w:ascii="Arial" w:hAnsi="Arial" w:cs="Arial"/>
          <w:sz w:val="20"/>
          <w:szCs w:val="20"/>
        </w:rPr>
      </w:pPr>
    </w:p>
    <w:p w:rsidR="00BF2385" w:rsidRDefault="00CE61C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Dodavatel:</w:t>
      </w:r>
      <w:r w:rsidR="00EE63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213677"/>
          <w:placeholder>
            <w:docPart w:val="C666B9F45142499F8B25EA8382CD5A5D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  <w:r w:rsidR="00EE63FF" w:rsidDel="00EE63FF">
        <w:rPr>
          <w:rFonts w:ascii="Arial" w:hAnsi="Arial" w:cs="Arial"/>
          <w:sz w:val="20"/>
          <w:szCs w:val="20"/>
        </w:rPr>
        <w:t xml:space="preserve"> </w:t>
      </w:r>
    </w:p>
    <w:p w:rsidR="00BF2385" w:rsidRDefault="00BF2385">
      <w:pPr>
        <w:pStyle w:val="Standard"/>
        <w:rPr>
          <w:rFonts w:ascii="Arial" w:hAnsi="Arial" w:cs="Arial"/>
          <w:sz w:val="20"/>
          <w:szCs w:val="20"/>
        </w:rPr>
      </w:pPr>
    </w:p>
    <w:p w:rsidR="00BF2385" w:rsidRDefault="00CE61C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oprávněna jednat:</w:t>
      </w:r>
      <w:r w:rsidR="00EE63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4210879"/>
          <w:placeholder>
            <w:docPart w:val="725F5ED5D13142A1BDCE5900BE67230A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  <w:r w:rsidR="00EE63FF" w:rsidDel="00EE63FF">
        <w:rPr>
          <w:rFonts w:ascii="Arial" w:hAnsi="Arial" w:cs="Arial"/>
          <w:sz w:val="20"/>
          <w:szCs w:val="20"/>
        </w:rPr>
        <w:t xml:space="preserve"> </w:t>
      </w:r>
    </w:p>
    <w:p w:rsidR="00BF2385" w:rsidRDefault="00BF2385">
      <w:pPr>
        <w:pStyle w:val="Standard"/>
        <w:rPr>
          <w:rFonts w:ascii="Arial" w:hAnsi="Arial" w:cs="Arial"/>
          <w:sz w:val="20"/>
          <w:szCs w:val="20"/>
        </w:rPr>
      </w:pPr>
    </w:p>
    <w:p w:rsidR="00BF2385" w:rsidRDefault="00CE61C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</w:t>
      </w:r>
      <w:r w:rsidR="00EE63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9718834"/>
          <w:placeholder>
            <w:docPart w:val="81FE1319166E4B6BA8208B969F828862"/>
          </w:placeholder>
          <w:showingPlcHdr/>
          <w:text/>
        </w:sdtPr>
        <w:sdtEndPr/>
        <w:sdtContent>
          <w:r w:rsidR="00EE63FF" w:rsidRPr="00802BB4">
            <w:rPr>
              <w:rStyle w:val="Zstupntext"/>
              <w:rFonts w:ascii="Arial" w:hAnsi="Arial" w:cs="Arial"/>
              <w:sz w:val="20"/>
              <w:szCs w:val="20"/>
              <w:highlight w:val="yellow"/>
            </w:rPr>
            <w:t>Klikněte nebo klepněte sem a zadejte text.</w:t>
          </w:r>
        </w:sdtContent>
      </w:sdt>
      <w:r w:rsidR="00EE63FF" w:rsidDel="00EE63FF">
        <w:rPr>
          <w:rFonts w:ascii="Arial" w:hAnsi="Arial" w:cs="Arial"/>
          <w:sz w:val="20"/>
          <w:szCs w:val="20"/>
        </w:rPr>
        <w:t xml:space="preserve"> </w:t>
      </w: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  <w:rPr>
          <w:rFonts w:ascii="Arial" w:hAnsi="Arial" w:cs="Arial"/>
        </w:rPr>
      </w:pPr>
    </w:p>
    <w:p w:rsidR="00BF2385" w:rsidRDefault="00BF2385">
      <w:pPr>
        <w:pStyle w:val="Standard"/>
      </w:pPr>
    </w:p>
    <w:sectPr w:rsidR="00BF238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4B" w:rsidRDefault="00F9084B">
      <w:r>
        <w:separator/>
      </w:r>
    </w:p>
  </w:endnote>
  <w:endnote w:type="continuationSeparator" w:id="0">
    <w:p w:rsidR="00F9084B" w:rsidRDefault="00F9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4B" w:rsidRDefault="00F9084B">
      <w:r>
        <w:rPr>
          <w:color w:val="000000"/>
        </w:rPr>
        <w:separator/>
      </w:r>
    </w:p>
  </w:footnote>
  <w:footnote w:type="continuationSeparator" w:id="0">
    <w:p w:rsidR="00F9084B" w:rsidRDefault="00F9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E37"/>
    <w:multiLevelType w:val="multilevel"/>
    <w:tmpl w:val="FC3E9C9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9477AF"/>
    <w:multiLevelType w:val="multilevel"/>
    <w:tmpl w:val="7E44673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C154026"/>
    <w:multiLevelType w:val="multilevel"/>
    <w:tmpl w:val="727C9B0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7B24832"/>
    <w:multiLevelType w:val="multilevel"/>
    <w:tmpl w:val="E2C423F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98101D"/>
    <w:multiLevelType w:val="multilevel"/>
    <w:tmpl w:val="B97A0BB8"/>
    <w:styleLink w:val="WWNum3"/>
    <w:lvl w:ilvl="0">
      <w:numFmt w:val="bullet"/>
      <w:lvlText w:val="-"/>
      <w:lvlJc w:val="left"/>
      <w:pPr>
        <w:ind w:left="1776" w:hanging="360"/>
      </w:pPr>
      <w:rPr>
        <w:rFonts w:cs="Calibri"/>
      </w:rPr>
    </w:lvl>
    <w:lvl w:ilvl="1">
      <w:numFmt w:val="bullet"/>
      <w:lvlText w:val="o"/>
      <w:lvlJc w:val="left"/>
      <w:pPr>
        <w:ind w:left="2496" w:hanging="360"/>
      </w:pPr>
      <w:rPr>
        <w:rFonts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" w15:restartNumberingAfterBreak="0">
    <w:nsid w:val="19CC5997"/>
    <w:multiLevelType w:val="multilevel"/>
    <w:tmpl w:val="8E8E88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C54979"/>
    <w:multiLevelType w:val="multilevel"/>
    <w:tmpl w:val="C2FCF5D2"/>
    <w:styleLink w:val="WWNum2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72A24F3"/>
    <w:multiLevelType w:val="multilevel"/>
    <w:tmpl w:val="82600DAC"/>
    <w:styleLink w:val="WWNum1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B603596"/>
    <w:multiLevelType w:val="multilevel"/>
    <w:tmpl w:val="E4FC426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EB17F42"/>
    <w:multiLevelType w:val="multilevel"/>
    <w:tmpl w:val="945E431C"/>
    <w:styleLink w:val="WWNum10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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39071390"/>
    <w:multiLevelType w:val="multilevel"/>
    <w:tmpl w:val="487E68B2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4094297"/>
    <w:multiLevelType w:val="multilevel"/>
    <w:tmpl w:val="C9184C54"/>
    <w:styleLink w:val="WWNum5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ED514A8"/>
    <w:multiLevelType w:val="multilevel"/>
    <w:tmpl w:val="48101522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72C6F45"/>
    <w:multiLevelType w:val="multilevel"/>
    <w:tmpl w:val="CE10EA4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5B593A0F"/>
    <w:multiLevelType w:val="multilevel"/>
    <w:tmpl w:val="0C7441B0"/>
    <w:styleLink w:val="WWNum6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F0F048D"/>
    <w:multiLevelType w:val="multilevel"/>
    <w:tmpl w:val="95C8BA64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28C7345"/>
    <w:multiLevelType w:val="multilevel"/>
    <w:tmpl w:val="B7DE711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33F7FD6"/>
    <w:multiLevelType w:val="multilevel"/>
    <w:tmpl w:val="21D0A8E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7386AEA"/>
    <w:multiLevelType w:val="multilevel"/>
    <w:tmpl w:val="A78EA1C2"/>
    <w:styleLink w:val="WWNum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9BF5CDB"/>
    <w:multiLevelType w:val="multilevel"/>
    <w:tmpl w:val="10D8A30C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F5D5FE1"/>
    <w:multiLevelType w:val="multilevel"/>
    <w:tmpl w:val="FE06B17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7B5E2C"/>
    <w:multiLevelType w:val="multilevel"/>
    <w:tmpl w:val="EBBE8A52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22"/>
  </w:num>
  <w:num w:numId="5">
    <w:abstractNumId w:val="14"/>
  </w:num>
  <w:num w:numId="6">
    <w:abstractNumId w:val="17"/>
  </w:num>
  <w:num w:numId="7">
    <w:abstractNumId w:val="9"/>
  </w:num>
  <w:num w:numId="8">
    <w:abstractNumId w:val="19"/>
  </w:num>
  <w:num w:numId="9">
    <w:abstractNumId w:val="24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16"/>
  </w:num>
  <w:num w:numId="16">
    <w:abstractNumId w:val="15"/>
  </w:num>
  <w:num w:numId="17">
    <w:abstractNumId w:val="4"/>
  </w:num>
  <w:num w:numId="18">
    <w:abstractNumId w:val="20"/>
  </w:num>
  <w:num w:numId="19">
    <w:abstractNumId w:val="8"/>
  </w:num>
  <w:num w:numId="20">
    <w:abstractNumId w:val="18"/>
  </w:num>
  <w:num w:numId="21">
    <w:abstractNumId w:val="7"/>
  </w:num>
  <w:num w:numId="22">
    <w:abstractNumId w:val="25"/>
  </w:num>
  <w:num w:numId="23">
    <w:abstractNumId w:val="7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85"/>
    <w:rsid w:val="00022E3A"/>
    <w:rsid w:val="000370BB"/>
    <w:rsid w:val="00164E6B"/>
    <w:rsid w:val="001F0141"/>
    <w:rsid w:val="002B327C"/>
    <w:rsid w:val="00356372"/>
    <w:rsid w:val="00377060"/>
    <w:rsid w:val="00493272"/>
    <w:rsid w:val="004A3A65"/>
    <w:rsid w:val="004B47C7"/>
    <w:rsid w:val="00680B34"/>
    <w:rsid w:val="006F544C"/>
    <w:rsid w:val="00810119"/>
    <w:rsid w:val="008E0893"/>
    <w:rsid w:val="00A11F49"/>
    <w:rsid w:val="00BF2385"/>
    <w:rsid w:val="00C6779B"/>
    <w:rsid w:val="00CE61C0"/>
    <w:rsid w:val="00D81272"/>
    <w:rsid w:val="00D95DB3"/>
    <w:rsid w:val="00E26107"/>
    <w:rsid w:val="00EE63FF"/>
    <w:rsid w:val="00F85A7C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B798"/>
  <w15:docId w15:val="{C9A52C15-139A-4922-BC0D-4D8D25BA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808080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character" w:customStyle="1" w:styleId="ListParagraphChar">
    <w:name w:val="List Paragraph Char"/>
    <w:link w:val="Odstavecseseznamem1"/>
    <w:locked/>
    <w:rsid w:val="004A3A65"/>
    <w:rPr>
      <w:rFonts w:eastAsia="Times New Roman" w:cs="Times New Roman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link w:val="ListParagraphChar"/>
    <w:rsid w:val="004A3A6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A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A65"/>
    <w:rPr>
      <w:rFonts w:ascii="Segoe UI" w:hAnsi="Segoe UI"/>
      <w:sz w:val="18"/>
      <w:szCs w:val="16"/>
    </w:rPr>
  </w:style>
  <w:style w:type="character" w:styleId="Zstupntext">
    <w:name w:val="Placeholder Text"/>
    <w:basedOn w:val="Standardnpsmoodstavce"/>
    <w:uiPriority w:val="99"/>
    <w:semiHidden/>
    <w:rsid w:val="00EE6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157EB-34C4-468B-82DC-CCE3761D25C6}"/>
      </w:docPartPr>
      <w:docPartBody>
        <w:p w:rsidR="00D71C85" w:rsidRDefault="00E10502"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D278F9F9924D77A26B44D4494F3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F9318-B606-4A6B-8904-DCFEC05CF862}"/>
      </w:docPartPr>
      <w:docPartBody>
        <w:p w:rsidR="00D71C85" w:rsidRDefault="00E10502" w:rsidP="00E10502">
          <w:pPr>
            <w:pStyle w:val="3BD278F9F9924D77A26B44D4494F37CE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13A5FD8230436F904C56185087D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79690-2BD4-465C-84F3-4EF3D79D98B9}"/>
      </w:docPartPr>
      <w:docPartBody>
        <w:p w:rsidR="00D71C85" w:rsidRDefault="00E10502" w:rsidP="00E10502">
          <w:pPr>
            <w:pStyle w:val="AC13A5FD8230436F904C56185087DF8F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025F38BDD74F03B2E0C7A1A9D89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5E37A-1596-4397-BCB9-11B4049480D6}"/>
      </w:docPartPr>
      <w:docPartBody>
        <w:p w:rsidR="00D71C85" w:rsidRDefault="00E10502" w:rsidP="00E10502">
          <w:pPr>
            <w:pStyle w:val="3A025F38BDD74F03B2E0C7A1A9D89E42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FE6DCC30E342EAB2AC3DEBE2793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9243B-2453-4797-9388-ED8EEC2CDC39}"/>
      </w:docPartPr>
      <w:docPartBody>
        <w:p w:rsidR="00D71C85" w:rsidRDefault="00E10502" w:rsidP="00E10502">
          <w:pPr>
            <w:pStyle w:val="FBFE6DCC30E342EAB2AC3DEBE27931E0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909230E1A649179034EE74B84F1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8D13B-D692-49A7-BC3F-C6C7245C4BAB}"/>
      </w:docPartPr>
      <w:docPartBody>
        <w:p w:rsidR="00D71C85" w:rsidRDefault="00E10502" w:rsidP="00E10502">
          <w:pPr>
            <w:pStyle w:val="66909230E1A649179034EE74B84F15E9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66B9F45142499F8B25EA8382CD5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698C4-69C8-4CFC-B0CE-64930F55EFBF}"/>
      </w:docPartPr>
      <w:docPartBody>
        <w:p w:rsidR="00D71C85" w:rsidRDefault="00E10502" w:rsidP="00E10502">
          <w:pPr>
            <w:pStyle w:val="C666B9F45142499F8B25EA8382CD5A5D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5F5ED5D13142A1BDCE5900BE672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6234E-229F-4478-A290-2952A35FA7C3}"/>
      </w:docPartPr>
      <w:docPartBody>
        <w:p w:rsidR="00D71C85" w:rsidRDefault="00E10502" w:rsidP="00E10502">
          <w:pPr>
            <w:pStyle w:val="725F5ED5D13142A1BDCE5900BE67230A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FE1319166E4B6BA8208B969F828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19BC6-4F2D-4242-A3F9-D98C9CD7D2AA}"/>
      </w:docPartPr>
      <w:docPartBody>
        <w:p w:rsidR="00D71C85" w:rsidRDefault="00E10502" w:rsidP="00E10502">
          <w:pPr>
            <w:pStyle w:val="81FE1319166E4B6BA8208B969F828862"/>
          </w:pPr>
          <w:r w:rsidRPr="00DD465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02"/>
    <w:rsid w:val="00247659"/>
    <w:rsid w:val="004A5439"/>
    <w:rsid w:val="00D71C85"/>
    <w:rsid w:val="00E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502"/>
    <w:rPr>
      <w:color w:val="808080"/>
    </w:rPr>
  </w:style>
  <w:style w:type="paragraph" w:customStyle="1" w:styleId="3BD278F9F9924D77A26B44D4494F37CE">
    <w:name w:val="3BD278F9F9924D77A26B44D4494F37CE"/>
    <w:rsid w:val="00E10502"/>
  </w:style>
  <w:style w:type="paragraph" w:customStyle="1" w:styleId="AC13A5FD8230436F904C56185087DF8F">
    <w:name w:val="AC13A5FD8230436F904C56185087DF8F"/>
    <w:rsid w:val="00E10502"/>
  </w:style>
  <w:style w:type="paragraph" w:customStyle="1" w:styleId="3A025F38BDD74F03B2E0C7A1A9D89E42">
    <w:name w:val="3A025F38BDD74F03B2E0C7A1A9D89E42"/>
    <w:rsid w:val="00E10502"/>
  </w:style>
  <w:style w:type="paragraph" w:customStyle="1" w:styleId="FBFE6DCC30E342EAB2AC3DEBE27931E0">
    <w:name w:val="FBFE6DCC30E342EAB2AC3DEBE27931E0"/>
    <w:rsid w:val="00E10502"/>
  </w:style>
  <w:style w:type="paragraph" w:customStyle="1" w:styleId="66909230E1A649179034EE74B84F15E9">
    <w:name w:val="66909230E1A649179034EE74B84F15E9"/>
    <w:rsid w:val="00E10502"/>
  </w:style>
  <w:style w:type="paragraph" w:customStyle="1" w:styleId="C666B9F45142499F8B25EA8382CD5A5D">
    <w:name w:val="C666B9F45142499F8B25EA8382CD5A5D"/>
    <w:rsid w:val="00E10502"/>
  </w:style>
  <w:style w:type="paragraph" w:customStyle="1" w:styleId="725F5ED5D13142A1BDCE5900BE67230A">
    <w:name w:val="725F5ED5D13142A1BDCE5900BE67230A"/>
    <w:rsid w:val="00E10502"/>
  </w:style>
  <w:style w:type="paragraph" w:customStyle="1" w:styleId="81FE1319166E4B6BA8208B969F828862">
    <w:name w:val="81FE1319166E4B6BA8208B969F828862"/>
    <w:rsid w:val="00E10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Kursová Nikola</dc:creator>
  <cp:lastModifiedBy>Zdeněk Navrátil</cp:lastModifiedBy>
  <cp:revision>2</cp:revision>
  <cp:lastPrinted>2018-04-16T04:36:00Z</cp:lastPrinted>
  <dcterms:created xsi:type="dcterms:W3CDTF">2018-12-10T10:21:00Z</dcterms:created>
  <dcterms:modified xsi:type="dcterms:W3CDTF">2018-12-10T10:21:00Z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