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99" w:rsidRDefault="003A0E99" w:rsidP="004C26CE">
      <w:pPr>
        <w:jc w:val="center"/>
        <w:rPr>
          <w:rFonts w:ascii="Arial" w:hAnsi="Arial" w:cs="Arial"/>
          <w:b/>
          <w:sz w:val="24"/>
          <w:szCs w:val="24"/>
        </w:rPr>
      </w:pPr>
    </w:p>
    <w:p w:rsidR="003A0E99" w:rsidRDefault="003A0E99" w:rsidP="004C26CE">
      <w:pPr>
        <w:jc w:val="center"/>
        <w:rPr>
          <w:rFonts w:ascii="Arial" w:hAnsi="Arial" w:cs="Arial"/>
          <w:b/>
          <w:sz w:val="24"/>
          <w:szCs w:val="24"/>
        </w:rPr>
      </w:pPr>
    </w:p>
    <w:p w:rsidR="00BC52E7" w:rsidRPr="003A0E99" w:rsidRDefault="004E2744" w:rsidP="004C26CE">
      <w:pPr>
        <w:jc w:val="center"/>
        <w:rPr>
          <w:rFonts w:ascii="Arial" w:hAnsi="Arial" w:cs="Arial"/>
          <w:b/>
          <w:sz w:val="28"/>
          <w:szCs w:val="28"/>
        </w:rPr>
      </w:pPr>
      <w:r w:rsidRPr="003A0E99">
        <w:rPr>
          <w:rFonts w:ascii="Arial" w:hAnsi="Arial" w:cs="Arial"/>
          <w:b/>
          <w:sz w:val="28"/>
          <w:szCs w:val="28"/>
        </w:rPr>
        <w:t>Návrh s</w:t>
      </w:r>
      <w:r w:rsidR="004A2F2F" w:rsidRPr="003A0E99">
        <w:rPr>
          <w:rFonts w:ascii="Arial" w:hAnsi="Arial" w:cs="Arial"/>
          <w:b/>
          <w:sz w:val="28"/>
          <w:szCs w:val="28"/>
        </w:rPr>
        <w:t>mlouv</w:t>
      </w:r>
      <w:r w:rsidRPr="003A0E99">
        <w:rPr>
          <w:rFonts w:ascii="Arial" w:hAnsi="Arial" w:cs="Arial"/>
          <w:b/>
          <w:sz w:val="28"/>
          <w:szCs w:val="28"/>
        </w:rPr>
        <w:t>y</w:t>
      </w:r>
      <w:r w:rsidR="004A2F2F" w:rsidRPr="003A0E99">
        <w:rPr>
          <w:rFonts w:ascii="Arial" w:hAnsi="Arial" w:cs="Arial"/>
          <w:b/>
          <w:sz w:val="28"/>
          <w:szCs w:val="28"/>
        </w:rPr>
        <w:t xml:space="preserve"> o dílo č. </w:t>
      </w:r>
      <w:r w:rsidR="00BC52E7" w:rsidRPr="003A0E99">
        <w:rPr>
          <w:rFonts w:ascii="Arial" w:hAnsi="Arial" w:cs="Arial"/>
          <w:b/>
          <w:sz w:val="28"/>
          <w:szCs w:val="28"/>
        </w:rPr>
        <w:t>..............</w:t>
      </w:r>
    </w:p>
    <w:p w:rsidR="00FD41F7" w:rsidRPr="00A829C6" w:rsidRDefault="00FD41F7" w:rsidP="00D13BF1">
      <w:pPr>
        <w:spacing w:after="240"/>
        <w:jc w:val="center"/>
        <w:rPr>
          <w:rFonts w:ascii="Arial" w:hAnsi="Arial" w:cs="Arial"/>
          <w:b/>
          <w:sz w:val="22"/>
          <w:szCs w:val="22"/>
        </w:rPr>
      </w:pPr>
      <w:r w:rsidRPr="00A829C6">
        <w:rPr>
          <w:rFonts w:ascii="Arial" w:hAnsi="Arial" w:cs="Arial"/>
          <w:b/>
          <w:sz w:val="22"/>
          <w:szCs w:val="22"/>
        </w:rPr>
        <w:t xml:space="preserve">uzavřená podle </w:t>
      </w:r>
      <w:r w:rsidR="00850FC1" w:rsidRPr="00A829C6">
        <w:rPr>
          <w:rFonts w:ascii="Arial" w:hAnsi="Arial" w:cs="Arial"/>
          <w:b/>
          <w:sz w:val="22"/>
          <w:szCs w:val="22"/>
        </w:rPr>
        <w:t xml:space="preserve">§ </w:t>
      </w:r>
      <w:smartTag w:uri="urn:schemas-microsoft-com:office:smarttags" w:element="metricconverter">
        <w:smartTagPr>
          <w:attr w:name="ProductID" w:val="2586 a"/>
        </w:smartTagPr>
        <w:r w:rsidR="00850FC1" w:rsidRPr="00A829C6">
          <w:rPr>
            <w:rFonts w:ascii="Arial" w:hAnsi="Arial" w:cs="Arial"/>
            <w:b/>
            <w:sz w:val="22"/>
            <w:szCs w:val="22"/>
          </w:rPr>
          <w:t>2586 a</w:t>
        </w:r>
      </w:smartTag>
      <w:r w:rsidR="00850FC1" w:rsidRPr="00A829C6">
        <w:rPr>
          <w:rFonts w:ascii="Arial" w:hAnsi="Arial" w:cs="Arial"/>
          <w:b/>
          <w:sz w:val="22"/>
          <w:szCs w:val="22"/>
        </w:rPr>
        <w:t xml:space="preserve"> následujícího zákona č. 89/2012 Sb. občanského zákoníku</w:t>
      </w:r>
    </w:p>
    <w:p w:rsidR="003A0E99" w:rsidRDefault="003A0E99" w:rsidP="00785C1E">
      <w:pPr>
        <w:spacing w:after="120"/>
        <w:rPr>
          <w:rFonts w:ascii="Arial" w:hAnsi="Arial" w:cs="Arial"/>
          <w:b/>
          <w:sz w:val="22"/>
          <w:szCs w:val="22"/>
        </w:rPr>
      </w:pPr>
    </w:p>
    <w:p w:rsidR="003A0E99" w:rsidRDefault="003A0E99" w:rsidP="00785C1E">
      <w:pPr>
        <w:spacing w:after="120"/>
        <w:rPr>
          <w:rFonts w:ascii="Arial" w:hAnsi="Arial" w:cs="Arial"/>
          <w:b/>
          <w:sz w:val="22"/>
          <w:szCs w:val="22"/>
        </w:rPr>
      </w:pPr>
    </w:p>
    <w:p w:rsidR="00FD41F7" w:rsidRPr="00A829C6" w:rsidRDefault="00FD41F7" w:rsidP="003A0E99">
      <w:pPr>
        <w:spacing w:after="120"/>
        <w:jc w:val="center"/>
        <w:rPr>
          <w:rFonts w:ascii="Arial" w:hAnsi="Arial" w:cs="Arial"/>
          <w:b/>
          <w:sz w:val="22"/>
          <w:szCs w:val="22"/>
        </w:rPr>
      </w:pPr>
      <w:r w:rsidRPr="00A829C6">
        <w:rPr>
          <w:rFonts w:ascii="Arial" w:hAnsi="Arial" w:cs="Arial"/>
          <w:b/>
          <w:sz w:val="22"/>
          <w:szCs w:val="22"/>
        </w:rPr>
        <w:t>I.</w:t>
      </w:r>
      <w:r w:rsidR="00E0378F" w:rsidRPr="00A829C6">
        <w:rPr>
          <w:rFonts w:ascii="Arial" w:hAnsi="Arial" w:cs="Arial"/>
          <w:b/>
          <w:sz w:val="22"/>
          <w:szCs w:val="22"/>
        </w:rPr>
        <w:t xml:space="preserve"> </w:t>
      </w:r>
      <w:r w:rsidRPr="00A829C6">
        <w:rPr>
          <w:rFonts w:ascii="Arial" w:hAnsi="Arial" w:cs="Arial"/>
          <w:b/>
          <w:sz w:val="22"/>
          <w:szCs w:val="22"/>
        </w:rPr>
        <w:t>Smluvní strany</w:t>
      </w:r>
    </w:p>
    <w:p w:rsidR="003A0E99" w:rsidRDefault="003A0E99" w:rsidP="00E0378F">
      <w:pPr>
        <w:jc w:val="both"/>
        <w:rPr>
          <w:rFonts w:ascii="Arial" w:hAnsi="Arial" w:cs="Arial"/>
          <w:b/>
          <w:sz w:val="22"/>
          <w:szCs w:val="22"/>
        </w:rPr>
      </w:pPr>
    </w:p>
    <w:p w:rsidR="003A0E99" w:rsidRDefault="003A0E99" w:rsidP="00E0378F">
      <w:pPr>
        <w:jc w:val="both"/>
        <w:rPr>
          <w:rFonts w:ascii="Arial" w:hAnsi="Arial" w:cs="Arial"/>
          <w:b/>
          <w:sz w:val="22"/>
          <w:szCs w:val="22"/>
        </w:rPr>
      </w:pPr>
    </w:p>
    <w:p w:rsidR="00FD41F7" w:rsidRPr="00A829C6" w:rsidRDefault="00C24A32" w:rsidP="00E0378F">
      <w:pPr>
        <w:jc w:val="both"/>
        <w:rPr>
          <w:rFonts w:ascii="Arial" w:hAnsi="Arial" w:cs="Arial"/>
          <w:b/>
          <w:sz w:val="22"/>
          <w:szCs w:val="22"/>
        </w:rPr>
      </w:pPr>
      <w:r>
        <w:rPr>
          <w:rFonts w:ascii="Arial" w:hAnsi="Arial" w:cs="Arial"/>
          <w:b/>
          <w:sz w:val="22"/>
          <w:szCs w:val="22"/>
        </w:rPr>
        <w:t xml:space="preserve">1. </w:t>
      </w:r>
      <w:r w:rsidR="00FD41F7" w:rsidRPr="00A829C6">
        <w:rPr>
          <w:rFonts w:ascii="Arial" w:hAnsi="Arial" w:cs="Arial"/>
          <w:b/>
          <w:sz w:val="22"/>
          <w:szCs w:val="22"/>
        </w:rPr>
        <w:t>Objednatel:</w:t>
      </w:r>
      <w:r w:rsidR="00FD41F7" w:rsidRPr="00A829C6">
        <w:rPr>
          <w:rFonts w:ascii="Arial" w:hAnsi="Arial" w:cs="Arial"/>
          <w:b/>
          <w:sz w:val="22"/>
          <w:szCs w:val="22"/>
        </w:rPr>
        <w:tab/>
      </w:r>
      <w:r w:rsidR="00FD41F7" w:rsidRPr="00A829C6">
        <w:rPr>
          <w:rFonts w:ascii="Arial" w:hAnsi="Arial" w:cs="Arial"/>
          <w:b/>
          <w:sz w:val="22"/>
          <w:szCs w:val="22"/>
        </w:rPr>
        <w:tab/>
      </w:r>
      <w:r w:rsidR="00FD41F7" w:rsidRPr="00A829C6">
        <w:rPr>
          <w:rFonts w:ascii="Arial" w:hAnsi="Arial" w:cs="Arial"/>
          <w:b/>
          <w:sz w:val="22"/>
          <w:szCs w:val="22"/>
        </w:rPr>
        <w:tab/>
      </w:r>
      <w:r w:rsidR="00FD41F7" w:rsidRPr="00A829C6">
        <w:rPr>
          <w:rFonts w:ascii="Arial" w:hAnsi="Arial" w:cs="Arial"/>
          <w:b/>
          <w:sz w:val="22"/>
          <w:szCs w:val="22"/>
        </w:rPr>
        <w:tab/>
        <w:t>Město Bohumín</w:t>
      </w:r>
    </w:p>
    <w:p w:rsidR="00FD41F7" w:rsidRPr="00A829C6" w:rsidRDefault="00C00320" w:rsidP="00E0378F">
      <w:pPr>
        <w:jc w:val="both"/>
        <w:rPr>
          <w:rFonts w:ascii="Arial" w:hAnsi="Arial" w:cs="Arial"/>
          <w:sz w:val="22"/>
          <w:szCs w:val="22"/>
        </w:rPr>
      </w:pP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t xml:space="preserve">Masarykova 158, </w:t>
      </w:r>
      <w:r w:rsidR="00FD41F7" w:rsidRPr="00A829C6">
        <w:rPr>
          <w:rFonts w:ascii="Arial" w:hAnsi="Arial" w:cs="Arial"/>
          <w:sz w:val="22"/>
          <w:szCs w:val="22"/>
        </w:rPr>
        <w:t>735 81  Bohumín</w:t>
      </w:r>
    </w:p>
    <w:p w:rsidR="00FD41F7" w:rsidRPr="00A829C6" w:rsidRDefault="00FD41F7" w:rsidP="00E0378F">
      <w:pPr>
        <w:jc w:val="both"/>
        <w:rPr>
          <w:rFonts w:ascii="Arial" w:hAnsi="Arial" w:cs="Arial"/>
          <w:sz w:val="22"/>
          <w:szCs w:val="22"/>
        </w:rPr>
      </w:pPr>
      <w:r w:rsidRPr="00A829C6">
        <w:rPr>
          <w:rFonts w:ascii="Arial" w:hAnsi="Arial" w:cs="Arial"/>
          <w:sz w:val="22"/>
          <w:szCs w:val="22"/>
        </w:rPr>
        <w:t>Zastoupený:</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t>Ing.</w:t>
      </w:r>
      <w:r w:rsidR="00C00320" w:rsidRPr="00A829C6">
        <w:rPr>
          <w:rFonts w:ascii="Arial" w:hAnsi="Arial" w:cs="Arial"/>
          <w:sz w:val="22"/>
          <w:szCs w:val="22"/>
        </w:rPr>
        <w:t xml:space="preserve"> Petrem Víchou, starostou města</w:t>
      </w:r>
    </w:p>
    <w:p w:rsidR="00FD41F7" w:rsidRPr="00A829C6" w:rsidRDefault="00C00320" w:rsidP="00E0378F">
      <w:pPr>
        <w:jc w:val="both"/>
        <w:rPr>
          <w:rFonts w:ascii="Arial" w:hAnsi="Arial" w:cs="Arial"/>
          <w:sz w:val="22"/>
          <w:szCs w:val="22"/>
        </w:rPr>
      </w:pPr>
      <w:r w:rsidRPr="00A829C6">
        <w:rPr>
          <w:rFonts w:ascii="Arial" w:hAnsi="Arial" w:cs="Arial"/>
          <w:sz w:val="22"/>
          <w:szCs w:val="22"/>
        </w:rPr>
        <w:t>IČ:</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t>00297569</w:t>
      </w:r>
    </w:p>
    <w:p w:rsidR="00FD41F7" w:rsidRPr="00A829C6" w:rsidRDefault="009C6F22" w:rsidP="00E0378F">
      <w:pPr>
        <w:jc w:val="both"/>
        <w:rPr>
          <w:rFonts w:ascii="Arial" w:hAnsi="Arial" w:cs="Arial"/>
          <w:sz w:val="22"/>
          <w:szCs w:val="22"/>
        </w:rPr>
      </w:pPr>
      <w:r w:rsidRPr="00A829C6">
        <w:rPr>
          <w:rFonts w:ascii="Arial" w:hAnsi="Arial" w:cs="Arial"/>
          <w:sz w:val="22"/>
          <w:szCs w:val="22"/>
        </w:rPr>
        <w:t>DIČ</w:t>
      </w:r>
      <w:r w:rsidR="00FD41F7" w:rsidRPr="00A829C6">
        <w:rPr>
          <w:rFonts w:ascii="Arial" w:hAnsi="Arial" w:cs="Arial"/>
          <w:sz w:val="22"/>
          <w:szCs w:val="22"/>
        </w:rPr>
        <w:t>:</w:t>
      </w:r>
      <w:r w:rsidR="00FD41F7" w:rsidRPr="00A829C6">
        <w:rPr>
          <w:rFonts w:ascii="Arial" w:hAnsi="Arial" w:cs="Arial"/>
          <w:sz w:val="22"/>
          <w:szCs w:val="22"/>
        </w:rPr>
        <w:tab/>
      </w:r>
      <w:r w:rsidR="00FD41F7" w:rsidRPr="00A829C6">
        <w:rPr>
          <w:rFonts w:ascii="Arial" w:hAnsi="Arial" w:cs="Arial"/>
          <w:sz w:val="22"/>
          <w:szCs w:val="22"/>
        </w:rPr>
        <w:tab/>
      </w:r>
      <w:r w:rsidR="00FD41F7" w:rsidRPr="00A829C6">
        <w:rPr>
          <w:rFonts w:ascii="Arial" w:hAnsi="Arial" w:cs="Arial"/>
          <w:sz w:val="22"/>
          <w:szCs w:val="22"/>
        </w:rPr>
        <w:tab/>
      </w:r>
      <w:r w:rsidR="00FD41F7" w:rsidRPr="00A829C6">
        <w:rPr>
          <w:rFonts w:ascii="Arial" w:hAnsi="Arial" w:cs="Arial"/>
          <w:sz w:val="22"/>
          <w:szCs w:val="22"/>
        </w:rPr>
        <w:tab/>
      </w:r>
      <w:r w:rsidR="00FD41F7" w:rsidRPr="00A829C6">
        <w:rPr>
          <w:rFonts w:ascii="Arial" w:hAnsi="Arial" w:cs="Arial"/>
          <w:sz w:val="22"/>
          <w:szCs w:val="22"/>
        </w:rPr>
        <w:tab/>
      </w:r>
      <w:r w:rsidR="00FD41F7" w:rsidRPr="00A829C6">
        <w:rPr>
          <w:rFonts w:ascii="Arial" w:hAnsi="Arial" w:cs="Arial"/>
          <w:sz w:val="22"/>
          <w:szCs w:val="22"/>
        </w:rPr>
        <w:tab/>
        <w:t>CZ00297569</w:t>
      </w:r>
    </w:p>
    <w:p w:rsidR="00FD41F7" w:rsidRPr="00A829C6" w:rsidRDefault="00FD41F7" w:rsidP="00E0378F">
      <w:pPr>
        <w:jc w:val="both"/>
        <w:rPr>
          <w:rFonts w:ascii="Arial" w:hAnsi="Arial" w:cs="Arial"/>
          <w:sz w:val="22"/>
          <w:szCs w:val="22"/>
        </w:rPr>
      </w:pPr>
      <w:r w:rsidRPr="00A829C6">
        <w:rPr>
          <w:rFonts w:ascii="Arial" w:hAnsi="Arial" w:cs="Arial"/>
          <w:sz w:val="22"/>
          <w:szCs w:val="22"/>
        </w:rPr>
        <w:t>Bankovní spojení:</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t>Česká spořitelna, a.s., pobočka Bohumín</w:t>
      </w:r>
    </w:p>
    <w:p w:rsidR="00FD41F7" w:rsidRPr="00A829C6" w:rsidRDefault="00FD41F7" w:rsidP="00E0378F">
      <w:pPr>
        <w:jc w:val="both"/>
        <w:rPr>
          <w:rFonts w:ascii="Arial" w:hAnsi="Arial" w:cs="Arial"/>
          <w:sz w:val="22"/>
          <w:szCs w:val="22"/>
        </w:rPr>
      </w:pPr>
      <w:r w:rsidRPr="00A829C6">
        <w:rPr>
          <w:rFonts w:ascii="Arial" w:hAnsi="Arial" w:cs="Arial"/>
          <w:sz w:val="22"/>
          <w:szCs w:val="22"/>
        </w:rPr>
        <w:t>Čí</w:t>
      </w:r>
      <w:r w:rsidR="00A829C6">
        <w:rPr>
          <w:rFonts w:ascii="Arial" w:hAnsi="Arial" w:cs="Arial"/>
          <w:sz w:val="22"/>
          <w:szCs w:val="22"/>
        </w:rPr>
        <w:t>slo účtu:</w:t>
      </w:r>
      <w:r w:rsidR="00A829C6">
        <w:rPr>
          <w:rFonts w:ascii="Arial" w:hAnsi="Arial" w:cs="Arial"/>
          <w:sz w:val="22"/>
          <w:szCs w:val="22"/>
        </w:rPr>
        <w:tab/>
      </w:r>
      <w:r w:rsidR="00A829C6">
        <w:rPr>
          <w:rFonts w:ascii="Arial" w:hAnsi="Arial" w:cs="Arial"/>
          <w:sz w:val="22"/>
          <w:szCs w:val="22"/>
        </w:rPr>
        <w:tab/>
      </w:r>
      <w:r w:rsidR="00A829C6">
        <w:rPr>
          <w:rFonts w:ascii="Arial" w:hAnsi="Arial" w:cs="Arial"/>
          <w:sz w:val="22"/>
          <w:szCs w:val="22"/>
        </w:rPr>
        <w:tab/>
      </w:r>
      <w:r w:rsidR="00A829C6">
        <w:rPr>
          <w:rFonts w:ascii="Arial" w:hAnsi="Arial" w:cs="Arial"/>
          <w:sz w:val="22"/>
          <w:szCs w:val="22"/>
        </w:rPr>
        <w:tab/>
      </w:r>
      <w:r w:rsidR="00A829C6">
        <w:rPr>
          <w:rFonts w:ascii="Arial" w:hAnsi="Arial" w:cs="Arial"/>
          <w:sz w:val="22"/>
          <w:szCs w:val="22"/>
        </w:rPr>
        <w:tab/>
        <w:t>27-1721638359/0800</w:t>
      </w:r>
    </w:p>
    <w:p w:rsidR="00FD41F7" w:rsidRPr="00A829C6" w:rsidRDefault="00FD41F7" w:rsidP="00E0378F">
      <w:pPr>
        <w:jc w:val="both"/>
        <w:rPr>
          <w:rFonts w:ascii="Arial" w:hAnsi="Arial" w:cs="Arial"/>
          <w:sz w:val="22"/>
          <w:szCs w:val="22"/>
        </w:rPr>
      </w:pPr>
      <w:r w:rsidRPr="00A829C6">
        <w:rPr>
          <w:rFonts w:ascii="Arial" w:hAnsi="Arial" w:cs="Arial"/>
          <w:sz w:val="22"/>
          <w:szCs w:val="22"/>
        </w:rPr>
        <w:t>Oprávněn jednat ve věcech smluvních:</w:t>
      </w:r>
      <w:r w:rsidRPr="00A829C6">
        <w:rPr>
          <w:rFonts w:ascii="Arial" w:hAnsi="Arial" w:cs="Arial"/>
          <w:sz w:val="22"/>
          <w:szCs w:val="22"/>
        </w:rPr>
        <w:tab/>
        <w:t>Ing. Petr Vícha, starosta města</w:t>
      </w:r>
    </w:p>
    <w:p w:rsidR="00B40C92" w:rsidRPr="00A829C6" w:rsidRDefault="00FD41F7" w:rsidP="00E0378F">
      <w:pPr>
        <w:ind w:right="-473"/>
        <w:jc w:val="both"/>
        <w:rPr>
          <w:rFonts w:ascii="Arial" w:hAnsi="Arial" w:cs="Arial"/>
          <w:sz w:val="22"/>
          <w:szCs w:val="22"/>
        </w:rPr>
      </w:pPr>
      <w:r w:rsidRPr="00A829C6">
        <w:rPr>
          <w:rFonts w:ascii="Arial" w:hAnsi="Arial" w:cs="Arial"/>
          <w:sz w:val="22"/>
          <w:szCs w:val="22"/>
        </w:rPr>
        <w:t>Oprávněn jednat ve věcech technických:</w:t>
      </w:r>
      <w:r w:rsidRPr="00A829C6">
        <w:rPr>
          <w:rFonts w:ascii="Arial" w:hAnsi="Arial" w:cs="Arial"/>
          <w:sz w:val="22"/>
          <w:szCs w:val="22"/>
        </w:rPr>
        <w:tab/>
      </w:r>
      <w:r w:rsidR="00B40C92" w:rsidRPr="00A829C6">
        <w:rPr>
          <w:rFonts w:ascii="Arial" w:hAnsi="Arial" w:cs="Arial"/>
          <w:sz w:val="22"/>
          <w:szCs w:val="22"/>
        </w:rPr>
        <w:t xml:space="preserve">Ing. Jitka Ptošková, vedoucí </w:t>
      </w:r>
      <w:r w:rsidR="00107F5B" w:rsidRPr="00A829C6">
        <w:rPr>
          <w:rFonts w:ascii="Arial" w:hAnsi="Arial" w:cs="Arial"/>
          <w:sz w:val="22"/>
          <w:szCs w:val="22"/>
        </w:rPr>
        <w:t>odboru rozvoje a investic</w:t>
      </w:r>
    </w:p>
    <w:p w:rsidR="00FD41F7" w:rsidRPr="00A829C6" w:rsidRDefault="004C26CE" w:rsidP="00E0378F">
      <w:pPr>
        <w:ind w:left="3600" w:right="-306" w:firstLine="720"/>
        <w:jc w:val="both"/>
        <w:rPr>
          <w:rFonts w:ascii="Arial" w:hAnsi="Arial" w:cs="Arial"/>
          <w:sz w:val="22"/>
          <w:szCs w:val="22"/>
        </w:rPr>
      </w:pPr>
      <w:r>
        <w:rPr>
          <w:rFonts w:ascii="Arial" w:hAnsi="Arial" w:cs="Arial"/>
          <w:sz w:val="22"/>
          <w:szCs w:val="22"/>
        </w:rPr>
        <w:t>Ing. Alena Lašutová</w:t>
      </w:r>
      <w:r w:rsidR="00B166E4" w:rsidRPr="00A829C6">
        <w:rPr>
          <w:rFonts w:ascii="Arial" w:hAnsi="Arial" w:cs="Arial"/>
          <w:sz w:val="22"/>
          <w:szCs w:val="22"/>
        </w:rPr>
        <w:t xml:space="preserve">, referent </w:t>
      </w:r>
      <w:r w:rsidR="00107F5B" w:rsidRPr="00A829C6">
        <w:rPr>
          <w:rFonts w:ascii="Arial" w:hAnsi="Arial" w:cs="Arial"/>
          <w:sz w:val="22"/>
          <w:szCs w:val="22"/>
        </w:rPr>
        <w:t>odboru rozvoje a investic</w:t>
      </w:r>
    </w:p>
    <w:p w:rsidR="00FD41F7" w:rsidRPr="00A829C6" w:rsidRDefault="00FD41F7" w:rsidP="00E0378F">
      <w:pPr>
        <w:jc w:val="both"/>
        <w:rPr>
          <w:rFonts w:ascii="Arial" w:hAnsi="Arial" w:cs="Arial"/>
          <w:sz w:val="22"/>
          <w:szCs w:val="22"/>
        </w:rPr>
      </w:pPr>
      <w:r w:rsidRPr="00A829C6">
        <w:rPr>
          <w:rFonts w:ascii="Arial" w:hAnsi="Arial" w:cs="Arial"/>
          <w:sz w:val="22"/>
          <w:szCs w:val="22"/>
        </w:rPr>
        <w:t>Telefon:</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C26CE">
        <w:rPr>
          <w:rFonts w:ascii="Arial" w:hAnsi="Arial" w:cs="Arial"/>
          <w:sz w:val="22"/>
          <w:szCs w:val="22"/>
        </w:rPr>
        <w:t>596 092 178</w:t>
      </w:r>
    </w:p>
    <w:p w:rsidR="00FD41F7" w:rsidRPr="00A829C6" w:rsidRDefault="00FD41F7" w:rsidP="00E0378F">
      <w:pPr>
        <w:jc w:val="both"/>
        <w:rPr>
          <w:rFonts w:ascii="Arial" w:hAnsi="Arial" w:cs="Arial"/>
          <w:sz w:val="22"/>
          <w:szCs w:val="22"/>
        </w:rPr>
      </w:pPr>
      <w:r w:rsidRPr="00A829C6">
        <w:rPr>
          <w:rFonts w:ascii="Arial" w:hAnsi="Arial" w:cs="Arial"/>
          <w:sz w:val="22"/>
          <w:szCs w:val="22"/>
        </w:rPr>
        <w:t>E-mail:</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hyperlink r:id="rId8" w:history="1">
        <w:r w:rsidR="004C26CE" w:rsidRPr="004C5E78">
          <w:rPr>
            <w:rStyle w:val="Hypertextovodkaz"/>
            <w:rFonts w:ascii="Arial" w:hAnsi="Arial" w:cs="Arial"/>
            <w:sz w:val="22"/>
            <w:szCs w:val="22"/>
          </w:rPr>
          <w:t>lasutova.alena@mubo.cz</w:t>
        </w:r>
      </w:hyperlink>
    </w:p>
    <w:p w:rsidR="00FD41F7" w:rsidRPr="00A829C6" w:rsidRDefault="00FD41F7" w:rsidP="00D13BF1">
      <w:pPr>
        <w:spacing w:after="240"/>
        <w:jc w:val="both"/>
        <w:rPr>
          <w:rFonts w:ascii="Arial" w:hAnsi="Arial" w:cs="Arial"/>
          <w:sz w:val="22"/>
          <w:szCs w:val="22"/>
        </w:rPr>
      </w:pPr>
      <w:r w:rsidRPr="00A829C6">
        <w:rPr>
          <w:rFonts w:ascii="Arial" w:hAnsi="Arial" w:cs="Arial"/>
          <w:sz w:val="22"/>
          <w:szCs w:val="22"/>
        </w:rPr>
        <w:t>(dále jen objednatel)</w:t>
      </w:r>
    </w:p>
    <w:p w:rsidR="00FD41F7" w:rsidRPr="00D13BF1" w:rsidRDefault="00FD41F7" w:rsidP="00D13BF1">
      <w:pPr>
        <w:spacing w:after="240"/>
        <w:jc w:val="both"/>
        <w:rPr>
          <w:rFonts w:ascii="Arial" w:hAnsi="Arial" w:cs="Arial"/>
          <w:sz w:val="22"/>
          <w:szCs w:val="22"/>
        </w:rPr>
      </w:pPr>
      <w:r w:rsidRPr="00A829C6">
        <w:rPr>
          <w:rFonts w:ascii="Arial" w:hAnsi="Arial" w:cs="Arial"/>
          <w:sz w:val="22"/>
          <w:szCs w:val="22"/>
        </w:rPr>
        <w:t>a</w:t>
      </w:r>
    </w:p>
    <w:p w:rsidR="00FD41F7" w:rsidRPr="00A829C6" w:rsidRDefault="00C24A32" w:rsidP="00C24A32">
      <w:pPr>
        <w:jc w:val="both"/>
        <w:rPr>
          <w:rFonts w:ascii="Arial" w:hAnsi="Arial" w:cs="Arial"/>
          <w:b/>
          <w:sz w:val="22"/>
          <w:szCs w:val="22"/>
        </w:rPr>
      </w:pPr>
      <w:r>
        <w:rPr>
          <w:rFonts w:ascii="Arial" w:hAnsi="Arial" w:cs="Arial"/>
          <w:b/>
          <w:sz w:val="22"/>
          <w:szCs w:val="22"/>
        </w:rPr>
        <w:t xml:space="preserve">2. </w:t>
      </w:r>
      <w:r w:rsidR="009C6F22" w:rsidRPr="00A829C6">
        <w:rPr>
          <w:rFonts w:ascii="Arial" w:hAnsi="Arial" w:cs="Arial"/>
          <w:b/>
          <w:sz w:val="22"/>
          <w:szCs w:val="22"/>
        </w:rPr>
        <w:t>Zhotovitel:</w:t>
      </w:r>
      <w:r w:rsidR="009C6F22" w:rsidRPr="00A829C6">
        <w:rPr>
          <w:rFonts w:ascii="Arial" w:hAnsi="Arial" w:cs="Arial"/>
          <w:b/>
          <w:sz w:val="22"/>
          <w:szCs w:val="22"/>
        </w:rPr>
        <w:tab/>
      </w:r>
      <w:r w:rsidR="009C6F22" w:rsidRPr="00A829C6">
        <w:rPr>
          <w:rFonts w:ascii="Arial" w:hAnsi="Arial" w:cs="Arial"/>
          <w:b/>
          <w:sz w:val="22"/>
          <w:szCs w:val="22"/>
        </w:rPr>
        <w:tab/>
      </w:r>
      <w:r w:rsidR="009C6F22" w:rsidRPr="00A829C6">
        <w:rPr>
          <w:rFonts w:ascii="Arial" w:hAnsi="Arial" w:cs="Arial"/>
          <w:b/>
          <w:sz w:val="22"/>
          <w:szCs w:val="22"/>
        </w:rPr>
        <w:tab/>
      </w:r>
      <w:r w:rsidR="009C6F22" w:rsidRPr="00A829C6">
        <w:rPr>
          <w:rFonts w:ascii="Arial" w:hAnsi="Arial" w:cs="Arial"/>
          <w:b/>
          <w:sz w:val="22"/>
          <w:szCs w:val="22"/>
        </w:rPr>
        <w:tab/>
      </w:r>
      <w:r w:rsidR="003A0E99">
        <w:rPr>
          <w:rFonts w:ascii="Arial" w:hAnsi="Arial" w:cs="Arial"/>
          <w:b/>
          <w:sz w:val="22"/>
          <w:szCs w:val="22"/>
        </w:rPr>
        <w:tab/>
      </w:r>
      <w:r w:rsidR="004E2744" w:rsidRPr="00A829C6">
        <w:rPr>
          <w:rFonts w:ascii="Arial" w:hAnsi="Arial" w:cs="Arial"/>
          <w:b/>
          <w:sz w:val="22"/>
          <w:szCs w:val="22"/>
        </w:rPr>
        <w:t>………………………………………</w:t>
      </w:r>
    </w:p>
    <w:p w:rsidR="00322A26" w:rsidRPr="00A829C6" w:rsidRDefault="00FD41F7" w:rsidP="00E0378F">
      <w:pPr>
        <w:jc w:val="both"/>
        <w:rPr>
          <w:rFonts w:ascii="Arial" w:hAnsi="Arial" w:cs="Arial"/>
          <w:sz w:val="22"/>
          <w:szCs w:val="22"/>
        </w:rPr>
      </w:pPr>
      <w:r w:rsidRPr="00A829C6">
        <w:rPr>
          <w:rFonts w:ascii="Arial" w:hAnsi="Arial" w:cs="Arial"/>
          <w:sz w:val="22"/>
          <w:szCs w:val="22"/>
        </w:rPr>
        <w:t>Zastoupený:</w:t>
      </w:r>
      <w:r w:rsidR="009C6F22" w:rsidRPr="00A829C6">
        <w:rPr>
          <w:rFonts w:ascii="Arial" w:hAnsi="Arial" w:cs="Arial"/>
          <w:sz w:val="22"/>
          <w:szCs w:val="22"/>
        </w:rPr>
        <w:tab/>
      </w:r>
      <w:r w:rsidR="009C6F22" w:rsidRPr="00A829C6">
        <w:rPr>
          <w:rFonts w:ascii="Arial" w:hAnsi="Arial" w:cs="Arial"/>
          <w:sz w:val="22"/>
          <w:szCs w:val="22"/>
        </w:rPr>
        <w:tab/>
      </w:r>
      <w:r w:rsidR="009C6F22" w:rsidRPr="00A829C6">
        <w:rPr>
          <w:rFonts w:ascii="Arial" w:hAnsi="Arial" w:cs="Arial"/>
          <w:sz w:val="22"/>
          <w:szCs w:val="22"/>
        </w:rPr>
        <w:tab/>
      </w:r>
      <w:r w:rsidR="009C6F22" w:rsidRPr="00A829C6">
        <w:rPr>
          <w:rFonts w:ascii="Arial" w:hAnsi="Arial" w:cs="Arial"/>
          <w:sz w:val="22"/>
          <w:szCs w:val="22"/>
        </w:rPr>
        <w:tab/>
      </w:r>
      <w:r w:rsidR="009C6F22" w:rsidRPr="00A829C6">
        <w:rPr>
          <w:rFonts w:ascii="Arial" w:hAnsi="Arial" w:cs="Arial"/>
          <w:sz w:val="22"/>
          <w:szCs w:val="22"/>
        </w:rPr>
        <w:tab/>
      </w:r>
      <w:r w:rsidR="004E2744" w:rsidRPr="00A829C6">
        <w:rPr>
          <w:rFonts w:ascii="Arial" w:hAnsi="Arial" w:cs="Arial"/>
          <w:sz w:val="22"/>
          <w:szCs w:val="22"/>
        </w:rPr>
        <w:t>………………………………………</w:t>
      </w:r>
    </w:p>
    <w:p w:rsidR="00322A26" w:rsidRPr="00A829C6" w:rsidRDefault="00322A26" w:rsidP="00E0378F">
      <w:pPr>
        <w:jc w:val="both"/>
        <w:rPr>
          <w:rFonts w:ascii="Arial" w:hAnsi="Arial" w:cs="Arial"/>
          <w:sz w:val="22"/>
          <w:szCs w:val="22"/>
        </w:rPr>
      </w:pPr>
      <w:r w:rsidRPr="00A829C6">
        <w:rPr>
          <w:rFonts w:ascii="Arial" w:hAnsi="Arial" w:cs="Arial"/>
          <w:sz w:val="22"/>
          <w:szCs w:val="22"/>
        </w:rPr>
        <w:t>IČ:</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p>
    <w:p w:rsidR="00FD41F7" w:rsidRPr="00A829C6" w:rsidRDefault="009C6F22" w:rsidP="00E0378F">
      <w:pPr>
        <w:jc w:val="both"/>
        <w:rPr>
          <w:rFonts w:ascii="Arial" w:hAnsi="Arial" w:cs="Arial"/>
          <w:sz w:val="22"/>
          <w:szCs w:val="22"/>
        </w:rPr>
      </w:pPr>
      <w:r w:rsidRPr="00A829C6">
        <w:rPr>
          <w:rFonts w:ascii="Arial" w:hAnsi="Arial" w:cs="Arial"/>
          <w:sz w:val="22"/>
          <w:szCs w:val="22"/>
        </w:rPr>
        <w:t>DIČ:</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r w:rsidR="00FD41F7" w:rsidRPr="00A829C6">
        <w:rPr>
          <w:rFonts w:ascii="Arial" w:hAnsi="Arial" w:cs="Arial"/>
          <w:sz w:val="22"/>
          <w:szCs w:val="22"/>
        </w:rPr>
        <w:tab/>
      </w:r>
    </w:p>
    <w:p w:rsidR="00FD41F7" w:rsidRPr="00A829C6" w:rsidRDefault="00FD41F7" w:rsidP="00E0378F">
      <w:pPr>
        <w:jc w:val="both"/>
        <w:rPr>
          <w:rFonts w:ascii="Arial" w:hAnsi="Arial" w:cs="Arial"/>
          <w:sz w:val="22"/>
          <w:szCs w:val="22"/>
        </w:rPr>
      </w:pPr>
      <w:r w:rsidRPr="00A829C6">
        <w:rPr>
          <w:rFonts w:ascii="Arial" w:hAnsi="Arial" w:cs="Arial"/>
          <w:sz w:val="22"/>
          <w:szCs w:val="22"/>
        </w:rPr>
        <w:t>Bankovní spojení:</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p>
    <w:p w:rsidR="00FD41F7" w:rsidRPr="00A829C6" w:rsidRDefault="009C6F22" w:rsidP="00E0378F">
      <w:pPr>
        <w:jc w:val="both"/>
        <w:rPr>
          <w:rFonts w:ascii="Arial" w:hAnsi="Arial" w:cs="Arial"/>
          <w:sz w:val="22"/>
          <w:szCs w:val="22"/>
        </w:rPr>
      </w:pPr>
      <w:r w:rsidRPr="00A829C6">
        <w:rPr>
          <w:rFonts w:ascii="Arial" w:hAnsi="Arial" w:cs="Arial"/>
          <w:sz w:val="22"/>
          <w:szCs w:val="22"/>
        </w:rPr>
        <w:t>Číslo účtu:</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p>
    <w:p w:rsidR="00FD41F7" w:rsidRPr="00A829C6" w:rsidRDefault="00FD41F7" w:rsidP="00E0378F">
      <w:pPr>
        <w:jc w:val="both"/>
        <w:rPr>
          <w:rFonts w:ascii="Arial" w:hAnsi="Arial" w:cs="Arial"/>
          <w:sz w:val="22"/>
          <w:szCs w:val="22"/>
        </w:rPr>
      </w:pPr>
      <w:r w:rsidRPr="00A829C6">
        <w:rPr>
          <w:rFonts w:ascii="Arial" w:hAnsi="Arial" w:cs="Arial"/>
          <w:sz w:val="22"/>
          <w:szCs w:val="22"/>
        </w:rPr>
        <w:t>Oprávněn jednat ve věcech smluvních:</w:t>
      </w:r>
      <w:r w:rsidRPr="00A829C6">
        <w:rPr>
          <w:rFonts w:ascii="Arial" w:hAnsi="Arial" w:cs="Arial"/>
          <w:sz w:val="22"/>
          <w:szCs w:val="22"/>
        </w:rPr>
        <w:tab/>
      </w:r>
      <w:r w:rsidR="004E2744" w:rsidRPr="00A829C6">
        <w:rPr>
          <w:rFonts w:ascii="Arial" w:hAnsi="Arial" w:cs="Arial"/>
          <w:sz w:val="22"/>
          <w:szCs w:val="22"/>
        </w:rPr>
        <w:t>………………………………………</w:t>
      </w:r>
    </w:p>
    <w:p w:rsidR="00FD41F7" w:rsidRPr="00A829C6" w:rsidRDefault="00FD41F7" w:rsidP="00E0378F">
      <w:pPr>
        <w:jc w:val="both"/>
        <w:rPr>
          <w:rFonts w:ascii="Arial" w:hAnsi="Arial" w:cs="Arial"/>
          <w:sz w:val="22"/>
          <w:szCs w:val="22"/>
        </w:rPr>
      </w:pPr>
      <w:r w:rsidRPr="00A829C6">
        <w:rPr>
          <w:rFonts w:ascii="Arial" w:hAnsi="Arial" w:cs="Arial"/>
          <w:sz w:val="22"/>
          <w:szCs w:val="22"/>
        </w:rPr>
        <w:t>Oprávněn jednat ve věcech technických:</w:t>
      </w:r>
      <w:r w:rsidRPr="00A829C6">
        <w:rPr>
          <w:rFonts w:ascii="Arial" w:hAnsi="Arial" w:cs="Arial"/>
          <w:sz w:val="22"/>
          <w:szCs w:val="22"/>
        </w:rPr>
        <w:tab/>
      </w:r>
      <w:r w:rsidR="004E2744" w:rsidRPr="00A829C6">
        <w:rPr>
          <w:rFonts w:ascii="Arial" w:hAnsi="Arial" w:cs="Arial"/>
          <w:sz w:val="22"/>
          <w:szCs w:val="22"/>
        </w:rPr>
        <w:t>………………………………………</w:t>
      </w:r>
    </w:p>
    <w:p w:rsidR="00FD41F7" w:rsidRPr="00A829C6" w:rsidRDefault="00322A26" w:rsidP="00E0378F">
      <w:pPr>
        <w:jc w:val="both"/>
        <w:rPr>
          <w:rFonts w:ascii="Arial" w:hAnsi="Arial" w:cs="Arial"/>
          <w:sz w:val="22"/>
          <w:szCs w:val="22"/>
        </w:rPr>
      </w:pPr>
      <w:r w:rsidRPr="00A829C6">
        <w:rPr>
          <w:rFonts w:ascii="Arial" w:hAnsi="Arial" w:cs="Arial"/>
          <w:sz w:val="22"/>
          <w:szCs w:val="22"/>
        </w:rPr>
        <w:t>Telefon:</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r w:rsidR="00FD41F7" w:rsidRPr="00A829C6">
        <w:rPr>
          <w:rFonts w:ascii="Arial" w:hAnsi="Arial" w:cs="Arial"/>
          <w:sz w:val="22"/>
          <w:szCs w:val="22"/>
        </w:rPr>
        <w:tab/>
      </w:r>
    </w:p>
    <w:p w:rsidR="00322A26" w:rsidRPr="00A829C6" w:rsidRDefault="00322A26" w:rsidP="00E0378F">
      <w:pPr>
        <w:jc w:val="both"/>
        <w:rPr>
          <w:rFonts w:ascii="Arial" w:hAnsi="Arial" w:cs="Arial"/>
          <w:sz w:val="22"/>
          <w:szCs w:val="22"/>
        </w:rPr>
      </w:pPr>
      <w:r w:rsidRPr="00A829C6">
        <w:rPr>
          <w:rFonts w:ascii="Arial" w:hAnsi="Arial" w:cs="Arial"/>
          <w:sz w:val="22"/>
          <w:szCs w:val="22"/>
        </w:rPr>
        <w:t>Telefon:</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p>
    <w:p w:rsidR="00FD41F7" w:rsidRPr="00A829C6" w:rsidRDefault="00322A26" w:rsidP="00E0378F">
      <w:pPr>
        <w:jc w:val="both"/>
        <w:rPr>
          <w:rFonts w:ascii="Arial" w:hAnsi="Arial" w:cs="Arial"/>
          <w:sz w:val="22"/>
          <w:szCs w:val="22"/>
        </w:rPr>
      </w:pPr>
      <w:r w:rsidRPr="00A829C6">
        <w:rPr>
          <w:rFonts w:ascii="Arial" w:hAnsi="Arial" w:cs="Arial"/>
          <w:sz w:val="22"/>
          <w:szCs w:val="22"/>
        </w:rPr>
        <w:t>Telefon provozovna:</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r w:rsidR="00FD41F7" w:rsidRPr="00A829C6">
        <w:rPr>
          <w:rFonts w:ascii="Arial" w:hAnsi="Arial" w:cs="Arial"/>
          <w:sz w:val="22"/>
          <w:szCs w:val="22"/>
        </w:rPr>
        <w:tab/>
      </w:r>
    </w:p>
    <w:p w:rsidR="00FD41F7" w:rsidRPr="00A829C6" w:rsidRDefault="009C6F22" w:rsidP="00E0378F">
      <w:pPr>
        <w:jc w:val="both"/>
        <w:rPr>
          <w:rFonts w:ascii="Arial" w:hAnsi="Arial" w:cs="Arial"/>
          <w:sz w:val="22"/>
          <w:szCs w:val="22"/>
        </w:rPr>
      </w:pPr>
      <w:r w:rsidRPr="00A829C6">
        <w:rPr>
          <w:rFonts w:ascii="Arial" w:hAnsi="Arial" w:cs="Arial"/>
          <w:sz w:val="22"/>
          <w:szCs w:val="22"/>
        </w:rPr>
        <w:t>Fax:</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r w:rsidR="00FD41F7" w:rsidRPr="00A829C6">
        <w:rPr>
          <w:rFonts w:ascii="Arial" w:hAnsi="Arial" w:cs="Arial"/>
          <w:sz w:val="22"/>
          <w:szCs w:val="22"/>
        </w:rPr>
        <w:tab/>
      </w:r>
    </w:p>
    <w:p w:rsidR="00FD41F7" w:rsidRPr="00A829C6" w:rsidRDefault="00FD41F7" w:rsidP="00E0378F">
      <w:pPr>
        <w:jc w:val="both"/>
        <w:rPr>
          <w:rFonts w:ascii="Arial" w:hAnsi="Arial" w:cs="Arial"/>
          <w:sz w:val="22"/>
          <w:szCs w:val="22"/>
        </w:rPr>
      </w:pPr>
      <w:r w:rsidRPr="00A829C6">
        <w:rPr>
          <w:rFonts w:ascii="Arial" w:hAnsi="Arial" w:cs="Arial"/>
          <w:sz w:val="22"/>
          <w:szCs w:val="22"/>
        </w:rPr>
        <w:t>E-mail:</w:t>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004E2744" w:rsidRPr="00A829C6">
        <w:rPr>
          <w:rFonts w:ascii="Arial" w:hAnsi="Arial" w:cs="Arial"/>
          <w:sz w:val="22"/>
          <w:szCs w:val="22"/>
        </w:rPr>
        <w:t>………………………………………</w:t>
      </w:r>
    </w:p>
    <w:p w:rsidR="000C1A54" w:rsidRDefault="00FD41F7" w:rsidP="00D13BF1">
      <w:pPr>
        <w:spacing w:after="480"/>
        <w:jc w:val="both"/>
        <w:rPr>
          <w:rFonts w:ascii="Arial" w:hAnsi="Arial" w:cs="Arial"/>
          <w:sz w:val="22"/>
          <w:szCs w:val="22"/>
        </w:rPr>
      </w:pPr>
      <w:r w:rsidRPr="00A829C6">
        <w:rPr>
          <w:rFonts w:ascii="Arial" w:hAnsi="Arial" w:cs="Arial"/>
          <w:sz w:val="22"/>
          <w:szCs w:val="22"/>
        </w:rPr>
        <w:t>(dále jen zhotovitel)</w:t>
      </w:r>
    </w:p>
    <w:p w:rsidR="00BA6639" w:rsidRDefault="00BA6639" w:rsidP="00BA6639">
      <w:pPr>
        <w:spacing w:before="120"/>
        <w:jc w:val="both"/>
        <w:rPr>
          <w:rFonts w:ascii="Arial" w:hAnsi="Arial" w:cs="Arial"/>
          <w:b/>
          <w:sz w:val="22"/>
          <w:szCs w:val="22"/>
        </w:rPr>
      </w:pPr>
    </w:p>
    <w:p w:rsidR="00231750" w:rsidRPr="000D01C9" w:rsidRDefault="000C1A54" w:rsidP="00BA6639">
      <w:pPr>
        <w:spacing w:before="120"/>
        <w:jc w:val="both"/>
        <w:rPr>
          <w:rFonts w:ascii="Arial" w:hAnsi="Arial" w:cs="Arial"/>
          <w:b/>
          <w:bCs/>
          <w:i/>
          <w:iCs/>
          <w:sz w:val="24"/>
          <w:szCs w:val="24"/>
        </w:rPr>
      </w:pPr>
      <w:r w:rsidRPr="004C26CE">
        <w:rPr>
          <w:rFonts w:ascii="Arial" w:hAnsi="Arial" w:cs="Arial"/>
          <w:b/>
          <w:sz w:val="22"/>
          <w:szCs w:val="22"/>
        </w:rPr>
        <w:t>3.</w:t>
      </w:r>
      <w:r>
        <w:rPr>
          <w:rFonts w:ascii="Arial" w:hAnsi="Arial" w:cs="Arial"/>
          <w:sz w:val="22"/>
          <w:szCs w:val="22"/>
        </w:rPr>
        <w:t xml:space="preserve"> </w:t>
      </w:r>
      <w:r w:rsidR="003E2CA7">
        <w:rPr>
          <w:rFonts w:ascii="Arial" w:hAnsi="Arial" w:cs="Arial"/>
          <w:sz w:val="22"/>
          <w:szCs w:val="22"/>
        </w:rPr>
        <w:t>Zhotovitel</w:t>
      </w:r>
      <w:r w:rsidR="003E2CA7" w:rsidRPr="003F759B">
        <w:rPr>
          <w:rFonts w:ascii="Arial" w:hAnsi="Arial" w:cs="Arial"/>
          <w:sz w:val="22"/>
          <w:szCs w:val="22"/>
        </w:rPr>
        <w:t xml:space="preserve"> se zavazuje provést pro objednatele za podmínek sjednaných v této smlouvě o dílo </w:t>
      </w:r>
      <w:r w:rsidR="003E2CA7">
        <w:rPr>
          <w:rFonts w:ascii="Arial" w:hAnsi="Arial" w:cs="Arial"/>
          <w:sz w:val="22"/>
          <w:szCs w:val="22"/>
        </w:rPr>
        <w:t xml:space="preserve">zpracování projektové dokumentace, dodávku a montáž na akci </w:t>
      </w:r>
      <w:r w:rsidR="003E2CA7" w:rsidRPr="004C26CE">
        <w:rPr>
          <w:rFonts w:ascii="Arial" w:hAnsi="Arial" w:cs="Arial"/>
          <w:b/>
          <w:bCs/>
          <w:iCs/>
          <w:sz w:val="22"/>
          <w:szCs w:val="22"/>
        </w:rPr>
        <w:t>„Nové výtahy pro bytový dům čp. 1087, ul. Okružní</w:t>
      </w:r>
      <w:r w:rsidR="003E2CA7">
        <w:rPr>
          <w:rFonts w:ascii="Arial" w:hAnsi="Arial" w:cs="Arial"/>
          <w:b/>
          <w:bCs/>
          <w:iCs/>
          <w:sz w:val="22"/>
          <w:szCs w:val="22"/>
        </w:rPr>
        <w:t xml:space="preserve">, </w:t>
      </w:r>
      <w:r w:rsidR="003E2CA7" w:rsidRPr="004C26CE">
        <w:rPr>
          <w:rFonts w:ascii="Arial" w:hAnsi="Arial" w:cs="Arial"/>
          <w:b/>
          <w:bCs/>
          <w:iCs/>
          <w:sz w:val="22"/>
          <w:szCs w:val="22"/>
        </w:rPr>
        <w:t>Bohumín</w:t>
      </w:r>
      <w:r w:rsidR="003E2CA7">
        <w:rPr>
          <w:rFonts w:ascii="Arial" w:hAnsi="Arial" w:cs="Arial"/>
          <w:b/>
          <w:bCs/>
          <w:iCs/>
          <w:sz w:val="22"/>
          <w:szCs w:val="22"/>
        </w:rPr>
        <w:t>‘‘</w:t>
      </w:r>
      <w:r w:rsidR="003E2CA7" w:rsidRPr="003F759B">
        <w:rPr>
          <w:rFonts w:ascii="Arial" w:hAnsi="Arial" w:cs="Arial"/>
          <w:sz w:val="22"/>
          <w:szCs w:val="22"/>
        </w:rPr>
        <w:t xml:space="preserve"> a objednatel se zavazuje, že odebere a zaplatí dílo ve lhůtách a za podmínek uvedených v jednotlivých bodech této smlouvy o dílo.</w:t>
      </w:r>
    </w:p>
    <w:p w:rsidR="003E2CA7" w:rsidRDefault="003E2CA7" w:rsidP="00F34357">
      <w:pPr>
        <w:spacing w:before="120"/>
        <w:jc w:val="both"/>
        <w:rPr>
          <w:rFonts w:ascii="Arial" w:hAnsi="Arial" w:cs="Arial"/>
          <w:sz w:val="22"/>
          <w:szCs w:val="22"/>
        </w:rPr>
      </w:pPr>
      <w:r w:rsidRPr="003F759B">
        <w:rPr>
          <w:rFonts w:ascii="Arial" w:hAnsi="Arial" w:cs="Arial"/>
          <w:sz w:val="22"/>
          <w:szCs w:val="22"/>
        </w:rPr>
        <w:t xml:space="preserve">Součástí díla je vypracování projektové dokumentace pro stavební povolení a realizaci, projednání s dotčenými orgány státní správy, vč. posudku, že navrhované stavební úpravy a provedené nové výtahy nezasahují do nosných konstrukcí stavby (nepřitíží je) a budou provedeny způsobem, který nenaruší nebo neohrozí stabilitu stavby, vzhledem ke zvýšení nosnosti výtahů </w:t>
      </w:r>
      <w:r>
        <w:rPr>
          <w:rFonts w:ascii="Arial" w:hAnsi="Arial" w:cs="Arial"/>
          <w:sz w:val="22"/>
          <w:szCs w:val="22"/>
        </w:rPr>
        <w:t>a navrhovaných statických úprav.</w:t>
      </w:r>
    </w:p>
    <w:p w:rsidR="00542AB2" w:rsidRDefault="00542AB2" w:rsidP="003A0E99">
      <w:pPr>
        <w:spacing w:after="240"/>
        <w:jc w:val="center"/>
        <w:rPr>
          <w:rFonts w:ascii="Arial" w:hAnsi="Arial" w:cs="Arial"/>
          <w:b/>
          <w:sz w:val="22"/>
          <w:szCs w:val="22"/>
        </w:rPr>
      </w:pPr>
    </w:p>
    <w:p w:rsidR="00542AB2" w:rsidRDefault="00542AB2" w:rsidP="003A0E99">
      <w:pPr>
        <w:spacing w:after="240"/>
        <w:jc w:val="center"/>
        <w:rPr>
          <w:rFonts w:ascii="Arial" w:hAnsi="Arial" w:cs="Arial"/>
          <w:b/>
          <w:sz w:val="22"/>
          <w:szCs w:val="22"/>
        </w:rPr>
      </w:pPr>
    </w:p>
    <w:p w:rsidR="00FD41F7" w:rsidRPr="00A829C6" w:rsidRDefault="00322A26" w:rsidP="003A0E99">
      <w:pPr>
        <w:spacing w:after="240"/>
        <w:jc w:val="center"/>
        <w:rPr>
          <w:rFonts w:ascii="Arial" w:hAnsi="Arial" w:cs="Arial"/>
          <w:b/>
          <w:sz w:val="22"/>
          <w:szCs w:val="22"/>
        </w:rPr>
      </w:pPr>
      <w:r w:rsidRPr="00A829C6">
        <w:rPr>
          <w:rFonts w:ascii="Arial" w:hAnsi="Arial" w:cs="Arial"/>
          <w:b/>
          <w:sz w:val="22"/>
          <w:szCs w:val="22"/>
        </w:rPr>
        <w:t>II.</w:t>
      </w:r>
      <w:r w:rsidR="00E0378F" w:rsidRPr="00A829C6">
        <w:rPr>
          <w:rFonts w:ascii="Arial" w:hAnsi="Arial" w:cs="Arial"/>
          <w:b/>
          <w:sz w:val="22"/>
          <w:szCs w:val="22"/>
        </w:rPr>
        <w:t xml:space="preserve"> </w:t>
      </w:r>
      <w:r w:rsidR="00FD41F7" w:rsidRPr="00A829C6">
        <w:rPr>
          <w:rFonts w:ascii="Arial" w:hAnsi="Arial" w:cs="Arial"/>
          <w:b/>
          <w:sz w:val="22"/>
          <w:szCs w:val="22"/>
        </w:rPr>
        <w:t>Předmět a místo plnění</w:t>
      </w:r>
    </w:p>
    <w:p w:rsidR="000D01C9" w:rsidRPr="000D01C9" w:rsidRDefault="004C26CE" w:rsidP="00F34357">
      <w:pPr>
        <w:widowControl/>
        <w:suppressAutoHyphens w:val="0"/>
        <w:spacing w:line="259" w:lineRule="auto"/>
        <w:jc w:val="both"/>
        <w:rPr>
          <w:rFonts w:ascii="Arial" w:eastAsiaTheme="minorHAnsi" w:hAnsi="Arial" w:cs="Arial"/>
          <w:sz w:val="22"/>
          <w:szCs w:val="22"/>
          <w:lang w:eastAsia="en-US"/>
        </w:rPr>
      </w:pPr>
      <w:r w:rsidRPr="00FE1015">
        <w:rPr>
          <w:rFonts w:ascii="Arial" w:hAnsi="Arial" w:cs="Arial"/>
          <w:b/>
          <w:sz w:val="22"/>
          <w:szCs w:val="22"/>
        </w:rPr>
        <w:t>1</w:t>
      </w:r>
      <w:r>
        <w:rPr>
          <w:rFonts w:ascii="Arial" w:hAnsi="Arial" w:cs="Arial"/>
          <w:sz w:val="22"/>
          <w:szCs w:val="22"/>
        </w:rPr>
        <w:t xml:space="preserve">. </w:t>
      </w:r>
      <w:r w:rsidR="0045283A" w:rsidRPr="003F759B">
        <w:rPr>
          <w:rFonts w:ascii="Arial" w:hAnsi="Arial" w:cs="Arial"/>
          <w:sz w:val="22"/>
          <w:szCs w:val="22"/>
        </w:rPr>
        <w:t xml:space="preserve">Realizace díla bude prováděna v prostorách </w:t>
      </w:r>
      <w:r w:rsidR="0045283A">
        <w:rPr>
          <w:rFonts w:ascii="Arial" w:hAnsi="Arial" w:cs="Arial"/>
          <w:sz w:val="22"/>
          <w:szCs w:val="22"/>
        </w:rPr>
        <w:t xml:space="preserve">výškového domu, </w:t>
      </w:r>
      <w:r w:rsidR="0045283A" w:rsidRPr="0045283A">
        <w:rPr>
          <w:rFonts w:ascii="Arial" w:hAnsi="Arial" w:cs="Arial"/>
          <w:sz w:val="22"/>
          <w:szCs w:val="22"/>
        </w:rPr>
        <w:t xml:space="preserve">který je umístěn na pozemku </w:t>
      </w:r>
      <w:proofErr w:type="spellStart"/>
      <w:r w:rsidR="0045283A" w:rsidRPr="00EC2346">
        <w:rPr>
          <w:rFonts w:ascii="Arial" w:hAnsi="Arial" w:cs="Arial"/>
          <w:sz w:val="22"/>
          <w:szCs w:val="22"/>
        </w:rPr>
        <w:t>parc</w:t>
      </w:r>
      <w:proofErr w:type="spellEnd"/>
      <w:r w:rsidR="0045283A" w:rsidRPr="00EC2346">
        <w:rPr>
          <w:rFonts w:ascii="Arial" w:hAnsi="Arial" w:cs="Arial"/>
          <w:sz w:val="22"/>
          <w:szCs w:val="22"/>
        </w:rPr>
        <w:t>. č.1013/27</w:t>
      </w:r>
      <w:r w:rsidR="0045283A" w:rsidRPr="0045283A">
        <w:rPr>
          <w:rFonts w:ascii="Arial" w:hAnsi="Arial" w:cs="Arial"/>
          <w:b/>
          <w:sz w:val="22"/>
          <w:szCs w:val="22"/>
        </w:rPr>
        <w:t xml:space="preserve">, </w:t>
      </w:r>
      <w:r w:rsidR="0045283A" w:rsidRPr="0045283A">
        <w:rPr>
          <w:rFonts w:ascii="Arial" w:hAnsi="Arial" w:cs="Arial"/>
          <w:sz w:val="22"/>
          <w:szCs w:val="22"/>
        </w:rPr>
        <w:t>v katastrálním území Nový Bohumín</w:t>
      </w:r>
    </w:p>
    <w:p w:rsidR="0045283A" w:rsidRDefault="0045283A" w:rsidP="00542AB2">
      <w:pPr>
        <w:widowControl/>
        <w:suppressAutoHyphens w:val="0"/>
        <w:spacing w:line="259" w:lineRule="auto"/>
        <w:jc w:val="both"/>
        <w:rPr>
          <w:rFonts w:ascii="Arial" w:eastAsiaTheme="minorHAnsi" w:hAnsi="Arial" w:cs="Arial"/>
          <w:sz w:val="22"/>
          <w:szCs w:val="22"/>
          <w:lang w:eastAsia="en-US"/>
        </w:rPr>
      </w:pPr>
    </w:p>
    <w:p w:rsidR="000D01C9" w:rsidRPr="000D01C9" w:rsidRDefault="000D01C9" w:rsidP="00542AB2">
      <w:pPr>
        <w:widowControl/>
        <w:suppressAutoHyphens w:val="0"/>
        <w:spacing w:line="259" w:lineRule="auto"/>
        <w:jc w:val="both"/>
        <w:rPr>
          <w:rFonts w:ascii="Arial" w:eastAsiaTheme="minorHAnsi" w:hAnsi="Arial" w:cs="Arial"/>
          <w:sz w:val="22"/>
          <w:szCs w:val="22"/>
          <w:lang w:eastAsia="en-US"/>
        </w:rPr>
      </w:pPr>
      <w:r w:rsidRPr="000D01C9">
        <w:rPr>
          <w:rFonts w:ascii="Arial" w:eastAsiaTheme="minorHAnsi" w:hAnsi="Arial" w:cs="Arial"/>
          <w:sz w:val="22"/>
          <w:szCs w:val="22"/>
          <w:lang w:eastAsia="en-US"/>
        </w:rPr>
        <w:t>Zpracování projektové dokumentace Nové výtahy pro bytový dům č. p. 1087, ul. Okružní, Bohumín</w:t>
      </w:r>
      <w:r>
        <w:rPr>
          <w:rFonts w:ascii="Arial" w:eastAsiaTheme="minorHAnsi" w:hAnsi="Arial" w:cs="Arial"/>
          <w:sz w:val="22"/>
          <w:szCs w:val="22"/>
          <w:lang w:eastAsia="en-US"/>
        </w:rPr>
        <w:t>: p</w:t>
      </w:r>
      <w:r w:rsidRPr="000D01C9">
        <w:rPr>
          <w:rFonts w:ascii="Arial" w:eastAsiaTheme="minorHAnsi" w:hAnsi="Arial" w:cs="Arial"/>
          <w:sz w:val="22"/>
          <w:szCs w:val="22"/>
          <w:lang w:eastAsia="en-US"/>
        </w:rPr>
        <w:t>ředmětem plnění je zpracování projektové dokumentace ve</w:t>
      </w:r>
      <w:r>
        <w:rPr>
          <w:rFonts w:ascii="Arial" w:eastAsiaTheme="minorHAnsi" w:hAnsi="Arial" w:cs="Arial"/>
          <w:sz w:val="22"/>
          <w:szCs w:val="22"/>
          <w:lang w:eastAsia="en-US"/>
        </w:rPr>
        <w:t xml:space="preserve"> stupni DSP + provedení stavby, </w:t>
      </w:r>
      <w:r w:rsidRPr="000D01C9">
        <w:rPr>
          <w:rFonts w:ascii="Arial" w:eastAsiaTheme="minorHAnsi" w:hAnsi="Arial" w:cs="Arial"/>
          <w:sz w:val="22"/>
          <w:szCs w:val="22"/>
          <w:lang w:eastAsia="en-US"/>
        </w:rPr>
        <w:t>vč. statického výpočtu</w:t>
      </w:r>
      <w:r>
        <w:rPr>
          <w:rFonts w:ascii="Arial" w:eastAsiaTheme="minorHAnsi" w:hAnsi="Arial" w:cs="Arial"/>
          <w:sz w:val="22"/>
          <w:szCs w:val="22"/>
          <w:lang w:eastAsia="en-US"/>
        </w:rPr>
        <w:t>.</w:t>
      </w:r>
      <w:r w:rsidR="0045283A">
        <w:rPr>
          <w:rFonts w:ascii="Arial" w:eastAsiaTheme="minorHAnsi" w:hAnsi="Arial" w:cs="Arial"/>
          <w:b/>
          <w:bCs/>
          <w:iCs/>
          <w:sz w:val="22"/>
          <w:szCs w:val="22"/>
          <w:lang w:eastAsia="en-US"/>
        </w:rPr>
        <w:t xml:space="preserve"> </w:t>
      </w:r>
      <w:r w:rsidR="0045283A" w:rsidRPr="000D01C9">
        <w:rPr>
          <w:rFonts w:ascii="Arial" w:eastAsiaTheme="minorHAnsi" w:hAnsi="Arial" w:cs="Arial"/>
          <w:sz w:val="22"/>
          <w:szCs w:val="22"/>
          <w:lang w:eastAsia="en-US"/>
        </w:rPr>
        <w:t xml:space="preserve">Zpracovaná projektová dokumentace bude obsahovat požární zprávu, statický výpočet a kladné stanovisko HZS MSK, </w:t>
      </w:r>
      <w:proofErr w:type="spellStart"/>
      <w:r w:rsidR="0045283A" w:rsidRPr="000D01C9">
        <w:rPr>
          <w:rFonts w:ascii="Arial" w:eastAsiaTheme="minorHAnsi" w:hAnsi="Arial" w:cs="Arial"/>
          <w:sz w:val="22"/>
          <w:szCs w:val="22"/>
          <w:lang w:eastAsia="en-US"/>
        </w:rPr>
        <w:t>OŽPaS</w:t>
      </w:r>
      <w:proofErr w:type="spellEnd"/>
      <w:r w:rsidR="0045283A" w:rsidRPr="000D01C9">
        <w:rPr>
          <w:rFonts w:ascii="Arial" w:eastAsiaTheme="minorHAnsi" w:hAnsi="Arial" w:cs="Arial"/>
          <w:sz w:val="22"/>
          <w:szCs w:val="22"/>
          <w:lang w:eastAsia="en-US"/>
        </w:rPr>
        <w:t xml:space="preserve"> a MO MÚ Bohumín</w:t>
      </w:r>
    </w:p>
    <w:p w:rsidR="0045283A" w:rsidRDefault="0045283A" w:rsidP="00BA6639">
      <w:pPr>
        <w:widowControl/>
        <w:suppressAutoHyphens w:val="0"/>
        <w:spacing w:line="259" w:lineRule="auto"/>
        <w:jc w:val="both"/>
        <w:rPr>
          <w:rFonts w:ascii="Arial" w:eastAsiaTheme="minorHAnsi" w:hAnsi="Arial" w:cs="Arial"/>
          <w:bCs/>
          <w:iCs/>
          <w:sz w:val="22"/>
          <w:szCs w:val="22"/>
          <w:lang w:eastAsia="en-US"/>
        </w:rPr>
      </w:pPr>
    </w:p>
    <w:p w:rsidR="000D01C9" w:rsidRDefault="000D01C9" w:rsidP="00BA6639">
      <w:pPr>
        <w:widowControl/>
        <w:suppressAutoHyphens w:val="0"/>
        <w:spacing w:line="259" w:lineRule="auto"/>
        <w:jc w:val="both"/>
        <w:rPr>
          <w:rFonts w:ascii="Arial" w:eastAsiaTheme="minorHAnsi" w:hAnsi="Arial" w:cs="Arial"/>
          <w:sz w:val="22"/>
          <w:szCs w:val="22"/>
          <w:lang w:eastAsia="en-US"/>
        </w:rPr>
      </w:pPr>
      <w:r w:rsidRPr="000D01C9">
        <w:rPr>
          <w:rFonts w:ascii="Arial" w:eastAsiaTheme="minorHAnsi" w:hAnsi="Arial" w:cs="Arial"/>
          <w:bCs/>
          <w:iCs/>
          <w:sz w:val="22"/>
          <w:szCs w:val="22"/>
          <w:lang w:eastAsia="en-US"/>
        </w:rPr>
        <w:t>Dodávka a montáž Nové výtahy pro bytový dům č. p. 1087, ul. Okružní, Bohumín</w:t>
      </w:r>
      <w:r>
        <w:rPr>
          <w:rFonts w:ascii="Arial" w:eastAsiaTheme="minorHAnsi" w:hAnsi="Arial" w:cs="Arial"/>
          <w:bCs/>
          <w:iCs/>
          <w:sz w:val="22"/>
          <w:szCs w:val="22"/>
          <w:lang w:eastAsia="en-US"/>
        </w:rPr>
        <w:t xml:space="preserve">: </w:t>
      </w:r>
      <w:r>
        <w:rPr>
          <w:rFonts w:ascii="Arial" w:eastAsiaTheme="minorHAnsi" w:hAnsi="Arial" w:cs="Arial"/>
          <w:sz w:val="22"/>
          <w:szCs w:val="22"/>
          <w:lang w:eastAsia="en-US"/>
        </w:rPr>
        <w:t>p</w:t>
      </w:r>
      <w:r w:rsidRPr="000D01C9">
        <w:rPr>
          <w:rFonts w:ascii="Arial" w:eastAsiaTheme="minorHAnsi" w:hAnsi="Arial" w:cs="Arial"/>
          <w:sz w:val="22"/>
          <w:szCs w:val="22"/>
          <w:lang w:eastAsia="en-US"/>
        </w:rPr>
        <w:t xml:space="preserve">ředmětem je dodávka a montáž </w:t>
      </w:r>
      <w:r w:rsidRPr="002E2B06">
        <w:rPr>
          <w:rFonts w:ascii="Arial" w:eastAsiaTheme="minorHAnsi" w:hAnsi="Arial" w:cs="Arial"/>
          <w:bCs/>
          <w:iCs/>
          <w:sz w:val="22"/>
          <w:szCs w:val="22"/>
          <w:lang w:eastAsia="en-US"/>
        </w:rPr>
        <w:t xml:space="preserve">Nové výtahy pro bytový dům č. p. 1087, ul. Okružní, Bohumín </w:t>
      </w:r>
      <w:r w:rsidRPr="002E2B06">
        <w:rPr>
          <w:rFonts w:ascii="Arial" w:eastAsiaTheme="minorHAnsi" w:hAnsi="Arial" w:cs="Arial"/>
          <w:sz w:val="22"/>
          <w:szCs w:val="22"/>
          <w:lang w:eastAsia="en-US"/>
        </w:rPr>
        <w:t xml:space="preserve">spočívající ve výměně dvou stávajících výtahů </w:t>
      </w:r>
      <w:r w:rsidRPr="002E2B06">
        <w:rPr>
          <w:rFonts w:ascii="Arial" w:eastAsiaTheme="minorHAnsi" w:hAnsi="Arial" w:cs="Arial"/>
          <w:bCs/>
          <w:sz w:val="22"/>
          <w:szCs w:val="22"/>
          <w:lang w:eastAsia="en-US"/>
        </w:rPr>
        <w:t xml:space="preserve">a zvýšení nosnosti kabin z 500 kg na </w:t>
      </w:r>
      <w:r w:rsidR="00542AB2" w:rsidRPr="002E2B06">
        <w:rPr>
          <w:rFonts w:ascii="Arial" w:eastAsiaTheme="minorHAnsi" w:hAnsi="Arial" w:cs="Arial"/>
          <w:bCs/>
          <w:sz w:val="22"/>
          <w:szCs w:val="22"/>
          <w:lang w:eastAsia="en-US"/>
        </w:rPr>
        <w:t xml:space="preserve">800kg - </w:t>
      </w:r>
      <w:r w:rsidRPr="002E2B06">
        <w:rPr>
          <w:rFonts w:ascii="Arial" w:eastAsiaTheme="minorHAnsi" w:hAnsi="Arial" w:cs="Arial"/>
          <w:bCs/>
          <w:sz w:val="22"/>
          <w:szCs w:val="22"/>
          <w:lang w:eastAsia="en-US"/>
        </w:rPr>
        <w:t xml:space="preserve">1 000 kg (dle ČSN 81-1 využití maximální užitné plochy výtahů), šachetní a kabinové dveře automatické světlost 900 mm, </w:t>
      </w:r>
      <w:r w:rsidRPr="002E2B06">
        <w:rPr>
          <w:rFonts w:ascii="Arial" w:eastAsiaTheme="minorHAnsi" w:hAnsi="Arial" w:cs="Arial"/>
          <w:bCs/>
          <w:iCs/>
          <w:sz w:val="22"/>
          <w:szCs w:val="22"/>
          <w:lang w:eastAsia="en-US"/>
        </w:rPr>
        <w:t xml:space="preserve">úprava </w:t>
      </w:r>
      <w:proofErr w:type="spellStart"/>
      <w:r w:rsidRPr="002E2B06">
        <w:rPr>
          <w:rFonts w:ascii="Arial" w:eastAsiaTheme="minorHAnsi" w:hAnsi="Arial" w:cs="Arial"/>
          <w:bCs/>
          <w:iCs/>
          <w:sz w:val="22"/>
          <w:szCs w:val="22"/>
          <w:lang w:eastAsia="en-US"/>
        </w:rPr>
        <w:t>komaxit</w:t>
      </w:r>
      <w:proofErr w:type="spellEnd"/>
      <w:r w:rsidRPr="002E2B06">
        <w:rPr>
          <w:rFonts w:ascii="Arial" w:eastAsiaTheme="minorHAnsi" w:hAnsi="Arial" w:cs="Arial"/>
          <w:bCs/>
          <w:iCs/>
          <w:sz w:val="22"/>
          <w:szCs w:val="22"/>
          <w:lang w:eastAsia="en-US"/>
        </w:rPr>
        <w:t>,</w:t>
      </w:r>
      <w:r w:rsidRPr="002E2B06">
        <w:rPr>
          <w:rFonts w:ascii="Arial" w:eastAsiaTheme="minorHAnsi" w:hAnsi="Arial" w:cs="Arial"/>
          <w:bCs/>
          <w:sz w:val="22"/>
          <w:szCs w:val="22"/>
          <w:lang w:eastAsia="en-US"/>
        </w:rPr>
        <w:t xml:space="preserve"> dodávky a úprava výtahové šachty, vybavení skrytými kamerami vč. příslušenství</w:t>
      </w:r>
      <w:r w:rsidRPr="000D01C9">
        <w:rPr>
          <w:rFonts w:ascii="Arial" w:eastAsiaTheme="minorHAnsi" w:hAnsi="Arial" w:cs="Arial"/>
          <w:sz w:val="22"/>
          <w:szCs w:val="22"/>
          <w:lang w:eastAsia="en-US"/>
        </w:rPr>
        <w:t xml:space="preserve"> (DVD rekordér pro záznam obou výtahů, monitor, převodník signálu, zdroj, montáž a zprovoznění), dle platných norem, ČSN 27 4007, ČSN 27 4011, a ostatních norem vztahujících se k projektování a provedení, a dalších platných norem a předpisů a harmonizované normy </w:t>
      </w:r>
      <w:r w:rsidRPr="000D01C9">
        <w:rPr>
          <w:rFonts w:ascii="Arial" w:eastAsiaTheme="minorHAnsi" w:hAnsi="Arial" w:cs="Arial"/>
          <w:bCs/>
          <w:sz w:val="22"/>
          <w:szCs w:val="22"/>
          <w:lang w:eastAsia="en-US"/>
        </w:rPr>
        <w:t>na shodu výtahů ČSN EN 81-20/50.</w:t>
      </w:r>
      <w:r w:rsidRPr="000D01C9">
        <w:rPr>
          <w:rFonts w:ascii="Arial" w:eastAsiaTheme="minorHAnsi" w:hAnsi="Arial" w:cs="Arial"/>
          <w:b/>
          <w:bCs/>
          <w:sz w:val="22"/>
          <w:szCs w:val="22"/>
          <w:lang w:eastAsia="en-US"/>
        </w:rPr>
        <w:t xml:space="preserve"> </w:t>
      </w:r>
      <w:r w:rsidRPr="000D01C9">
        <w:rPr>
          <w:rFonts w:ascii="Arial" w:eastAsiaTheme="minorHAnsi" w:hAnsi="Arial" w:cs="Arial"/>
          <w:sz w:val="22"/>
          <w:szCs w:val="22"/>
          <w:lang w:eastAsia="en-US"/>
        </w:rPr>
        <w:t xml:space="preserve"> V souladu s nařízením vlády č. 27/2003 Sb. budou realizaci odstraněny rizika výtahů uvedena v příloze A ČSN 27 4007 a příloze A ČSN 27 4011. K provedení budou dodrženy ostatní ČSN, zejména: ČSN 27 4000, 27 4002, 27 4007, ČSN ISO 4344, 4190-5, ČS EN 13015 v platném znění atd. Po realizaci budou výtahy odpovídat </w:t>
      </w:r>
      <w:proofErr w:type="spellStart"/>
      <w:r w:rsidRPr="000D01C9">
        <w:rPr>
          <w:rFonts w:ascii="Arial" w:eastAsiaTheme="minorHAnsi" w:hAnsi="Arial" w:cs="Arial"/>
          <w:sz w:val="22"/>
          <w:szCs w:val="22"/>
          <w:lang w:eastAsia="en-US"/>
        </w:rPr>
        <w:t>vyhl</w:t>
      </w:r>
      <w:proofErr w:type="spellEnd"/>
      <w:r w:rsidRPr="000D01C9">
        <w:rPr>
          <w:rFonts w:ascii="Arial" w:eastAsiaTheme="minorHAnsi" w:hAnsi="Arial" w:cs="Arial"/>
          <w:sz w:val="22"/>
          <w:szCs w:val="22"/>
          <w:lang w:eastAsia="en-US"/>
        </w:rPr>
        <w:t xml:space="preserve">. č. 268/2009 Sb., o technických požadavcích na stavby. Dodávka musí odpovídat  </w:t>
      </w:r>
      <w:r w:rsidRPr="000D01C9">
        <w:rPr>
          <w:rFonts w:ascii="Arial" w:eastAsiaTheme="minorHAnsi" w:hAnsi="Arial" w:cs="Arial"/>
          <w:b/>
          <w:sz w:val="22"/>
          <w:szCs w:val="22"/>
          <w:lang w:eastAsia="en-US"/>
        </w:rPr>
        <w:t>ČSN 81-20</w:t>
      </w:r>
      <w:r w:rsidRPr="000D01C9">
        <w:rPr>
          <w:rFonts w:ascii="Arial" w:eastAsiaTheme="minorHAnsi" w:hAnsi="Arial" w:cs="Arial"/>
          <w:sz w:val="22"/>
          <w:szCs w:val="22"/>
          <w:lang w:eastAsia="en-US"/>
        </w:rPr>
        <w:t>. Výrobce rozvaděče musí být  z Evropské unie. Systém řízení – DUPLEX. Dveřní čidla – celoplošná světelná clona. Vždy v jednom výtahu sklopná celokovová sedačka, ve výtazích gong, hlasová identifikace stanic, tlačítka se symboly Braillova písma, umístění ovládačů v předepsané výšce.</w:t>
      </w:r>
    </w:p>
    <w:p w:rsidR="0045283A" w:rsidRDefault="0045283A" w:rsidP="00542AB2">
      <w:pPr>
        <w:widowControl/>
        <w:suppressAutoHyphens w:val="0"/>
        <w:spacing w:line="259" w:lineRule="auto"/>
        <w:rPr>
          <w:rFonts w:ascii="Arial" w:eastAsiaTheme="minorHAnsi" w:hAnsi="Arial" w:cs="Arial"/>
          <w:b/>
          <w:bCs/>
          <w:sz w:val="22"/>
          <w:szCs w:val="22"/>
          <w:lang w:eastAsia="en-US"/>
        </w:rPr>
      </w:pPr>
    </w:p>
    <w:p w:rsidR="00840418" w:rsidRPr="00840418" w:rsidRDefault="00840418" w:rsidP="00366B4E">
      <w:pPr>
        <w:widowControl/>
        <w:suppressAutoHyphens w:val="0"/>
        <w:spacing w:after="120" w:line="259" w:lineRule="auto"/>
        <w:rPr>
          <w:rFonts w:ascii="Arial" w:eastAsiaTheme="minorHAnsi" w:hAnsi="Arial" w:cs="Arial"/>
          <w:sz w:val="22"/>
          <w:szCs w:val="22"/>
          <w:lang w:eastAsia="en-US"/>
        </w:rPr>
      </w:pPr>
      <w:r w:rsidRPr="00840418">
        <w:rPr>
          <w:rFonts w:ascii="Arial" w:eastAsiaTheme="minorHAnsi" w:hAnsi="Arial" w:cs="Arial"/>
          <w:b/>
          <w:bCs/>
          <w:sz w:val="22"/>
          <w:szCs w:val="22"/>
          <w:lang w:eastAsia="en-US"/>
        </w:rPr>
        <w:t>Výtah č. 1 sektor A:</w:t>
      </w:r>
      <w:r w:rsidRPr="00840418">
        <w:rPr>
          <w:rFonts w:ascii="Arial" w:eastAsiaTheme="minorHAnsi" w:hAnsi="Arial" w:cs="Arial"/>
          <w:b/>
          <w:bCs/>
          <w:sz w:val="22"/>
          <w:szCs w:val="22"/>
          <w:lang w:eastAsia="en-US"/>
        </w:rPr>
        <w:tab/>
      </w:r>
      <w:r w:rsidRPr="00840418">
        <w:rPr>
          <w:rFonts w:ascii="Arial" w:eastAsiaTheme="minorHAnsi" w:hAnsi="Arial" w:cs="Arial"/>
          <w:b/>
          <w:bCs/>
          <w:sz w:val="22"/>
          <w:szCs w:val="22"/>
          <w:lang w:eastAsia="en-US"/>
        </w:rPr>
        <w:tab/>
      </w:r>
      <w:r w:rsidRPr="00840418">
        <w:rPr>
          <w:rFonts w:ascii="Arial" w:eastAsiaTheme="minorHAnsi" w:hAnsi="Arial" w:cs="Arial"/>
          <w:b/>
          <w:bCs/>
          <w:sz w:val="22"/>
          <w:szCs w:val="22"/>
          <w:lang w:eastAsia="en-US"/>
        </w:rPr>
        <w:tab/>
      </w:r>
    </w:p>
    <w:p w:rsidR="00366B4E" w:rsidRPr="00A27B00" w:rsidRDefault="00366B4E" w:rsidP="00366B4E">
      <w:pPr>
        <w:widowControl/>
        <w:suppressAutoHyphens w:val="0"/>
        <w:spacing w:after="160" w:line="259" w:lineRule="auto"/>
        <w:rPr>
          <w:rFonts w:ascii="Arial" w:eastAsiaTheme="minorHAnsi" w:hAnsi="Arial" w:cs="Arial"/>
          <w:bCs/>
          <w:sz w:val="22"/>
          <w:szCs w:val="22"/>
          <w:lang w:eastAsia="en-US"/>
        </w:rPr>
      </w:pPr>
      <w:r w:rsidRPr="00A27B00">
        <w:rPr>
          <w:rFonts w:ascii="Arial" w:eastAsiaTheme="minorHAnsi" w:hAnsi="Arial" w:cs="Arial"/>
          <w:bCs/>
          <w:sz w:val="22"/>
          <w:szCs w:val="22"/>
          <w:lang w:eastAsia="en-US"/>
        </w:rPr>
        <w:t>Typ výtahu:</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t xml:space="preserve">Nosnost: </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p>
    <w:p w:rsidR="00366B4E" w:rsidRPr="00A27B00" w:rsidRDefault="00366B4E" w:rsidP="00366B4E">
      <w:pPr>
        <w:widowControl/>
        <w:suppressAutoHyphens w:val="0"/>
        <w:spacing w:after="160" w:line="259" w:lineRule="auto"/>
        <w:rPr>
          <w:rFonts w:ascii="Arial" w:eastAsiaTheme="minorHAnsi" w:hAnsi="Arial" w:cs="Arial"/>
          <w:bCs/>
          <w:sz w:val="22"/>
          <w:szCs w:val="22"/>
          <w:lang w:eastAsia="en-US"/>
        </w:rPr>
      </w:pPr>
      <w:r w:rsidRPr="00A27B00">
        <w:rPr>
          <w:rFonts w:ascii="Arial" w:eastAsiaTheme="minorHAnsi" w:hAnsi="Arial" w:cs="Arial"/>
          <w:bCs/>
          <w:sz w:val="22"/>
          <w:szCs w:val="22"/>
          <w:lang w:eastAsia="en-US"/>
        </w:rPr>
        <w:t>Stanice/nástupiště:</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t>Jmenovitá rychlost:</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p>
    <w:p w:rsidR="00366B4E" w:rsidRPr="00A27B00" w:rsidRDefault="00366B4E" w:rsidP="0045283A">
      <w:pPr>
        <w:widowControl/>
        <w:suppressAutoHyphens w:val="0"/>
        <w:spacing w:after="240" w:line="259" w:lineRule="auto"/>
        <w:rPr>
          <w:rFonts w:ascii="Arial" w:eastAsiaTheme="minorHAnsi" w:hAnsi="Arial" w:cs="Arial"/>
          <w:bCs/>
          <w:sz w:val="22"/>
          <w:szCs w:val="22"/>
          <w:lang w:eastAsia="en-US"/>
        </w:rPr>
      </w:pPr>
      <w:r w:rsidRPr="00A27B00">
        <w:rPr>
          <w:rFonts w:ascii="Arial" w:eastAsiaTheme="minorHAnsi" w:hAnsi="Arial" w:cs="Arial"/>
          <w:bCs/>
          <w:sz w:val="22"/>
          <w:szCs w:val="22"/>
          <w:lang w:eastAsia="en-US"/>
        </w:rPr>
        <w:t>Výrobce:</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t>Zdvih:</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p>
    <w:p w:rsidR="00366B4E" w:rsidRPr="00A27B00" w:rsidRDefault="00366B4E" w:rsidP="00366B4E">
      <w:pPr>
        <w:widowControl/>
        <w:suppressAutoHyphens w:val="0"/>
        <w:spacing w:before="120" w:after="160" w:line="259" w:lineRule="auto"/>
        <w:ind w:left="-113"/>
        <w:rPr>
          <w:rFonts w:ascii="Arial" w:eastAsiaTheme="minorHAnsi" w:hAnsi="Arial" w:cs="Arial"/>
          <w:bCs/>
          <w:sz w:val="22"/>
          <w:szCs w:val="22"/>
          <w:lang w:eastAsia="en-US"/>
        </w:rPr>
      </w:pPr>
      <w:r w:rsidRPr="00840418">
        <w:rPr>
          <w:rFonts w:ascii="Arial" w:eastAsiaTheme="minorHAnsi" w:hAnsi="Arial" w:cs="Arial"/>
          <w:b/>
          <w:bCs/>
          <w:sz w:val="22"/>
          <w:szCs w:val="22"/>
          <w:lang w:eastAsia="en-US"/>
        </w:rPr>
        <w:t xml:space="preserve">Výtah č. 2 </w:t>
      </w:r>
      <w:r>
        <w:rPr>
          <w:rFonts w:ascii="Arial" w:eastAsiaTheme="minorHAnsi" w:hAnsi="Arial" w:cs="Arial"/>
          <w:b/>
          <w:bCs/>
          <w:sz w:val="22"/>
          <w:szCs w:val="22"/>
          <w:lang w:eastAsia="en-US"/>
        </w:rPr>
        <w:t xml:space="preserve"> </w:t>
      </w:r>
      <w:r w:rsidRPr="00840418">
        <w:rPr>
          <w:rFonts w:ascii="Arial" w:eastAsiaTheme="minorHAnsi" w:hAnsi="Arial" w:cs="Arial"/>
          <w:b/>
          <w:bCs/>
          <w:sz w:val="22"/>
          <w:szCs w:val="22"/>
          <w:lang w:eastAsia="en-US"/>
        </w:rPr>
        <w:t>sektor C:</w:t>
      </w:r>
    </w:p>
    <w:p w:rsidR="00366B4E" w:rsidRPr="00A27B00" w:rsidRDefault="00366B4E" w:rsidP="00366B4E">
      <w:pPr>
        <w:widowControl/>
        <w:suppressAutoHyphens w:val="0"/>
        <w:spacing w:after="160" w:line="259" w:lineRule="auto"/>
        <w:rPr>
          <w:rFonts w:ascii="Arial" w:eastAsiaTheme="minorHAnsi" w:hAnsi="Arial" w:cs="Arial"/>
          <w:bCs/>
          <w:sz w:val="22"/>
          <w:szCs w:val="22"/>
          <w:lang w:eastAsia="en-US"/>
        </w:rPr>
      </w:pPr>
      <w:r w:rsidRPr="00A27B00">
        <w:rPr>
          <w:rFonts w:ascii="Arial" w:eastAsiaTheme="minorHAnsi" w:hAnsi="Arial" w:cs="Arial"/>
          <w:bCs/>
          <w:sz w:val="22"/>
          <w:szCs w:val="22"/>
          <w:lang w:eastAsia="en-US"/>
        </w:rPr>
        <w:t>Typ výtahu:</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t xml:space="preserve">Nosnost: </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p>
    <w:p w:rsidR="00366B4E" w:rsidRPr="00A27B00" w:rsidRDefault="00366B4E" w:rsidP="00366B4E">
      <w:pPr>
        <w:widowControl/>
        <w:suppressAutoHyphens w:val="0"/>
        <w:spacing w:after="160" w:line="259" w:lineRule="auto"/>
        <w:rPr>
          <w:rFonts w:ascii="Arial" w:eastAsiaTheme="minorHAnsi" w:hAnsi="Arial" w:cs="Arial"/>
          <w:bCs/>
          <w:sz w:val="22"/>
          <w:szCs w:val="22"/>
          <w:lang w:eastAsia="en-US"/>
        </w:rPr>
      </w:pPr>
      <w:r w:rsidRPr="00A27B00">
        <w:rPr>
          <w:rFonts w:ascii="Arial" w:eastAsiaTheme="minorHAnsi" w:hAnsi="Arial" w:cs="Arial"/>
          <w:bCs/>
          <w:sz w:val="22"/>
          <w:szCs w:val="22"/>
          <w:lang w:eastAsia="en-US"/>
        </w:rPr>
        <w:t>Stanice/nástupiště:</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t>Jmenovitá rychlost:</w:t>
      </w:r>
      <w:r w:rsidRPr="00A27B00">
        <w:rPr>
          <w:rFonts w:ascii="Arial" w:eastAsiaTheme="minorHAnsi" w:hAnsi="Arial" w:cs="Arial"/>
          <w:bCs/>
          <w:sz w:val="22"/>
          <w:szCs w:val="22"/>
          <w:lang w:eastAsia="en-US"/>
        </w:rPr>
        <w:tab/>
      </w:r>
    </w:p>
    <w:p w:rsidR="000D01C9" w:rsidRDefault="00366B4E" w:rsidP="00366B4E">
      <w:pPr>
        <w:spacing w:after="480"/>
        <w:jc w:val="both"/>
        <w:rPr>
          <w:rFonts w:ascii="Arial" w:hAnsi="Arial" w:cs="Arial"/>
          <w:sz w:val="22"/>
          <w:szCs w:val="22"/>
        </w:rPr>
      </w:pPr>
      <w:r w:rsidRPr="00A27B00">
        <w:rPr>
          <w:rFonts w:ascii="Arial" w:eastAsiaTheme="minorHAnsi" w:hAnsi="Arial" w:cs="Arial"/>
          <w:bCs/>
          <w:sz w:val="22"/>
          <w:szCs w:val="22"/>
          <w:lang w:eastAsia="en-US"/>
        </w:rPr>
        <w:t>Výrobce:</w:t>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r>
      <w:r w:rsidRPr="00A27B00">
        <w:rPr>
          <w:rFonts w:ascii="Arial" w:eastAsiaTheme="minorHAnsi" w:hAnsi="Arial" w:cs="Arial"/>
          <w:bCs/>
          <w:sz w:val="22"/>
          <w:szCs w:val="22"/>
          <w:lang w:eastAsia="en-US"/>
        </w:rPr>
        <w:tab/>
        <w:t>Zdvih:</w:t>
      </w:r>
      <w:r w:rsidRPr="00A27B00">
        <w:rPr>
          <w:rFonts w:ascii="Arial" w:eastAsiaTheme="minorHAnsi" w:hAnsi="Arial" w:cs="Arial"/>
          <w:bCs/>
          <w:sz w:val="22"/>
          <w:szCs w:val="22"/>
          <w:lang w:eastAsia="en-US"/>
        </w:rPr>
        <w:tab/>
      </w:r>
    </w:p>
    <w:p w:rsidR="00B077A4" w:rsidRPr="00A829C6" w:rsidRDefault="00134964" w:rsidP="00FE1015">
      <w:pPr>
        <w:pStyle w:val="Zkladntext"/>
        <w:spacing w:after="360"/>
        <w:jc w:val="both"/>
        <w:rPr>
          <w:rFonts w:ascii="Arial" w:hAnsi="Arial" w:cs="Arial"/>
          <w:sz w:val="22"/>
          <w:szCs w:val="22"/>
        </w:rPr>
      </w:pPr>
      <w:r>
        <w:rPr>
          <w:rFonts w:ascii="Arial" w:hAnsi="Arial" w:cs="Arial"/>
          <w:sz w:val="22"/>
          <w:szCs w:val="22"/>
        </w:rPr>
        <w:t xml:space="preserve">Předmět smlouvy bude realizován v rozsahu nabídky zhotovitele </w:t>
      </w:r>
      <w:r w:rsidR="00EF2D1E">
        <w:rPr>
          <w:rFonts w:ascii="Arial" w:hAnsi="Arial" w:cs="Arial"/>
          <w:sz w:val="22"/>
          <w:szCs w:val="22"/>
        </w:rPr>
        <w:t>z</w:t>
      </w:r>
      <w:r w:rsidR="00226B3F">
        <w:rPr>
          <w:rFonts w:ascii="Arial" w:hAnsi="Arial" w:cs="Arial"/>
          <w:sz w:val="22"/>
          <w:szCs w:val="22"/>
        </w:rPr>
        <w:t>e dne …………..</w:t>
      </w:r>
      <w:r>
        <w:rPr>
          <w:rFonts w:ascii="Arial" w:hAnsi="Arial" w:cs="Arial"/>
          <w:sz w:val="22"/>
          <w:szCs w:val="22"/>
        </w:rPr>
        <w:t xml:space="preserve"> a v</w:t>
      </w:r>
      <w:r w:rsidR="00AD3DB8">
        <w:rPr>
          <w:rFonts w:ascii="Arial" w:hAnsi="Arial" w:cs="Arial"/>
          <w:sz w:val="22"/>
          <w:szCs w:val="22"/>
        </w:rPr>
        <w:t xml:space="preserve">ýzvy k podání nabídky čj.: </w:t>
      </w:r>
      <w:r w:rsidR="003E2CA7" w:rsidRPr="003E2CA7">
        <w:rPr>
          <w:rFonts w:ascii="Arial" w:hAnsi="Arial" w:cs="Arial"/>
        </w:rPr>
        <w:t>MUBO/08562/2019</w:t>
      </w:r>
      <w:r w:rsidR="00AD3DB8" w:rsidRPr="003E2CA7">
        <w:rPr>
          <w:rFonts w:ascii="Arial" w:hAnsi="Arial" w:cs="Arial"/>
        </w:rPr>
        <w:t>/INV/</w:t>
      </w:r>
      <w:proofErr w:type="spellStart"/>
      <w:r w:rsidR="00AD3DB8" w:rsidRPr="003E2CA7">
        <w:rPr>
          <w:rFonts w:ascii="Arial" w:hAnsi="Arial" w:cs="Arial"/>
        </w:rPr>
        <w:t>LaA</w:t>
      </w:r>
      <w:proofErr w:type="spellEnd"/>
      <w:r w:rsidRPr="003E2CA7">
        <w:rPr>
          <w:rFonts w:ascii="Arial" w:hAnsi="Arial" w:cs="Arial"/>
          <w:sz w:val="22"/>
          <w:szCs w:val="22"/>
        </w:rPr>
        <w:t xml:space="preserve"> ze dne</w:t>
      </w:r>
      <w:r w:rsidR="00226B3F" w:rsidRPr="003E2CA7">
        <w:rPr>
          <w:rFonts w:ascii="Arial" w:hAnsi="Arial" w:cs="Arial"/>
          <w:sz w:val="22"/>
          <w:szCs w:val="22"/>
        </w:rPr>
        <w:t xml:space="preserve"> </w:t>
      </w:r>
      <w:r w:rsidR="003E2CA7" w:rsidRPr="003E2CA7">
        <w:rPr>
          <w:rFonts w:ascii="Arial" w:hAnsi="Arial" w:cs="Arial"/>
          <w:sz w:val="22"/>
          <w:szCs w:val="22"/>
        </w:rPr>
        <w:t>12</w:t>
      </w:r>
      <w:r w:rsidR="00226B3F" w:rsidRPr="003E2CA7">
        <w:rPr>
          <w:rFonts w:ascii="Arial" w:hAnsi="Arial" w:cs="Arial"/>
          <w:sz w:val="22"/>
          <w:szCs w:val="22"/>
        </w:rPr>
        <w:t xml:space="preserve">. </w:t>
      </w:r>
      <w:r w:rsidR="003E2CA7" w:rsidRPr="003E2CA7">
        <w:rPr>
          <w:rFonts w:ascii="Arial" w:hAnsi="Arial" w:cs="Arial"/>
          <w:sz w:val="22"/>
          <w:szCs w:val="22"/>
        </w:rPr>
        <w:t>0</w:t>
      </w:r>
      <w:r w:rsidR="00226B3F" w:rsidRPr="003E2CA7">
        <w:rPr>
          <w:rFonts w:ascii="Arial" w:hAnsi="Arial" w:cs="Arial"/>
          <w:sz w:val="22"/>
          <w:szCs w:val="22"/>
        </w:rPr>
        <w:t>3. 201</w:t>
      </w:r>
      <w:r w:rsidR="00AD3DB8" w:rsidRPr="003E2CA7">
        <w:rPr>
          <w:rFonts w:ascii="Arial" w:hAnsi="Arial" w:cs="Arial"/>
          <w:sz w:val="22"/>
          <w:szCs w:val="22"/>
        </w:rPr>
        <w:t>9</w:t>
      </w:r>
      <w:r w:rsidR="00226B3F" w:rsidRPr="003E2CA7">
        <w:rPr>
          <w:rFonts w:ascii="Arial" w:hAnsi="Arial" w:cs="Arial"/>
          <w:sz w:val="22"/>
          <w:szCs w:val="22"/>
        </w:rPr>
        <w:t xml:space="preserve">. </w:t>
      </w:r>
      <w:r>
        <w:rPr>
          <w:rFonts w:ascii="Arial" w:hAnsi="Arial" w:cs="Arial"/>
          <w:sz w:val="22"/>
          <w:szCs w:val="22"/>
        </w:rPr>
        <w:t>Rozsah prací a dodávek je uveden v Příloze č. 1 této smlouvy</w:t>
      </w:r>
      <w:r w:rsidR="00352311">
        <w:rPr>
          <w:rFonts w:ascii="Arial" w:hAnsi="Arial" w:cs="Arial"/>
          <w:sz w:val="22"/>
          <w:szCs w:val="22"/>
        </w:rPr>
        <w:t xml:space="preserve"> </w:t>
      </w:r>
      <w:r w:rsidR="00352311" w:rsidRPr="002E2B06">
        <w:rPr>
          <w:rFonts w:ascii="Arial" w:hAnsi="Arial" w:cs="Arial"/>
          <w:sz w:val="22"/>
          <w:szCs w:val="22"/>
        </w:rPr>
        <w:t xml:space="preserve">bude doložen </w:t>
      </w:r>
      <w:r w:rsidR="001D4FFA" w:rsidRPr="002E2B06">
        <w:rPr>
          <w:rFonts w:ascii="Arial" w:hAnsi="Arial" w:cs="Arial"/>
          <w:sz w:val="22"/>
          <w:szCs w:val="22"/>
        </w:rPr>
        <w:t xml:space="preserve">od </w:t>
      </w:r>
      <w:r w:rsidR="00CA1C90" w:rsidRPr="002E2B06">
        <w:rPr>
          <w:rFonts w:ascii="Arial" w:hAnsi="Arial" w:cs="Arial"/>
          <w:sz w:val="22"/>
          <w:szCs w:val="22"/>
        </w:rPr>
        <w:t>vítězného dodavatele</w:t>
      </w:r>
      <w:r>
        <w:rPr>
          <w:rFonts w:ascii="Arial" w:hAnsi="Arial" w:cs="Arial"/>
          <w:sz w:val="22"/>
          <w:szCs w:val="22"/>
        </w:rPr>
        <w:t>.</w:t>
      </w:r>
    </w:p>
    <w:p w:rsidR="00EC2346" w:rsidRDefault="00EC2346" w:rsidP="00FE1015">
      <w:pPr>
        <w:pStyle w:val="Zkladntext"/>
        <w:spacing w:before="240"/>
        <w:jc w:val="both"/>
        <w:rPr>
          <w:rFonts w:ascii="Arial" w:hAnsi="Arial" w:cs="Arial"/>
          <w:b/>
          <w:sz w:val="22"/>
          <w:szCs w:val="22"/>
        </w:rPr>
      </w:pPr>
    </w:p>
    <w:p w:rsidR="00EC2346" w:rsidRDefault="00EC2346" w:rsidP="00FE1015">
      <w:pPr>
        <w:pStyle w:val="Zkladntext"/>
        <w:spacing w:before="240"/>
        <w:jc w:val="both"/>
        <w:rPr>
          <w:rFonts w:ascii="Arial" w:hAnsi="Arial" w:cs="Arial"/>
          <w:b/>
          <w:sz w:val="22"/>
          <w:szCs w:val="22"/>
        </w:rPr>
      </w:pPr>
    </w:p>
    <w:p w:rsidR="00EC2346" w:rsidRDefault="00EC2346" w:rsidP="00FE1015">
      <w:pPr>
        <w:pStyle w:val="Zkladntext"/>
        <w:spacing w:before="240"/>
        <w:jc w:val="both"/>
        <w:rPr>
          <w:rFonts w:ascii="Arial" w:hAnsi="Arial" w:cs="Arial"/>
          <w:b/>
          <w:sz w:val="22"/>
          <w:szCs w:val="22"/>
        </w:rPr>
      </w:pPr>
    </w:p>
    <w:p w:rsidR="00331445" w:rsidRPr="00EC2346" w:rsidRDefault="00FE1015" w:rsidP="00FE1015">
      <w:pPr>
        <w:pStyle w:val="Zkladntext"/>
        <w:spacing w:before="240"/>
        <w:jc w:val="both"/>
        <w:rPr>
          <w:rFonts w:ascii="Arial" w:hAnsi="Arial" w:cs="Arial"/>
          <w:sz w:val="22"/>
          <w:szCs w:val="22"/>
        </w:rPr>
      </w:pPr>
      <w:r w:rsidRPr="00FE1015">
        <w:rPr>
          <w:rFonts w:ascii="Arial" w:hAnsi="Arial" w:cs="Arial"/>
          <w:b/>
          <w:sz w:val="22"/>
          <w:szCs w:val="22"/>
        </w:rPr>
        <w:lastRenderedPageBreak/>
        <w:t>2</w:t>
      </w:r>
      <w:r>
        <w:rPr>
          <w:rFonts w:ascii="Arial" w:hAnsi="Arial" w:cs="Arial"/>
          <w:b/>
          <w:sz w:val="22"/>
          <w:szCs w:val="22"/>
        </w:rPr>
        <w:t xml:space="preserve">. </w:t>
      </w:r>
      <w:r w:rsidR="00331445" w:rsidRPr="00EC2346">
        <w:rPr>
          <w:rFonts w:ascii="Arial" w:hAnsi="Arial" w:cs="Arial"/>
          <w:sz w:val="22"/>
          <w:szCs w:val="22"/>
        </w:rPr>
        <w:t>Součástí dodávky, prací a nákladů souvisejících se zpracováním projektové dokume</w:t>
      </w:r>
      <w:r w:rsidR="003A0E99" w:rsidRPr="00EC2346">
        <w:rPr>
          <w:rFonts w:ascii="Arial" w:hAnsi="Arial" w:cs="Arial"/>
          <w:sz w:val="22"/>
          <w:szCs w:val="22"/>
        </w:rPr>
        <w:t>ntace a realizací zhotovitele je</w:t>
      </w:r>
      <w:r w:rsidR="00331445" w:rsidRPr="00EC2346">
        <w:rPr>
          <w:rFonts w:ascii="Arial" w:hAnsi="Arial" w:cs="Arial"/>
          <w:sz w:val="22"/>
          <w:szCs w:val="22"/>
        </w:rPr>
        <w:t>:</w:t>
      </w:r>
    </w:p>
    <w:p w:rsidR="00F074B9" w:rsidRPr="00B17917" w:rsidRDefault="00F074B9" w:rsidP="00591FAD">
      <w:pPr>
        <w:widowControl/>
        <w:numPr>
          <w:ilvl w:val="0"/>
          <w:numId w:val="27"/>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montážní práce budou probíhat vždy na jednom výtahu, přičemž druhý výtah v domě, musí být v provozu</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posouzení statické únosnosti  stávajících konstrukcí z titulu zvýšení nosnosti výtahů </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výtahový stroj převodový </w:t>
      </w:r>
      <w:proofErr w:type="spellStart"/>
      <w:r w:rsidRPr="00B17917">
        <w:rPr>
          <w:rFonts w:ascii="Arial" w:eastAsiaTheme="minorHAnsi" w:hAnsi="Arial" w:cs="Arial"/>
          <w:sz w:val="22"/>
          <w:szCs w:val="22"/>
          <w:lang w:eastAsia="en-US"/>
        </w:rPr>
        <w:t>jednorychlostní</w:t>
      </w:r>
      <w:proofErr w:type="spellEnd"/>
      <w:r w:rsidRPr="00B17917">
        <w:rPr>
          <w:rFonts w:ascii="Arial" w:eastAsiaTheme="minorHAnsi" w:hAnsi="Arial" w:cs="Arial"/>
          <w:sz w:val="22"/>
          <w:szCs w:val="22"/>
          <w:lang w:eastAsia="en-US"/>
        </w:rPr>
        <w:t xml:space="preserve"> s nízkým odběrem elektrické energie, dvojčinnou brzdou, trakčním kotoučem, </w:t>
      </w:r>
      <w:proofErr w:type="spellStart"/>
      <w:r w:rsidRPr="00B17917">
        <w:rPr>
          <w:rFonts w:ascii="Arial" w:eastAsiaTheme="minorHAnsi" w:hAnsi="Arial" w:cs="Arial"/>
          <w:sz w:val="22"/>
          <w:szCs w:val="22"/>
          <w:lang w:eastAsia="en-US"/>
        </w:rPr>
        <w:t>odkláněcí</w:t>
      </w:r>
      <w:proofErr w:type="spellEnd"/>
      <w:r w:rsidRPr="00B17917">
        <w:rPr>
          <w:rFonts w:ascii="Arial" w:eastAsiaTheme="minorHAnsi" w:hAnsi="Arial" w:cs="Arial"/>
          <w:sz w:val="22"/>
          <w:szCs w:val="22"/>
          <w:lang w:eastAsia="en-US"/>
        </w:rPr>
        <w:t xml:space="preserve"> kladkou, kryty rotujících částí na pružně uloženém rámu</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procesorový rozvaděč vč. frekvenčního měniče pro plyn</w:t>
      </w:r>
      <w:r>
        <w:rPr>
          <w:rFonts w:ascii="Arial" w:eastAsiaTheme="minorHAnsi" w:hAnsi="Arial" w:cs="Arial"/>
          <w:sz w:val="22"/>
          <w:szCs w:val="22"/>
          <w:lang w:eastAsia="en-US"/>
        </w:rPr>
        <w:t xml:space="preserve">ulý rozjezd, dojezd a přesné </w:t>
      </w:r>
      <w:r w:rsidRPr="00B17917">
        <w:rPr>
          <w:rFonts w:ascii="Arial" w:eastAsiaTheme="minorHAnsi" w:hAnsi="Arial" w:cs="Arial"/>
          <w:sz w:val="22"/>
          <w:szCs w:val="22"/>
          <w:lang w:eastAsia="en-US"/>
        </w:rPr>
        <w:t>zastavení s odrušovacími filtry, řídící jednotkou, která nesmí b</w:t>
      </w:r>
      <w:r>
        <w:rPr>
          <w:rFonts w:ascii="Arial" w:eastAsiaTheme="minorHAnsi" w:hAnsi="Arial" w:cs="Arial"/>
          <w:sz w:val="22"/>
          <w:szCs w:val="22"/>
          <w:lang w:eastAsia="en-US"/>
        </w:rPr>
        <w:t xml:space="preserve">ýt chráněná kódem a blokací </w:t>
      </w:r>
      <w:r w:rsidRPr="00B17917">
        <w:rPr>
          <w:rFonts w:ascii="Arial" w:eastAsiaTheme="minorHAnsi" w:hAnsi="Arial" w:cs="Arial"/>
          <w:sz w:val="22"/>
          <w:szCs w:val="22"/>
          <w:lang w:eastAsia="en-US"/>
        </w:rPr>
        <w:t>výtahu po určitém počtu jízd a nouzového zdroje pro napájení nouzového osvětlení a komunikační jednotky</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řízení výtahů – mikroprocesorové, tlačítkové se samoobsluhou, sběr směrem dolů</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nový obousměrný omezovač rychlosti vč. nového lana OR a závaží OR</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uzamykatelný hlavní vypínač s jištěním, zásuvkou, vypínači osvětlení </w:t>
      </w:r>
      <w:r>
        <w:rPr>
          <w:rFonts w:ascii="Arial" w:eastAsiaTheme="minorHAnsi" w:hAnsi="Arial" w:cs="Arial"/>
          <w:sz w:val="22"/>
          <w:szCs w:val="22"/>
          <w:lang w:eastAsia="en-US"/>
        </w:rPr>
        <w:t xml:space="preserve">klece a šachty dle </w:t>
      </w:r>
      <w:r w:rsidRPr="00B17917">
        <w:rPr>
          <w:rFonts w:ascii="Arial" w:eastAsiaTheme="minorHAnsi" w:hAnsi="Arial" w:cs="Arial"/>
          <w:sz w:val="22"/>
          <w:szCs w:val="22"/>
          <w:lang w:eastAsia="en-US"/>
        </w:rPr>
        <w:t>ČSN -EN 81-20</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úprava prostupů, osazení větracích mřížek ve strojovně</w:t>
      </w:r>
    </w:p>
    <w:p w:rsidR="00B17917" w:rsidRPr="00B17917" w:rsidRDefault="00B17917" w:rsidP="00591FAD">
      <w:pPr>
        <w:widowControl/>
        <w:numPr>
          <w:ilvl w:val="0"/>
          <w:numId w:val="26"/>
        </w:numPr>
        <w:suppressAutoHyphens w:val="0"/>
        <w:spacing w:after="160" w:line="259" w:lineRule="auto"/>
        <w:ind w:left="907"/>
        <w:contextualSpacing/>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nový přístup do prohlubně – žebřík, vyčistění prohlubně</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nové koncové vypínače</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el. instalace šachty, kabelové kanály, hlavní vypínač výtahu, STOP tlačítko, vypínač osvětlen</w:t>
      </w:r>
      <w:r>
        <w:rPr>
          <w:rFonts w:ascii="Arial" w:eastAsiaTheme="minorHAnsi" w:hAnsi="Arial" w:cs="Arial"/>
          <w:sz w:val="22"/>
          <w:szCs w:val="22"/>
          <w:lang w:eastAsia="en-US"/>
        </w:rPr>
        <w:t xml:space="preserve">í </w:t>
      </w:r>
      <w:r w:rsidRPr="00B17917">
        <w:rPr>
          <w:rFonts w:ascii="Arial" w:eastAsiaTheme="minorHAnsi" w:hAnsi="Arial" w:cs="Arial"/>
          <w:sz w:val="22"/>
          <w:szCs w:val="22"/>
          <w:lang w:eastAsia="en-US"/>
        </w:rPr>
        <w:t>a zásuvka 230 V AC v prohlubni</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nová pevná vodítka klece vč. konzol pro vyšší nosnost a rych</w:t>
      </w:r>
      <w:r>
        <w:rPr>
          <w:rFonts w:ascii="Arial" w:eastAsiaTheme="minorHAnsi" w:hAnsi="Arial" w:cs="Arial"/>
          <w:sz w:val="22"/>
          <w:szCs w:val="22"/>
          <w:lang w:eastAsia="en-US"/>
        </w:rPr>
        <w:t xml:space="preserve">lost výtahu, misky na setřený </w:t>
      </w:r>
      <w:r w:rsidRPr="00B17917">
        <w:rPr>
          <w:rFonts w:ascii="Arial" w:eastAsiaTheme="minorHAnsi" w:hAnsi="Arial" w:cs="Arial"/>
          <w:sz w:val="22"/>
          <w:szCs w:val="22"/>
          <w:lang w:eastAsia="en-US"/>
        </w:rPr>
        <w:t>olej v prohlubni</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nová pevná vodítka protiváhy, misky na setřený olej v prohlubni</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nová nosná lana vč. lanových svorek a závěsných prvků na kleci i protizávaží</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nové vlečné kabely včetně úchytů a kotvení</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nové protizávaží v rámu se </w:t>
      </w:r>
      <w:proofErr w:type="spellStart"/>
      <w:r w:rsidRPr="00B17917">
        <w:rPr>
          <w:rFonts w:ascii="Arial" w:eastAsiaTheme="minorHAnsi" w:hAnsi="Arial" w:cs="Arial"/>
          <w:sz w:val="22"/>
          <w:szCs w:val="22"/>
          <w:lang w:eastAsia="en-US"/>
        </w:rPr>
        <w:t>samomazači</w:t>
      </w:r>
      <w:proofErr w:type="spellEnd"/>
      <w:r w:rsidRPr="00B17917">
        <w:rPr>
          <w:rFonts w:ascii="Arial" w:eastAsiaTheme="minorHAnsi" w:hAnsi="Arial" w:cs="Arial"/>
          <w:sz w:val="22"/>
          <w:szCs w:val="22"/>
          <w:lang w:eastAsia="en-US"/>
        </w:rPr>
        <w:t>, ohrazení v prohlubni</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nové snímače a magnetické clony pro vyšší spolehlivost řídicího obvodu</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polyuretanové dosedy klece a protizávaží na ocelových podstavcích</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ovladače ve stanicích se směrovými šipkami a s prosvětlením v provedení </w:t>
      </w:r>
      <w:proofErr w:type="spellStart"/>
      <w:r w:rsidRPr="00B17917">
        <w:rPr>
          <w:rFonts w:ascii="Arial" w:eastAsiaTheme="minorHAnsi" w:hAnsi="Arial" w:cs="Arial"/>
          <w:sz w:val="22"/>
          <w:szCs w:val="22"/>
          <w:lang w:eastAsia="en-US"/>
        </w:rPr>
        <w:t>antivandal</w:t>
      </w:r>
      <w:proofErr w:type="spellEnd"/>
      <w:r w:rsidRPr="00B17917">
        <w:rPr>
          <w:rFonts w:ascii="Arial" w:eastAsiaTheme="minorHAnsi" w:hAnsi="Arial" w:cs="Arial"/>
          <w:sz w:val="22"/>
          <w:szCs w:val="22"/>
          <w:lang w:eastAsia="en-US"/>
        </w:rPr>
        <w:t xml:space="preserve"> </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nový rám klece s obousměrnými zachycovači nebo zachycovače pro sběr dolů a dynamické brždění pro směr nahoru, vážícím zařízením vč. signalizace přetížení, prahové desky, </w:t>
      </w:r>
      <w:proofErr w:type="spellStart"/>
      <w:r w:rsidRPr="00B17917">
        <w:rPr>
          <w:rFonts w:ascii="Arial" w:eastAsiaTheme="minorHAnsi" w:hAnsi="Arial" w:cs="Arial"/>
          <w:sz w:val="22"/>
          <w:szCs w:val="22"/>
          <w:lang w:eastAsia="en-US"/>
        </w:rPr>
        <w:t>samomazače</w:t>
      </w:r>
      <w:proofErr w:type="spellEnd"/>
      <w:r w:rsidRPr="00B17917">
        <w:rPr>
          <w:rFonts w:ascii="Arial" w:eastAsiaTheme="minorHAnsi" w:hAnsi="Arial" w:cs="Arial"/>
          <w:sz w:val="22"/>
          <w:szCs w:val="22"/>
          <w:lang w:eastAsia="en-US"/>
        </w:rPr>
        <w:t>,  ovládání revizní jízdy</w:t>
      </w:r>
    </w:p>
    <w:p w:rsid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nová klec v provedení celokovová, povrchová úprava stěn klece dle nabídky (</w:t>
      </w:r>
      <w:proofErr w:type="spellStart"/>
      <w:r w:rsidRPr="00B17917">
        <w:rPr>
          <w:rFonts w:ascii="Arial" w:eastAsiaTheme="minorHAnsi" w:hAnsi="Arial" w:cs="Arial"/>
          <w:sz w:val="22"/>
          <w:szCs w:val="22"/>
          <w:lang w:eastAsia="en-US"/>
        </w:rPr>
        <w:t>komaxit</w:t>
      </w:r>
      <w:proofErr w:type="spellEnd"/>
      <w:r w:rsidRPr="00B17917">
        <w:rPr>
          <w:rFonts w:ascii="Arial" w:eastAsiaTheme="minorHAnsi" w:hAnsi="Arial" w:cs="Arial"/>
          <w:sz w:val="22"/>
          <w:szCs w:val="22"/>
          <w:lang w:eastAsia="en-US"/>
        </w:rPr>
        <w:t xml:space="preserve">),  výtahy vč. el. instalace, nerez (broušený nerez), kabina neprůchozí, šachetní a kabinové dveře automatické světlost 900 mm, dveřní čidla - světelná clona, madla s oblým zakončením (broušený nerez), zrcadla do poloviny zadní stěny, strop (podhled) - broušený nerez s LED osvětlením, nouzové osvětlení kabiny, </w:t>
      </w:r>
      <w:proofErr w:type="spellStart"/>
      <w:r w:rsidRPr="00B17917">
        <w:rPr>
          <w:rFonts w:ascii="Arial" w:eastAsiaTheme="minorHAnsi" w:hAnsi="Arial" w:cs="Arial"/>
          <w:sz w:val="22"/>
          <w:szCs w:val="22"/>
          <w:lang w:eastAsia="en-US"/>
        </w:rPr>
        <w:t>okopových</w:t>
      </w:r>
      <w:proofErr w:type="spellEnd"/>
      <w:r w:rsidRPr="00B17917">
        <w:rPr>
          <w:rFonts w:ascii="Arial" w:eastAsiaTheme="minorHAnsi" w:hAnsi="Arial" w:cs="Arial"/>
          <w:sz w:val="22"/>
          <w:szCs w:val="22"/>
          <w:lang w:eastAsia="en-US"/>
        </w:rPr>
        <w:t xml:space="preserve"> plechů a povinnou výbavou dle ČSN EN 81-20, podlaha protiskluzová guma, akustické a hlasové oznámení příjezdu kabiny do stanice. Osvětlení bude zapuštěno v perforovaných podhledech.</w:t>
      </w:r>
    </w:p>
    <w:p w:rsidR="002E2B06" w:rsidRPr="00B17917" w:rsidRDefault="002E2B06" w:rsidP="002E2B06">
      <w:pPr>
        <w:widowControl/>
        <w:suppressAutoHyphens w:val="0"/>
        <w:spacing w:after="120" w:line="259" w:lineRule="auto"/>
        <w:ind w:left="547"/>
        <w:jc w:val="both"/>
        <w:rPr>
          <w:rFonts w:ascii="Arial" w:eastAsiaTheme="minorHAnsi" w:hAnsi="Arial" w:cs="Arial"/>
          <w:sz w:val="22"/>
          <w:szCs w:val="22"/>
          <w:lang w:eastAsia="en-US"/>
        </w:rPr>
      </w:pP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ovládací kazeta v provedení nerez na boční stěně v kleci s prosvětlenými tlačítky v provedení </w:t>
      </w:r>
      <w:proofErr w:type="spellStart"/>
      <w:r w:rsidRPr="00B17917">
        <w:rPr>
          <w:rFonts w:ascii="Arial" w:eastAsiaTheme="minorHAnsi" w:hAnsi="Arial" w:cs="Arial"/>
          <w:sz w:val="22"/>
          <w:szCs w:val="22"/>
          <w:lang w:eastAsia="en-US"/>
        </w:rPr>
        <w:t>antivandal</w:t>
      </w:r>
      <w:proofErr w:type="spellEnd"/>
      <w:r w:rsidRPr="00B17917">
        <w:rPr>
          <w:rFonts w:ascii="Arial" w:eastAsiaTheme="minorHAnsi" w:hAnsi="Arial" w:cs="Arial"/>
          <w:sz w:val="22"/>
          <w:szCs w:val="22"/>
          <w:lang w:eastAsia="en-US"/>
        </w:rPr>
        <w:t xml:space="preserve">, s </w:t>
      </w:r>
      <w:proofErr w:type="spellStart"/>
      <w:r w:rsidRPr="00B17917">
        <w:rPr>
          <w:rFonts w:ascii="Arial" w:eastAsiaTheme="minorHAnsi" w:hAnsi="Arial" w:cs="Arial"/>
          <w:sz w:val="22"/>
          <w:szCs w:val="22"/>
          <w:lang w:eastAsia="en-US"/>
        </w:rPr>
        <w:t>Breillovým</w:t>
      </w:r>
      <w:proofErr w:type="spellEnd"/>
      <w:r w:rsidRPr="00B17917">
        <w:rPr>
          <w:rFonts w:ascii="Arial" w:eastAsiaTheme="minorHAnsi" w:hAnsi="Arial" w:cs="Arial"/>
          <w:sz w:val="22"/>
          <w:szCs w:val="22"/>
          <w:lang w:eastAsia="en-US"/>
        </w:rPr>
        <w:t xml:space="preserve"> písmem, potvrzením volby, displejem pro polohu klece, světelnou a zvukovou signalizací přetížení, aktivovaným GSM komunikační zařízení mezi kabinou a místem stálého vyproštění včetně SIM karty (společné pro oba výtahy)</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trubkové madlo na zadní stěně kabiny v provedení nerez, zrcadlo s fasetou do poloviny zadní stěny, </w:t>
      </w:r>
      <w:proofErr w:type="spellStart"/>
      <w:r w:rsidRPr="00B17917">
        <w:rPr>
          <w:rFonts w:ascii="Arial" w:eastAsiaTheme="minorHAnsi" w:hAnsi="Arial" w:cs="Arial"/>
          <w:sz w:val="22"/>
          <w:szCs w:val="22"/>
          <w:lang w:eastAsia="en-US"/>
        </w:rPr>
        <w:t>okopové</w:t>
      </w:r>
      <w:proofErr w:type="spellEnd"/>
      <w:r w:rsidRPr="00B17917">
        <w:rPr>
          <w:rFonts w:ascii="Arial" w:eastAsiaTheme="minorHAnsi" w:hAnsi="Arial" w:cs="Arial"/>
          <w:sz w:val="22"/>
          <w:szCs w:val="22"/>
          <w:lang w:eastAsia="en-US"/>
        </w:rPr>
        <w:t xml:space="preserve"> lišty ve spodní části kabiny</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demontážní a montážní strojní a elektro-práce, stávající uvedené výtahy budou demontovány vč. dveří  </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dodání skryté kamery vč. příslušenství do každého výtahu (DVD </w:t>
      </w:r>
      <w:proofErr w:type="spellStart"/>
      <w:r w:rsidRPr="00B17917">
        <w:rPr>
          <w:rFonts w:ascii="Arial" w:eastAsiaTheme="minorHAnsi" w:hAnsi="Arial" w:cs="Arial"/>
          <w:sz w:val="22"/>
          <w:szCs w:val="22"/>
          <w:lang w:eastAsia="en-US"/>
        </w:rPr>
        <w:t>rekorder</w:t>
      </w:r>
      <w:proofErr w:type="spellEnd"/>
      <w:r w:rsidRPr="00B17917">
        <w:rPr>
          <w:rFonts w:ascii="Arial" w:eastAsiaTheme="minorHAnsi" w:hAnsi="Arial" w:cs="Arial"/>
          <w:sz w:val="22"/>
          <w:szCs w:val="22"/>
          <w:lang w:eastAsia="en-US"/>
        </w:rPr>
        <w:t xml:space="preserve"> pro záznam obou výtahů - osazení v připravené místnosti v suterénu, monitor, převodník signálu, zdroj, montáž a zprovoznění vč. zaškolení,) a označení štítkem, že kabiny jsou snímány kamerovým systémem</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oprava podlah, stěn a ostění po montáži nových výtahů včetně výmalby, oprava a nátěr konstrukce šachty, vykonání revizí a úředních zkoušek (ověření a zkouška výtahu inspekční organizací v rozsahu provedené opravy podle čl. 5. ČSN 27 4007)</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posouzení dostatečně dimenzovaného hl. přívodu el. proudu</w:t>
      </w:r>
    </w:p>
    <w:p w:rsidR="00B17917" w:rsidRPr="00B17917" w:rsidRDefault="00B17917" w:rsidP="00591FAD">
      <w:pPr>
        <w:widowControl/>
        <w:numPr>
          <w:ilvl w:val="0"/>
          <w:numId w:val="26"/>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zajištění a provedení výchozí  elektro revize elektroinstalace výtahů </w:t>
      </w:r>
    </w:p>
    <w:p w:rsidR="00B17917" w:rsidRPr="00B17917" w:rsidRDefault="00B17917" w:rsidP="00591FAD">
      <w:pPr>
        <w:widowControl/>
        <w:numPr>
          <w:ilvl w:val="0"/>
          <w:numId w:val="25"/>
        </w:numPr>
        <w:suppressAutoHyphens w:val="0"/>
        <w:spacing w:before="120"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demontáž stávajícího výtahového zařízení strojovny, stavební úpravy, vymalování</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nátěr stávajících kovových prvků spojených s dokončovacími úpravami šachty</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dodavatel si zajistí zařízení staveniště, hygienické zázemí, odběr vody, el. energie a jiných zdrojů na vlastní náklady (hradí vodné, stočné a další odebraná media)</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zajištění a splnění podmínek vyplývající z vyjádření a stanovisek a podmínek vyplývajících ze stavebního povolení</w:t>
      </w:r>
    </w:p>
    <w:p w:rsidR="00B17917" w:rsidRPr="007A2BC4" w:rsidRDefault="00B17917" w:rsidP="007A2BC4">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zajištění a provedení všech nutných zkoušek dle ČSN případně jiných norem vztahujících se k prováděnému dílu včetně pořízení protokolů (zejména výchozí revize el. </w:t>
      </w:r>
      <w:proofErr w:type="gramStart"/>
      <w:r w:rsidRPr="00B17917">
        <w:rPr>
          <w:rFonts w:ascii="Arial" w:eastAsiaTheme="minorHAnsi" w:hAnsi="Arial" w:cs="Arial"/>
          <w:sz w:val="22"/>
          <w:szCs w:val="22"/>
          <w:lang w:eastAsia="en-US"/>
        </w:rPr>
        <w:t>zařízení</w:t>
      </w:r>
      <w:proofErr w:type="gramEnd"/>
      <w:r w:rsidRPr="00B17917">
        <w:rPr>
          <w:rFonts w:ascii="Arial" w:eastAsiaTheme="minorHAnsi" w:hAnsi="Arial" w:cs="Arial"/>
          <w:sz w:val="22"/>
          <w:szCs w:val="22"/>
          <w:lang w:eastAsia="en-US"/>
        </w:rPr>
        <w:t xml:space="preserve"> nových rozvodů), doloží osvědčení o jakosti a kompletnosti použitých </w:t>
      </w:r>
      <w:r w:rsidRPr="007A2BC4">
        <w:rPr>
          <w:rFonts w:ascii="Arial" w:eastAsiaTheme="minorHAnsi" w:hAnsi="Arial" w:cs="Arial"/>
          <w:sz w:val="22"/>
          <w:szCs w:val="22"/>
          <w:lang w:eastAsia="en-US"/>
        </w:rPr>
        <w:t xml:space="preserve">materiálů, zařízení a montážních prací dle zákona č. 22/1997 Sb., o technických </w:t>
      </w:r>
      <w:r w:rsidR="007A2BC4">
        <w:rPr>
          <w:rFonts w:ascii="Arial" w:eastAsiaTheme="minorHAnsi" w:hAnsi="Arial" w:cs="Arial"/>
          <w:sz w:val="22"/>
          <w:szCs w:val="22"/>
          <w:lang w:eastAsia="en-US"/>
        </w:rPr>
        <w:t xml:space="preserve"> </w:t>
      </w:r>
      <w:r w:rsidRPr="007A2BC4">
        <w:rPr>
          <w:rFonts w:ascii="Arial" w:eastAsiaTheme="minorHAnsi" w:hAnsi="Arial" w:cs="Arial"/>
          <w:sz w:val="22"/>
          <w:szCs w:val="22"/>
          <w:lang w:eastAsia="en-US"/>
        </w:rPr>
        <w:t>požadavcích na výrobky ve znění pozdějších předpisů – prohlášení o shodě, osvědčení, certifikátů</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zajištění střežení stavby a staveniště na náklady a zodpovědnost dodavatele</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zajištění a provedení všech opatření organizačního a stavebně technologického charakteru k řádnému provedení díla</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umístění kontejneru na staveništi o dostatečném objemu pro shromažďování odpadu ze stavební činnosti, tento kontejner bude průběžně vyprazdňován</w:t>
      </w:r>
    </w:p>
    <w:p w:rsidR="00B17917" w:rsidRPr="00B17917" w:rsidRDefault="00B17917" w:rsidP="00591FAD">
      <w:pPr>
        <w:widowControl/>
        <w:numPr>
          <w:ilvl w:val="0"/>
          <w:numId w:val="25"/>
        </w:numPr>
        <w:suppressAutoHyphens w:val="0"/>
        <w:spacing w:after="120" w:line="259" w:lineRule="auto"/>
        <w:ind w:left="907"/>
        <w:jc w:val="both"/>
        <w:rPr>
          <w:rFonts w:ascii="Arial" w:eastAsiaTheme="minorHAnsi" w:hAnsi="Arial" w:cs="Arial"/>
          <w:b/>
          <w:sz w:val="22"/>
          <w:szCs w:val="22"/>
          <w:u w:val="single"/>
          <w:lang w:eastAsia="en-US"/>
        </w:rPr>
      </w:pPr>
      <w:r w:rsidRPr="00B17917">
        <w:rPr>
          <w:rFonts w:ascii="Arial" w:eastAsiaTheme="minorHAnsi" w:hAnsi="Arial" w:cs="Arial"/>
          <w:sz w:val="22"/>
          <w:szCs w:val="22"/>
          <w:lang w:eastAsia="en-US"/>
        </w:rPr>
        <w:t xml:space="preserve">zajištění všech dokladů potřebných k vydání kolaudačního souhlasu. </w:t>
      </w:r>
    </w:p>
    <w:p w:rsidR="00B17917" w:rsidRPr="0045283A" w:rsidRDefault="00B17917" w:rsidP="00591FAD">
      <w:pPr>
        <w:widowControl/>
        <w:numPr>
          <w:ilvl w:val="0"/>
          <w:numId w:val="25"/>
        </w:numPr>
        <w:suppressAutoHyphens w:val="0"/>
        <w:spacing w:after="120" w:line="259" w:lineRule="auto"/>
        <w:ind w:left="907"/>
        <w:jc w:val="both"/>
        <w:rPr>
          <w:rFonts w:ascii="Arial" w:eastAsiaTheme="minorHAnsi" w:hAnsi="Arial" w:cs="Arial"/>
          <w:b/>
          <w:sz w:val="22"/>
          <w:szCs w:val="22"/>
          <w:u w:val="single"/>
          <w:lang w:eastAsia="en-US"/>
        </w:rPr>
      </w:pPr>
      <w:r w:rsidRPr="00B17917">
        <w:rPr>
          <w:rFonts w:ascii="Arial" w:eastAsiaTheme="minorHAnsi" w:hAnsi="Arial" w:cs="Arial"/>
          <w:sz w:val="22"/>
          <w:szCs w:val="22"/>
          <w:lang w:eastAsia="en-US"/>
        </w:rPr>
        <w:t xml:space="preserve">doba trvání prací  na jednom výtahu maximálně v délce 6. týdnů </w:t>
      </w:r>
    </w:p>
    <w:p w:rsidR="00B17917" w:rsidRPr="00B17917" w:rsidRDefault="00B17917" w:rsidP="00591FAD">
      <w:pPr>
        <w:widowControl/>
        <w:numPr>
          <w:ilvl w:val="0"/>
          <w:numId w:val="25"/>
        </w:numPr>
        <w:suppressAutoHyphens w:val="0"/>
        <w:spacing w:line="259" w:lineRule="auto"/>
        <w:ind w:left="907"/>
        <w:contextualSpacing/>
        <w:jc w:val="both"/>
        <w:rPr>
          <w:rFonts w:ascii="Arial" w:eastAsiaTheme="minorHAnsi" w:hAnsi="Arial" w:cs="Arial"/>
          <w:b/>
          <w:color w:val="FF0000"/>
          <w:sz w:val="22"/>
          <w:szCs w:val="22"/>
          <w:u w:val="single"/>
          <w:lang w:eastAsia="en-US"/>
        </w:rPr>
      </w:pPr>
      <w:r w:rsidRPr="00B17917">
        <w:rPr>
          <w:rFonts w:ascii="Arial" w:eastAsiaTheme="minorHAnsi" w:hAnsi="Arial" w:cs="Arial"/>
          <w:sz w:val="22"/>
          <w:szCs w:val="22"/>
          <w:lang w:eastAsia="en-US"/>
        </w:rPr>
        <w:t>přesný rozměr kabiny bude určen po zaměření projektantem z důvodů nepřesnosti svislosti betonové konstrukce</w:t>
      </w:r>
    </w:p>
    <w:p w:rsidR="00B17917" w:rsidRPr="00E53276" w:rsidRDefault="00B17917" w:rsidP="00591FAD">
      <w:pPr>
        <w:pStyle w:val="Zkladntext"/>
        <w:spacing w:after="0"/>
        <w:ind w:left="907"/>
        <w:jc w:val="both"/>
        <w:rPr>
          <w:rFonts w:ascii="Arial" w:hAnsi="Arial" w:cs="Arial"/>
          <w:sz w:val="22"/>
          <w:szCs w:val="22"/>
          <w:u w:val="single"/>
        </w:rPr>
      </w:pPr>
    </w:p>
    <w:p w:rsidR="00EC2346" w:rsidRDefault="00EC2346" w:rsidP="004E2744">
      <w:pPr>
        <w:pStyle w:val="Zkladntext"/>
        <w:jc w:val="both"/>
        <w:rPr>
          <w:rFonts w:ascii="Arial" w:hAnsi="Arial" w:cs="Arial"/>
          <w:b/>
          <w:sz w:val="22"/>
          <w:szCs w:val="22"/>
        </w:rPr>
      </w:pPr>
    </w:p>
    <w:p w:rsidR="00374005" w:rsidRDefault="00FE1015" w:rsidP="004E2744">
      <w:pPr>
        <w:pStyle w:val="Zkladntext"/>
        <w:jc w:val="both"/>
        <w:rPr>
          <w:rFonts w:ascii="Arial" w:hAnsi="Arial" w:cs="Arial"/>
          <w:sz w:val="22"/>
          <w:szCs w:val="22"/>
          <w:u w:val="single"/>
        </w:rPr>
      </w:pPr>
      <w:r w:rsidRPr="00FE1015">
        <w:rPr>
          <w:rFonts w:ascii="Arial" w:hAnsi="Arial" w:cs="Arial"/>
          <w:b/>
          <w:sz w:val="22"/>
          <w:szCs w:val="22"/>
        </w:rPr>
        <w:lastRenderedPageBreak/>
        <w:t>3</w:t>
      </w:r>
      <w:r w:rsidR="00B077A4" w:rsidRPr="00FE1015">
        <w:rPr>
          <w:rFonts w:ascii="Arial" w:hAnsi="Arial" w:cs="Arial"/>
          <w:b/>
          <w:sz w:val="22"/>
          <w:szCs w:val="22"/>
        </w:rPr>
        <w:t>.</w:t>
      </w:r>
      <w:r w:rsidR="003A0E99">
        <w:rPr>
          <w:rFonts w:ascii="Arial" w:hAnsi="Arial" w:cs="Arial"/>
          <w:sz w:val="22"/>
          <w:szCs w:val="22"/>
        </w:rPr>
        <w:t xml:space="preserve"> </w:t>
      </w:r>
      <w:r w:rsidR="00374005" w:rsidRPr="00EC2346">
        <w:rPr>
          <w:rFonts w:ascii="Arial" w:hAnsi="Arial" w:cs="Arial"/>
          <w:sz w:val="22"/>
          <w:szCs w:val="22"/>
        </w:rPr>
        <w:t>Ostatní požadavky na provedení díla:</w:t>
      </w:r>
    </w:p>
    <w:p w:rsidR="00B17917" w:rsidRPr="00B17917" w:rsidRDefault="00B17917" w:rsidP="00591FAD">
      <w:pPr>
        <w:widowControl/>
        <w:suppressAutoHyphens w:val="0"/>
        <w:spacing w:after="120"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Při práci musí být dodržovány bezpečnostní předpisy a nařízení, zejména NV č. 591/2006 Sb. o bližších minimálních požadavcích na bezpečnost a ochranu zdraví při práci na staveništích, </w:t>
      </w:r>
      <w:proofErr w:type="spellStart"/>
      <w:r w:rsidRPr="00B17917">
        <w:rPr>
          <w:rFonts w:ascii="Arial" w:eastAsiaTheme="minorHAnsi" w:hAnsi="Arial" w:cs="Arial"/>
          <w:sz w:val="22"/>
          <w:szCs w:val="22"/>
          <w:lang w:eastAsia="en-US"/>
        </w:rPr>
        <w:t>vyhl</w:t>
      </w:r>
      <w:proofErr w:type="spellEnd"/>
      <w:r w:rsidRPr="00B17917">
        <w:rPr>
          <w:rFonts w:ascii="Arial" w:eastAsiaTheme="minorHAnsi" w:hAnsi="Arial" w:cs="Arial"/>
          <w:sz w:val="22"/>
          <w:szCs w:val="22"/>
          <w:lang w:eastAsia="en-US"/>
        </w:rPr>
        <w:t>. č. 309/2006 Sb. zajištění dalších podmínek bezpečnosti a ochrany zdraví při práci, zásady bezpečnosti a ochrany zdraví ČSN 67 2003.</w:t>
      </w:r>
    </w:p>
    <w:p w:rsidR="00B17917" w:rsidRPr="00B17917" w:rsidRDefault="00B17917" w:rsidP="00591FAD">
      <w:pPr>
        <w:widowControl/>
        <w:suppressAutoHyphens w:val="0"/>
        <w:spacing w:after="120"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Dílo bude splňovat veškeré předpisy, normy a technické standardy.</w:t>
      </w:r>
    </w:p>
    <w:p w:rsidR="00B17917" w:rsidRPr="00B17917" w:rsidRDefault="00B17917" w:rsidP="00B22109">
      <w:pPr>
        <w:widowControl/>
        <w:suppressAutoHyphens w:val="0"/>
        <w:spacing w:after="120" w:line="259" w:lineRule="auto"/>
        <w:jc w:val="both"/>
        <w:rPr>
          <w:rFonts w:ascii="Arial" w:eastAsiaTheme="minorHAnsi" w:hAnsi="Arial" w:cs="Arial"/>
          <w:sz w:val="22"/>
          <w:szCs w:val="22"/>
          <w:lang w:eastAsia="en-US"/>
        </w:rPr>
      </w:pPr>
      <w:r>
        <w:rPr>
          <w:rFonts w:ascii="Arial" w:eastAsiaTheme="minorHAnsi" w:hAnsi="Arial" w:cs="Arial"/>
          <w:sz w:val="22"/>
          <w:szCs w:val="22"/>
          <w:lang w:eastAsia="en-US"/>
        </w:rPr>
        <w:t>Práce budou prováděny v plně obydleném bytovém</w:t>
      </w:r>
      <w:r w:rsidRPr="00B17917">
        <w:rPr>
          <w:rFonts w:ascii="Arial" w:eastAsiaTheme="minorHAnsi" w:hAnsi="Arial" w:cs="Arial"/>
          <w:sz w:val="22"/>
          <w:szCs w:val="22"/>
          <w:lang w:eastAsia="en-US"/>
        </w:rPr>
        <w:t xml:space="preserve"> domě. Práce musí být zabezpečeny a prováděny tak, aby nedošlo k ohrožení bezpečnosti nebo zdraví osob, zejména uživatelů domu a všech osob, vykonávajících stavební práce a související jiné činnosti a nedošlo k poškození majetku. Skladovaný materiál a staveniště bude zabezpečeno tak, aby nemohlo dojít ke vstupu osob (zejména dětí) na staveniště a skládku materiálu.</w:t>
      </w:r>
    </w:p>
    <w:p w:rsidR="00227920" w:rsidRPr="00227920" w:rsidRDefault="00B17917" w:rsidP="00B22109">
      <w:pPr>
        <w:widowControl/>
        <w:suppressAutoHyphens w:val="0"/>
        <w:spacing w:after="120"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Práce se zvýšenou hlučností nebudou prováděny v dny pracovního volna a svátky. Je nutné, aby byl dodržován noční klid v době </w:t>
      </w:r>
      <w:r w:rsidRPr="00B17917">
        <w:rPr>
          <w:rFonts w:ascii="Arial" w:eastAsiaTheme="minorHAnsi" w:hAnsi="Arial" w:cs="Arial"/>
          <w:b/>
          <w:bCs/>
          <w:sz w:val="22"/>
          <w:szCs w:val="22"/>
          <w:lang w:eastAsia="en-US"/>
        </w:rPr>
        <w:t>od 19</w:t>
      </w:r>
      <w:r w:rsidRPr="00B17917">
        <w:rPr>
          <w:rFonts w:ascii="Arial" w:eastAsiaTheme="minorHAnsi" w:hAnsi="Arial" w:cs="Arial"/>
          <w:b/>
          <w:bCs/>
          <w:sz w:val="22"/>
          <w:szCs w:val="22"/>
          <w:vertAlign w:val="superscript"/>
          <w:lang w:eastAsia="en-US"/>
        </w:rPr>
        <w:t>00</w:t>
      </w:r>
      <w:r w:rsidRPr="00B17917">
        <w:rPr>
          <w:rFonts w:ascii="Arial" w:eastAsiaTheme="minorHAnsi" w:hAnsi="Arial" w:cs="Arial"/>
          <w:b/>
          <w:bCs/>
          <w:sz w:val="22"/>
          <w:szCs w:val="22"/>
          <w:lang w:eastAsia="en-US"/>
        </w:rPr>
        <w:t xml:space="preserve"> do 7</w:t>
      </w:r>
      <w:r w:rsidRPr="00B17917">
        <w:rPr>
          <w:rFonts w:ascii="Arial" w:eastAsiaTheme="minorHAnsi" w:hAnsi="Arial" w:cs="Arial"/>
          <w:b/>
          <w:bCs/>
          <w:sz w:val="22"/>
          <w:szCs w:val="22"/>
          <w:vertAlign w:val="superscript"/>
          <w:lang w:eastAsia="en-US"/>
        </w:rPr>
        <w:t>00</w:t>
      </w:r>
      <w:r w:rsidRPr="00B17917">
        <w:rPr>
          <w:rFonts w:ascii="Arial" w:eastAsiaTheme="minorHAnsi" w:hAnsi="Arial" w:cs="Arial"/>
          <w:b/>
          <w:bCs/>
          <w:sz w:val="22"/>
          <w:szCs w:val="22"/>
          <w:lang w:eastAsia="en-US"/>
        </w:rPr>
        <w:t xml:space="preserve"> hod</w:t>
      </w:r>
      <w:r w:rsidR="00227920">
        <w:rPr>
          <w:rFonts w:ascii="Arial" w:eastAsiaTheme="minorHAnsi" w:hAnsi="Arial" w:cs="Arial"/>
          <w:sz w:val="22"/>
          <w:szCs w:val="22"/>
          <w:lang w:eastAsia="en-US"/>
        </w:rPr>
        <w:t>.</w:t>
      </w:r>
      <w:r w:rsidR="00B22109">
        <w:rPr>
          <w:rFonts w:ascii="Arial" w:hAnsi="Arial" w:cs="Arial"/>
          <w:sz w:val="22"/>
          <w:szCs w:val="22"/>
        </w:rPr>
        <w:t xml:space="preserve"> a</w:t>
      </w:r>
      <w:r w:rsidR="00227920">
        <w:rPr>
          <w:rFonts w:ascii="Arial" w:hAnsi="Arial" w:cs="Arial"/>
          <w:sz w:val="22"/>
          <w:szCs w:val="22"/>
        </w:rPr>
        <w:t xml:space="preserve"> pracovní doba o víkendech </w:t>
      </w:r>
      <w:r w:rsidR="00227920" w:rsidRPr="00814269">
        <w:rPr>
          <w:rFonts w:ascii="Arial" w:hAnsi="Arial" w:cs="Arial"/>
          <w:b/>
          <w:sz w:val="22"/>
          <w:szCs w:val="22"/>
        </w:rPr>
        <w:t>od 9.00 do 17.00 hodin</w:t>
      </w:r>
      <w:r w:rsidR="00227920">
        <w:rPr>
          <w:rFonts w:ascii="Arial" w:hAnsi="Arial" w:cs="Arial"/>
          <w:sz w:val="22"/>
          <w:szCs w:val="22"/>
        </w:rPr>
        <w:t>, pokud nebude stanoveno vzájemnou dohodou jinak.</w:t>
      </w:r>
    </w:p>
    <w:p w:rsidR="00227920" w:rsidRPr="005536C1" w:rsidRDefault="00227920" w:rsidP="00B22109">
      <w:pPr>
        <w:pStyle w:val="Zkladntext"/>
        <w:suppressAutoHyphens w:val="0"/>
        <w:jc w:val="both"/>
        <w:rPr>
          <w:rFonts w:ascii="Arial" w:hAnsi="Arial" w:cs="Arial"/>
          <w:sz w:val="22"/>
          <w:szCs w:val="22"/>
        </w:rPr>
      </w:pPr>
      <w:r>
        <w:rPr>
          <w:rFonts w:ascii="Arial" w:hAnsi="Arial" w:cs="Arial"/>
          <w:sz w:val="22"/>
          <w:szCs w:val="22"/>
        </w:rPr>
        <w:t>Zhotovitel garantuje objednateli po dobu montáže provoz jednoho výtahu. Doba případné krátkodobé výluky obou výtahů musí být předem (v dostatečném předstihu) dohodnuta se zástupci objednatele a následně oznámena nájemníkům – vyvěšením oznámení na vstupní dveře, nástěnku (vývěsku) či vhozením do všech poštovních schránek.</w:t>
      </w:r>
    </w:p>
    <w:p w:rsidR="00B17917" w:rsidRPr="00B17917" w:rsidRDefault="00B17917" w:rsidP="00B22109">
      <w:pPr>
        <w:widowControl/>
        <w:suppressAutoHyphens w:val="0"/>
        <w:spacing w:after="120"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V případě zvláštního užívání veřejného prostranství požádá zhotovitel nejméně </w:t>
      </w:r>
      <w:r w:rsidRPr="00B17917">
        <w:rPr>
          <w:rFonts w:ascii="Arial" w:eastAsiaTheme="minorHAnsi" w:hAnsi="Arial" w:cs="Arial"/>
          <w:b/>
          <w:bCs/>
          <w:sz w:val="22"/>
          <w:szCs w:val="22"/>
          <w:lang w:eastAsia="en-US"/>
        </w:rPr>
        <w:t>15 dnů</w:t>
      </w:r>
      <w:r w:rsidRPr="00B17917">
        <w:rPr>
          <w:rFonts w:ascii="Arial" w:eastAsiaTheme="minorHAnsi" w:hAnsi="Arial" w:cs="Arial"/>
          <w:sz w:val="22"/>
          <w:szCs w:val="22"/>
          <w:lang w:eastAsia="en-US"/>
        </w:rPr>
        <w:t xml:space="preserve"> před zahájením prací o povolení k užívání veřejných ploch po dobu výstavby zdejší odbor ŽPS </w:t>
      </w:r>
      <w:proofErr w:type="spellStart"/>
      <w:r w:rsidRPr="00B17917">
        <w:rPr>
          <w:rFonts w:ascii="Arial" w:eastAsiaTheme="minorHAnsi" w:hAnsi="Arial" w:cs="Arial"/>
          <w:sz w:val="22"/>
          <w:szCs w:val="22"/>
          <w:lang w:eastAsia="en-US"/>
        </w:rPr>
        <w:t>MěÚ</w:t>
      </w:r>
      <w:proofErr w:type="spellEnd"/>
      <w:r w:rsidRPr="00B17917">
        <w:rPr>
          <w:rFonts w:ascii="Arial" w:eastAsiaTheme="minorHAnsi" w:hAnsi="Arial" w:cs="Arial"/>
          <w:sz w:val="22"/>
          <w:szCs w:val="22"/>
          <w:lang w:eastAsia="en-US"/>
        </w:rPr>
        <w:t xml:space="preserve"> Bohumín. </w:t>
      </w:r>
      <w:r w:rsidRPr="00B17917">
        <w:rPr>
          <w:rFonts w:ascii="Arial" w:eastAsiaTheme="minorHAnsi" w:hAnsi="Arial" w:cs="Arial"/>
          <w:b/>
          <w:bCs/>
          <w:sz w:val="22"/>
          <w:szCs w:val="22"/>
          <w:lang w:eastAsia="en-US"/>
        </w:rPr>
        <w:t>Upozorňujeme, že je nutno splnit oznamovací povinnost.</w:t>
      </w:r>
    </w:p>
    <w:p w:rsidR="00B17917" w:rsidRPr="00B17917" w:rsidRDefault="00B17917" w:rsidP="00B22109">
      <w:pPr>
        <w:widowControl/>
        <w:suppressAutoHyphens w:val="0"/>
        <w:spacing w:after="120"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Zhotovitel bude dbát na každodenní vyčištění pracoviště, staveniště a dalších prostor. Demontovaný materiál nesmí být shazován.</w:t>
      </w:r>
    </w:p>
    <w:p w:rsidR="00B17917" w:rsidRPr="00B17917" w:rsidRDefault="00B17917" w:rsidP="00B22109">
      <w:pPr>
        <w:widowControl/>
        <w:suppressAutoHyphens w:val="0"/>
        <w:spacing w:after="120"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Bude dodržován zákaz kouření v celém bytovém domě.</w:t>
      </w:r>
    </w:p>
    <w:p w:rsidR="00B17917" w:rsidRPr="00B17917" w:rsidRDefault="00B17917" w:rsidP="007A2BC4">
      <w:pPr>
        <w:widowControl/>
        <w:suppressAutoHyphens w:val="0"/>
        <w:spacing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Veškeré výluky el. energie, vody pro bytový dům (jednotlivé vchody) způsobené stavební činností </w:t>
      </w:r>
      <w:bookmarkStart w:id="0" w:name="_GoBack"/>
      <w:r w:rsidRPr="00B17917">
        <w:rPr>
          <w:rFonts w:ascii="Arial" w:eastAsiaTheme="minorHAnsi" w:hAnsi="Arial" w:cs="Arial"/>
          <w:sz w:val="22"/>
          <w:szCs w:val="22"/>
          <w:lang w:eastAsia="en-US"/>
        </w:rPr>
        <w:t>m</w:t>
      </w:r>
      <w:bookmarkEnd w:id="0"/>
      <w:r w:rsidRPr="00B17917">
        <w:rPr>
          <w:rFonts w:ascii="Arial" w:eastAsiaTheme="minorHAnsi" w:hAnsi="Arial" w:cs="Arial"/>
          <w:sz w:val="22"/>
          <w:szCs w:val="22"/>
          <w:lang w:eastAsia="en-US"/>
        </w:rPr>
        <w:t>usí být minimalizovány na co nejkratší dobu a budou předem oznámeny nájemníkům.</w:t>
      </w:r>
    </w:p>
    <w:p w:rsidR="00542AB2" w:rsidRDefault="00542AB2" w:rsidP="00A72CFD">
      <w:pPr>
        <w:widowControl/>
        <w:suppressAutoHyphens w:val="0"/>
        <w:spacing w:line="259" w:lineRule="auto"/>
        <w:jc w:val="both"/>
        <w:rPr>
          <w:rFonts w:ascii="Arial" w:eastAsiaTheme="minorHAnsi" w:hAnsi="Arial" w:cs="Arial"/>
          <w:sz w:val="22"/>
          <w:szCs w:val="22"/>
          <w:lang w:eastAsia="en-US"/>
        </w:rPr>
      </w:pPr>
    </w:p>
    <w:p w:rsidR="00B17917" w:rsidRDefault="00B17917" w:rsidP="00A72CFD">
      <w:pPr>
        <w:widowControl/>
        <w:suppressAutoHyphens w:val="0"/>
        <w:spacing w:line="259" w:lineRule="auto"/>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Všechny použité komponenty v rozsahu předmětu nabídky budou nové a v I. jakosti a jejich provedení nebude bránit vykonávání pravidelného servisu jinými odbornými servisními organizacemi oprávněnými provádět servisní služby. Pro provedení stavby budou použity jen takové výrobky a materiály, které zaručují při běžné údržbě požadované vlastnosti po celou dobu předpokládané existence stavby. </w:t>
      </w:r>
    </w:p>
    <w:p w:rsidR="0045283A" w:rsidRDefault="0045283A" w:rsidP="00A72CFD">
      <w:pPr>
        <w:widowControl/>
        <w:suppressAutoHyphens w:val="0"/>
        <w:spacing w:line="259" w:lineRule="auto"/>
        <w:jc w:val="both"/>
        <w:rPr>
          <w:rFonts w:ascii="Arial" w:eastAsiaTheme="minorHAnsi" w:hAnsi="Arial" w:cs="Arial"/>
          <w:sz w:val="22"/>
          <w:szCs w:val="22"/>
          <w:lang w:eastAsia="en-US"/>
        </w:rPr>
      </w:pPr>
    </w:p>
    <w:p w:rsidR="0045283A" w:rsidRPr="00B17917" w:rsidRDefault="0045283A" w:rsidP="0045283A">
      <w:pPr>
        <w:widowControl/>
        <w:suppressAutoHyphens w:val="0"/>
        <w:spacing w:line="259" w:lineRule="auto"/>
        <w:ind w:left="567"/>
        <w:rPr>
          <w:rFonts w:ascii="Arial" w:eastAsiaTheme="minorHAnsi" w:hAnsi="Arial" w:cs="Arial"/>
          <w:bCs/>
          <w:iCs/>
          <w:sz w:val="22"/>
          <w:szCs w:val="22"/>
          <w:u w:val="single"/>
          <w:lang w:eastAsia="en-US"/>
        </w:rPr>
      </w:pPr>
      <w:r w:rsidRPr="00B17917">
        <w:rPr>
          <w:rFonts w:ascii="Arial" w:eastAsiaTheme="minorHAnsi" w:hAnsi="Arial" w:cs="Arial"/>
          <w:bCs/>
          <w:iCs/>
          <w:sz w:val="22"/>
          <w:szCs w:val="22"/>
          <w:u w:val="single"/>
          <w:lang w:eastAsia="en-US"/>
        </w:rPr>
        <w:t>Součástí projektové dokumentace ke stavebnímu řízení bude:</w:t>
      </w:r>
    </w:p>
    <w:p w:rsidR="0045283A" w:rsidRPr="00FE1015" w:rsidRDefault="0045283A" w:rsidP="0045283A">
      <w:pPr>
        <w:pStyle w:val="Odstavecseseznamem"/>
        <w:widowControl/>
        <w:numPr>
          <w:ilvl w:val="0"/>
          <w:numId w:val="28"/>
        </w:numPr>
        <w:suppressAutoHyphens w:val="0"/>
        <w:spacing w:before="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technická zpráva;</w:t>
      </w:r>
    </w:p>
    <w:p w:rsidR="0045283A" w:rsidRPr="00FE1015" w:rsidRDefault="0045283A" w:rsidP="0045283A">
      <w:pPr>
        <w:pStyle w:val="Odstavecseseznamem"/>
        <w:widowControl/>
        <w:numPr>
          <w:ilvl w:val="0"/>
          <w:numId w:val="28"/>
        </w:numPr>
        <w:suppressAutoHyphens w:val="0"/>
        <w:spacing w:before="120"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příloha technické zprávy - bezpečnost provozu výtahu;</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příloha technické zprávy - splnění požadavku NV č. 27/2003 Sb.;</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výkresová část - stávající stav, řezy šachtou, strojovnou, svislé řezy;</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dokumentace elektroinstalace, dokumentace rozvaděče;</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statický výpočet strojovny výtahu, posouzení zatížení nosných konstrukcí;</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zpráva požární ochrany požárně bezpečnostním řešením stavby;</w:t>
      </w:r>
    </w:p>
    <w:p w:rsidR="0045283A"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stanovisko dotčeného orgánu státní správy na úseku požární ochrany;</w:t>
      </w:r>
    </w:p>
    <w:p w:rsidR="0045283A"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 xml:space="preserve">vyjádření majetkového odboru </w:t>
      </w:r>
      <w:proofErr w:type="spellStart"/>
      <w:r w:rsidRPr="00FE1015">
        <w:rPr>
          <w:rFonts w:ascii="Arial" w:eastAsiaTheme="minorHAnsi" w:hAnsi="Arial" w:cs="Arial"/>
          <w:bCs/>
          <w:iCs/>
          <w:sz w:val="22"/>
          <w:szCs w:val="22"/>
          <w:lang w:eastAsia="en-US"/>
        </w:rPr>
        <w:t>MěÚ</w:t>
      </w:r>
      <w:proofErr w:type="spellEnd"/>
      <w:r w:rsidRPr="00FE1015">
        <w:rPr>
          <w:rFonts w:ascii="Arial" w:eastAsiaTheme="minorHAnsi" w:hAnsi="Arial" w:cs="Arial"/>
          <w:bCs/>
          <w:iCs/>
          <w:sz w:val="22"/>
          <w:szCs w:val="22"/>
          <w:lang w:eastAsia="en-US"/>
        </w:rPr>
        <w:t xml:space="preserve"> Bohumín;</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osvědčení o autorizaci projektanta;</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živnostenský list k projektové činnosti a v rozsahu odpovídajícím předmětu zakázky;</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lastRenderedPageBreak/>
        <w:t>plán kontrolních prohlídek;</w:t>
      </w:r>
    </w:p>
    <w:p w:rsidR="0045283A" w:rsidRPr="00FE1015"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doklad o splnění požadavků a stanovisek dotčených orgánů v PD;</w:t>
      </w:r>
    </w:p>
    <w:p w:rsidR="0045283A" w:rsidRDefault="0045283A" w:rsidP="0045283A">
      <w:pPr>
        <w:pStyle w:val="Odstavecseseznamem"/>
        <w:widowControl/>
        <w:numPr>
          <w:ilvl w:val="0"/>
          <w:numId w:val="28"/>
        </w:numPr>
        <w:suppressAutoHyphens w:val="0"/>
        <w:spacing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doklad o ověření shody;</w:t>
      </w:r>
    </w:p>
    <w:p w:rsidR="0045283A" w:rsidRDefault="0045283A" w:rsidP="00542AB2">
      <w:pPr>
        <w:pStyle w:val="Odstavecseseznamem"/>
        <w:widowControl/>
        <w:numPr>
          <w:ilvl w:val="0"/>
          <w:numId w:val="28"/>
        </w:numPr>
        <w:suppressAutoHyphens w:val="0"/>
        <w:spacing w:before="720" w:after="120" w:line="259" w:lineRule="auto"/>
        <w:rPr>
          <w:rFonts w:ascii="Arial" w:eastAsiaTheme="minorHAnsi" w:hAnsi="Arial" w:cs="Arial"/>
          <w:bCs/>
          <w:iCs/>
          <w:sz w:val="22"/>
          <w:szCs w:val="22"/>
          <w:lang w:eastAsia="en-US"/>
        </w:rPr>
      </w:pPr>
      <w:r w:rsidRPr="00FE1015">
        <w:rPr>
          <w:rFonts w:ascii="Arial" w:eastAsiaTheme="minorHAnsi" w:hAnsi="Arial" w:cs="Arial"/>
          <w:bCs/>
          <w:iCs/>
          <w:sz w:val="22"/>
          <w:szCs w:val="22"/>
          <w:lang w:eastAsia="en-US"/>
        </w:rPr>
        <w:t>řešení zařízení staveniště</w:t>
      </w:r>
    </w:p>
    <w:p w:rsidR="0045283A" w:rsidRPr="0045283A" w:rsidRDefault="0045283A" w:rsidP="0045283A">
      <w:pPr>
        <w:pStyle w:val="Odstavecseseznamem"/>
        <w:widowControl/>
        <w:numPr>
          <w:ilvl w:val="0"/>
          <w:numId w:val="28"/>
        </w:numPr>
        <w:suppressAutoHyphens w:val="0"/>
        <w:spacing w:after="240" w:line="259" w:lineRule="auto"/>
        <w:rPr>
          <w:rFonts w:ascii="Arial" w:eastAsiaTheme="minorHAnsi" w:hAnsi="Arial" w:cs="Arial"/>
          <w:b/>
          <w:bCs/>
          <w:sz w:val="22"/>
          <w:szCs w:val="22"/>
          <w:u w:val="single"/>
          <w:lang w:eastAsia="en-US"/>
        </w:rPr>
      </w:pPr>
      <w:r w:rsidRPr="00FE1015">
        <w:rPr>
          <w:rFonts w:ascii="Arial" w:hAnsi="Arial" w:cs="Arial"/>
          <w:sz w:val="22"/>
          <w:szCs w:val="22"/>
        </w:rPr>
        <w:t xml:space="preserve">projektová dokumentace bude předána v tištěné formě ve 3 vyhotoveních a v el. </w:t>
      </w:r>
      <w:r>
        <w:rPr>
          <w:rFonts w:ascii="Arial" w:hAnsi="Arial" w:cs="Arial"/>
          <w:sz w:val="22"/>
          <w:szCs w:val="22"/>
        </w:rPr>
        <w:t xml:space="preserve">  </w:t>
      </w:r>
      <w:r w:rsidRPr="00FE1015">
        <w:rPr>
          <w:rFonts w:ascii="Arial" w:hAnsi="Arial" w:cs="Arial"/>
          <w:sz w:val="22"/>
          <w:szCs w:val="22"/>
        </w:rPr>
        <w:t xml:space="preserve">podobě ve formátech </w:t>
      </w:r>
      <w:proofErr w:type="spellStart"/>
      <w:r w:rsidRPr="00FE1015">
        <w:rPr>
          <w:rFonts w:ascii="Arial" w:hAnsi="Arial" w:cs="Arial"/>
          <w:sz w:val="22"/>
          <w:szCs w:val="22"/>
        </w:rPr>
        <w:t>pdf</w:t>
      </w:r>
      <w:proofErr w:type="spellEnd"/>
      <w:r w:rsidRPr="00FE1015">
        <w:rPr>
          <w:rFonts w:ascii="Arial" w:hAnsi="Arial" w:cs="Arial"/>
          <w:sz w:val="22"/>
          <w:szCs w:val="22"/>
        </w:rPr>
        <w:t>, doc., .</w:t>
      </w:r>
      <w:proofErr w:type="spellStart"/>
      <w:r w:rsidRPr="00FE1015">
        <w:rPr>
          <w:rFonts w:ascii="Arial" w:hAnsi="Arial" w:cs="Arial"/>
          <w:sz w:val="22"/>
          <w:szCs w:val="22"/>
        </w:rPr>
        <w:t>xls</w:t>
      </w:r>
      <w:proofErr w:type="spellEnd"/>
      <w:r w:rsidRPr="00FE1015">
        <w:rPr>
          <w:rFonts w:ascii="Arial" w:hAnsi="Arial" w:cs="Arial"/>
          <w:sz w:val="22"/>
          <w:szCs w:val="22"/>
        </w:rPr>
        <w:t>. na CD nosiči</w:t>
      </w:r>
      <w:r w:rsidRPr="00FE1015">
        <w:rPr>
          <w:rFonts w:ascii="Arial" w:eastAsiaTheme="minorHAnsi" w:hAnsi="Arial" w:cs="Arial"/>
          <w:bCs/>
          <w:iCs/>
          <w:sz w:val="22"/>
          <w:szCs w:val="22"/>
          <w:lang w:eastAsia="en-US"/>
        </w:rPr>
        <w:t>.</w:t>
      </w:r>
    </w:p>
    <w:p w:rsidR="00B17917" w:rsidRPr="00B17917" w:rsidRDefault="0045283A" w:rsidP="00542AB2">
      <w:pPr>
        <w:widowControl/>
        <w:suppressAutoHyphens w:val="0"/>
        <w:spacing w:before="100" w:beforeAutospacing="1" w:after="120" w:line="259" w:lineRule="auto"/>
        <w:ind w:left="170"/>
        <w:rPr>
          <w:rFonts w:ascii="Arial" w:eastAsiaTheme="minorHAnsi" w:hAnsi="Arial" w:cs="Arial"/>
          <w:sz w:val="22"/>
          <w:szCs w:val="22"/>
          <w:u w:val="single"/>
          <w:lang w:eastAsia="en-US"/>
        </w:rPr>
      </w:pPr>
      <w:r>
        <w:rPr>
          <w:rFonts w:ascii="Arial" w:eastAsiaTheme="minorHAnsi" w:hAnsi="Arial" w:cs="Arial"/>
          <w:sz w:val="22"/>
          <w:szCs w:val="22"/>
          <w:lang w:eastAsia="en-US"/>
        </w:rPr>
        <w:t xml:space="preserve">  </w:t>
      </w:r>
      <w:r w:rsidR="00B17917" w:rsidRPr="00B17917">
        <w:rPr>
          <w:rFonts w:ascii="Arial" w:eastAsiaTheme="minorHAnsi" w:hAnsi="Arial" w:cs="Arial"/>
          <w:sz w:val="22"/>
          <w:szCs w:val="22"/>
          <w:u w:val="single"/>
          <w:lang w:eastAsia="en-US"/>
        </w:rPr>
        <w:t>K přejímacímu řízení díla bude předloženo:</w:t>
      </w:r>
    </w:p>
    <w:p w:rsidR="00B17917" w:rsidRPr="00B17917" w:rsidRDefault="00B17917" w:rsidP="00542AB2">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kompletní dokumentace </w:t>
      </w:r>
      <w:r w:rsidRPr="00B17917">
        <w:rPr>
          <w:rFonts w:ascii="Arial" w:eastAsiaTheme="minorHAnsi" w:hAnsi="Arial" w:cs="Arial"/>
          <w:b/>
          <w:bCs/>
          <w:sz w:val="22"/>
          <w:szCs w:val="22"/>
          <w:lang w:eastAsia="en-US"/>
        </w:rPr>
        <w:t xml:space="preserve">skutečného provedení </w:t>
      </w:r>
      <w:r w:rsidRPr="00B17917">
        <w:rPr>
          <w:rFonts w:ascii="Arial" w:eastAsiaTheme="minorHAnsi" w:hAnsi="Arial" w:cs="Arial"/>
          <w:sz w:val="22"/>
          <w:szCs w:val="22"/>
          <w:lang w:eastAsia="en-US"/>
        </w:rPr>
        <w:t xml:space="preserve">výtahů ve 3 vyhotoveních (se seznamem) opatřená podpisy zhotovitelem a projektantem stavby  vč. statického posouzení únosnosti strojovny výtahu, strojní a </w:t>
      </w:r>
      <w:proofErr w:type="spellStart"/>
      <w:r w:rsidRPr="00B17917">
        <w:rPr>
          <w:rFonts w:ascii="Arial" w:eastAsiaTheme="minorHAnsi" w:hAnsi="Arial" w:cs="Arial"/>
          <w:sz w:val="22"/>
          <w:szCs w:val="22"/>
          <w:lang w:eastAsia="en-US"/>
        </w:rPr>
        <w:t>elektrodokumentace</w:t>
      </w:r>
      <w:proofErr w:type="spellEnd"/>
      <w:r w:rsidRPr="00B17917">
        <w:rPr>
          <w:rFonts w:ascii="Arial" w:eastAsiaTheme="minorHAnsi" w:hAnsi="Arial" w:cs="Arial"/>
          <w:sz w:val="22"/>
          <w:szCs w:val="22"/>
          <w:lang w:eastAsia="en-US"/>
        </w:rPr>
        <w:t>, dokumentace rozvaděče, dispozičního výkresu, technické zprávy, výpočtů, předepsaných zkoušek, certifikátů-atestů, prohlášení o shodě, pasportů a knihy výtahu, provozních a odborných prohlídek, mazací plán výtahů, návodů na montáž, obsluhu a údržbu, pokynů, záručních listů;</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doklady o provedených zkouškách a revizích bez vad, ujištění o prohlášení o shodě použitého materiálu a výrobků, technické listy, atesty, zápisy o kontrole zakrývaných prací v průběhu prací - předáno formou písemného protokolu s očíslováním jednotlivých dokumentů;</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zpráva o  revizi elektrického zařízení podle platných elektrotechnických předpisů pro přívod výtahu ve 3 vyhotoveních; </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protokol posouzení shody vč. zprávy o  revizi elektrického zařízení - vlastní elektroinstalace výtahu ve 3 vyhotoveních; </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ES prohlášení o shodě dle zák. č.22/1997 Sb. v platném znění ve 3 vyhotoveních;</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prohlášení dodavatele o souladu výtahu s PD a stanovisky dotčených orgánů a organizací ve dvou vyhotoveních (HZS);</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originál stavební deníky;</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doklady od skrytých kamer a příslušenství (záruční listy apod.);</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doklad o skutečném odběru energií;</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doklad o likvidaci demontovaného zařízení a odpadů, vzniklých stavební činností dle zákona 185/2001 Sb., o odpadech v platném znění a prováděcí </w:t>
      </w:r>
      <w:proofErr w:type="spellStart"/>
      <w:r w:rsidRPr="00B17917">
        <w:rPr>
          <w:rFonts w:ascii="Arial" w:eastAsiaTheme="minorHAnsi" w:hAnsi="Arial" w:cs="Arial"/>
          <w:sz w:val="22"/>
          <w:szCs w:val="22"/>
          <w:lang w:eastAsia="en-US"/>
        </w:rPr>
        <w:t>vyhl</w:t>
      </w:r>
      <w:proofErr w:type="spellEnd"/>
      <w:r w:rsidRPr="00B17917">
        <w:rPr>
          <w:rFonts w:ascii="Arial" w:eastAsiaTheme="minorHAnsi" w:hAnsi="Arial" w:cs="Arial"/>
          <w:sz w:val="22"/>
          <w:szCs w:val="22"/>
          <w:lang w:eastAsia="en-US"/>
        </w:rPr>
        <w:t>. č. 381/2001 Sb.;</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zápis o odevzdání a převzetí díla objednatele ve 4 vyhotoveních;</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 xml:space="preserve">doklad o předání užívaných ploch odboru životního prostředí </w:t>
      </w:r>
      <w:proofErr w:type="spellStart"/>
      <w:r w:rsidRPr="00B17917">
        <w:rPr>
          <w:rFonts w:ascii="Arial" w:eastAsiaTheme="minorHAnsi" w:hAnsi="Arial" w:cs="Arial"/>
          <w:sz w:val="22"/>
          <w:szCs w:val="22"/>
          <w:lang w:eastAsia="en-US"/>
        </w:rPr>
        <w:t>MěÚ</w:t>
      </w:r>
      <w:proofErr w:type="spellEnd"/>
      <w:r w:rsidRPr="00B17917">
        <w:rPr>
          <w:rFonts w:ascii="Arial" w:eastAsiaTheme="minorHAnsi" w:hAnsi="Arial" w:cs="Arial"/>
          <w:sz w:val="22"/>
          <w:szCs w:val="22"/>
          <w:lang w:eastAsia="en-US"/>
        </w:rPr>
        <w:t xml:space="preserve"> Bohumín;</w:t>
      </w:r>
    </w:p>
    <w:p w:rsidR="00B17917" w:rsidRPr="00B17917" w:rsidRDefault="00B17917" w:rsidP="0045283A">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ostatní doklady, osvědčující jakost provedených prací, které si zadavatel vyžádá;</w:t>
      </w:r>
    </w:p>
    <w:p w:rsidR="00B17917" w:rsidRDefault="00B17917" w:rsidP="00542AB2">
      <w:pPr>
        <w:widowControl/>
        <w:numPr>
          <w:ilvl w:val="0"/>
          <w:numId w:val="33"/>
        </w:numPr>
        <w:suppressAutoHyphens w:val="0"/>
        <w:spacing w:after="120" w:line="259" w:lineRule="auto"/>
        <w:ind w:left="927"/>
        <w:jc w:val="both"/>
        <w:rPr>
          <w:rFonts w:ascii="Arial" w:eastAsiaTheme="minorHAnsi" w:hAnsi="Arial" w:cs="Arial"/>
          <w:sz w:val="22"/>
          <w:szCs w:val="22"/>
          <w:lang w:eastAsia="en-US"/>
        </w:rPr>
      </w:pPr>
      <w:r w:rsidRPr="00B17917">
        <w:rPr>
          <w:rFonts w:ascii="Arial" w:eastAsiaTheme="minorHAnsi" w:hAnsi="Arial" w:cs="Arial"/>
          <w:sz w:val="22"/>
          <w:szCs w:val="22"/>
          <w:lang w:eastAsia="en-US"/>
        </w:rPr>
        <w:t>všechny doklady potřebné k vydání kolaudačního souhlasu;</w:t>
      </w:r>
    </w:p>
    <w:p w:rsidR="00542AB2" w:rsidRDefault="00542AB2" w:rsidP="00542AB2">
      <w:pPr>
        <w:widowControl/>
        <w:suppressAutoHyphens w:val="0"/>
        <w:spacing w:before="360" w:after="360" w:line="259" w:lineRule="auto"/>
        <w:ind w:left="360"/>
        <w:jc w:val="both"/>
        <w:rPr>
          <w:rFonts w:ascii="Arial" w:eastAsiaTheme="minorHAnsi" w:hAnsi="Arial" w:cs="Arial"/>
          <w:sz w:val="22"/>
          <w:szCs w:val="22"/>
          <w:lang w:eastAsia="en-US"/>
        </w:rPr>
      </w:pPr>
      <w:r w:rsidRPr="00542AB2">
        <w:rPr>
          <w:rFonts w:ascii="Arial" w:eastAsiaTheme="minorHAnsi" w:hAnsi="Arial" w:cs="Arial"/>
          <w:sz w:val="22"/>
          <w:szCs w:val="22"/>
          <w:lang w:eastAsia="en-US"/>
        </w:rPr>
        <w:t xml:space="preserve">Splněním díla se rozumí úplné dokončení výměny obou výtahů vč. stavebních úprav, vyklizení staveniště, podepsání zápisu o předání a převzetí díla, předání dokladů potřebných k vydání kolaudačního souhlasu podle § 122 zákona č. 183/2006 Sb. o územním plánování a stavebním řádu a dokladů o předepsaných zkouškách a revizích, předání projektové dokumentace dle skutečného stavu provedení díla ve třech vyhotoveních.  </w:t>
      </w:r>
    </w:p>
    <w:p w:rsidR="00613DB2" w:rsidRDefault="00613DB2" w:rsidP="00613DB2">
      <w:pPr>
        <w:pStyle w:val="Zkladntext1"/>
        <w:spacing w:before="240" w:after="240"/>
        <w:rPr>
          <w:rFonts w:ascii="Arial" w:hAnsi="Arial" w:cs="Arial"/>
          <w:b/>
          <w:sz w:val="22"/>
          <w:szCs w:val="22"/>
        </w:rPr>
      </w:pPr>
    </w:p>
    <w:p w:rsidR="00542AB2" w:rsidRDefault="00542AB2" w:rsidP="00613DB2">
      <w:pPr>
        <w:pStyle w:val="Zkladntext1"/>
        <w:spacing w:before="240" w:after="240"/>
        <w:rPr>
          <w:rFonts w:ascii="Arial" w:hAnsi="Arial" w:cs="Arial"/>
          <w:b/>
          <w:sz w:val="22"/>
          <w:szCs w:val="22"/>
        </w:rPr>
      </w:pPr>
    </w:p>
    <w:p w:rsidR="00BA6639" w:rsidRDefault="00FD41F7" w:rsidP="00613DB2">
      <w:pPr>
        <w:pStyle w:val="Zkladntext1"/>
        <w:spacing w:before="240" w:after="240"/>
        <w:rPr>
          <w:rFonts w:ascii="Arial" w:hAnsi="Arial" w:cs="Arial"/>
          <w:b/>
          <w:sz w:val="22"/>
          <w:szCs w:val="22"/>
        </w:rPr>
      </w:pPr>
      <w:r w:rsidRPr="00D2451B">
        <w:rPr>
          <w:rFonts w:ascii="Arial" w:hAnsi="Arial" w:cs="Arial"/>
          <w:b/>
          <w:sz w:val="22"/>
          <w:szCs w:val="22"/>
        </w:rPr>
        <w:t>III.</w:t>
      </w:r>
      <w:r w:rsidR="00E0378F" w:rsidRPr="00D2451B">
        <w:rPr>
          <w:rFonts w:ascii="Arial" w:hAnsi="Arial" w:cs="Arial"/>
          <w:b/>
          <w:sz w:val="22"/>
          <w:szCs w:val="22"/>
        </w:rPr>
        <w:t xml:space="preserve"> </w:t>
      </w:r>
      <w:r w:rsidR="00EC5E9E" w:rsidRPr="00D2451B">
        <w:rPr>
          <w:rFonts w:ascii="Arial" w:hAnsi="Arial" w:cs="Arial"/>
          <w:b/>
          <w:sz w:val="22"/>
          <w:szCs w:val="22"/>
        </w:rPr>
        <w:t xml:space="preserve">Doba </w:t>
      </w:r>
      <w:r w:rsidRPr="00D2451B">
        <w:rPr>
          <w:rFonts w:ascii="Arial" w:hAnsi="Arial" w:cs="Arial"/>
          <w:b/>
          <w:sz w:val="22"/>
          <w:szCs w:val="22"/>
        </w:rPr>
        <w:t>plnění</w:t>
      </w:r>
    </w:p>
    <w:p w:rsidR="00227920" w:rsidRPr="00D2451B" w:rsidRDefault="00227920" w:rsidP="00E0378F">
      <w:pPr>
        <w:pStyle w:val="Zkladntext1"/>
        <w:spacing w:after="120"/>
        <w:jc w:val="both"/>
        <w:rPr>
          <w:rFonts w:ascii="Arial" w:hAnsi="Arial" w:cs="Arial"/>
          <w:sz w:val="22"/>
          <w:szCs w:val="22"/>
        </w:rPr>
      </w:pPr>
      <w:r w:rsidRPr="00D2451B">
        <w:rPr>
          <w:rFonts w:ascii="Arial" w:hAnsi="Arial" w:cs="Arial"/>
          <w:sz w:val="22"/>
          <w:szCs w:val="22"/>
        </w:rPr>
        <w:t>Zhotovitel se zavazuje provést dílo ve sjednané době:</w:t>
      </w:r>
    </w:p>
    <w:p w:rsidR="00E0711C" w:rsidRPr="00D2451B" w:rsidRDefault="00E0711C" w:rsidP="00814269">
      <w:pPr>
        <w:overflowPunct w:val="0"/>
        <w:autoSpaceDE w:val="0"/>
        <w:spacing w:after="120"/>
        <w:jc w:val="both"/>
        <w:rPr>
          <w:rFonts w:ascii="Arial" w:hAnsi="Arial" w:cs="Arial"/>
          <w:b/>
          <w:bCs/>
          <w:sz w:val="22"/>
          <w:szCs w:val="22"/>
        </w:rPr>
      </w:pPr>
      <w:r w:rsidRPr="00D2451B">
        <w:rPr>
          <w:rFonts w:ascii="Arial" w:hAnsi="Arial" w:cs="Arial"/>
          <w:b/>
          <w:bCs/>
          <w:sz w:val="22"/>
          <w:szCs w:val="22"/>
        </w:rPr>
        <w:t>1.</w:t>
      </w:r>
      <w:r w:rsidR="00227920">
        <w:rPr>
          <w:rFonts w:ascii="Arial" w:hAnsi="Arial" w:cs="Arial"/>
          <w:b/>
          <w:bCs/>
          <w:sz w:val="22"/>
          <w:szCs w:val="22"/>
        </w:rPr>
        <w:t xml:space="preserve"> </w:t>
      </w:r>
      <w:r w:rsidR="00F34357">
        <w:rPr>
          <w:rFonts w:ascii="Arial" w:hAnsi="Arial" w:cs="Arial"/>
          <w:b/>
          <w:bCs/>
          <w:sz w:val="22"/>
          <w:szCs w:val="22"/>
        </w:rPr>
        <w:tab/>
      </w:r>
      <w:r w:rsidR="00EF7C51" w:rsidRPr="00227920">
        <w:rPr>
          <w:rFonts w:ascii="Arial" w:hAnsi="Arial" w:cs="Arial"/>
          <w:bCs/>
          <w:sz w:val="22"/>
          <w:szCs w:val="22"/>
        </w:rPr>
        <w:t>Zahájení přípravných prací na díle</w:t>
      </w:r>
      <w:r w:rsidR="00EF7C51" w:rsidRPr="00227920">
        <w:rPr>
          <w:rFonts w:ascii="Arial" w:hAnsi="Arial" w:cs="Arial"/>
          <w:bCs/>
          <w:sz w:val="22"/>
          <w:szCs w:val="22"/>
        </w:rPr>
        <w:tab/>
      </w:r>
      <w:r w:rsidR="00EF7C51" w:rsidRPr="00D2451B">
        <w:rPr>
          <w:rFonts w:ascii="Arial" w:hAnsi="Arial" w:cs="Arial"/>
          <w:b/>
          <w:bCs/>
          <w:sz w:val="22"/>
          <w:szCs w:val="22"/>
        </w:rPr>
        <w:tab/>
      </w:r>
      <w:r w:rsidR="00EF7C51" w:rsidRPr="00D2451B">
        <w:rPr>
          <w:rFonts w:ascii="Arial" w:hAnsi="Arial" w:cs="Arial"/>
          <w:b/>
          <w:bCs/>
          <w:sz w:val="22"/>
          <w:szCs w:val="22"/>
        </w:rPr>
        <w:tab/>
        <w:t>předpoklad 0</w:t>
      </w:r>
      <w:r w:rsidR="00F074B9">
        <w:rPr>
          <w:rFonts w:ascii="Arial" w:hAnsi="Arial" w:cs="Arial"/>
          <w:b/>
          <w:bCs/>
          <w:sz w:val="22"/>
          <w:szCs w:val="22"/>
        </w:rPr>
        <w:t>5</w:t>
      </w:r>
      <w:r w:rsidR="00EF7C51" w:rsidRPr="00D2451B">
        <w:rPr>
          <w:rFonts w:ascii="Arial" w:hAnsi="Arial" w:cs="Arial"/>
          <w:b/>
          <w:bCs/>
          <w:sz w:val="22"/>
          <w:szCs w:val="22"/>
        </w:rPr>
        <w:t>/201</w:t>
      </w:r>
      <w:r w:rsidR="00F074B9">
        <w:rPr>
          <w:rFonts w:ascii="Arial" w:hAnsi="Arial" w:cs="Arial"/>
          <w:b/>
          <w:bCs/>
          <w:sz w:val="22"/>
          <w:szCs w:val="22"/>
        </w:rPr>
        <w:t>9</w:t>
      </w:r>
    </w:p>
    <w:p w:rsidR="00A13D33" w:rsidRDefault="002455A8" w:rsidP="00814269">
      <w:pPr>
        <w:overflowPunct w:val="0"/>
        <w:autoSpaceDE w:val="0"/>
        <w:spacing w:after="120"/>
        <w:jc w:val="both"/>
        <w:rPr>
          <w:rFonts w:ascii="Arial" w:hAnsi="Arial" w:cs="Arial"/>
          <w:bCs/>
          <w:sz w:val="22"/>
          <w:szCs w:val="22"/>
        </w:rPr>
      </w:pPr>
      <w:r w:rsidRPr="00227920">
        <w:rPr>
          <w:rFonts w:ascii="Arial" w:hAnsi="Arial" w:cs="Arial"/>
          <w:b/>
          <w:bCs/>
          <w:sz w:val="22"/>
          <w:szCs w:val="22"/>
        </w:rPr>
        <w:t>2.</w:t>
      </w:r>
      <w:r w:rsidRPr="00D2451B">
        <w:rPr>
          <w:rFonts w:ascii="Arial" w:hAnsi="Arial" w:cs="Arial"/>
          <w:bCs/>
          <w:sz w:val="22"/>
          <w:szCs w:val="22"/>
        </w:rPr>
        <w:tab/>
      </w:r>
      <w:r w:rsidR="00EF7C51" w:rsidRPr="00D2451B">
        <w:rPr>
          <w:rFonts w:ascii="Arial" w:hAnsi="Arial" w:cs="Arial"/>
          <w:bCs/>
          <w:sz w:val="22"/>
          <w:szCs w:val="22"/>
        </w:rPr>
        <w:t>Termín do</w:t>
      </w:r>
      <w:r w:rsidR="00814269">
        <w:rPr>
          <w:rFonts w:ascii="Arial" w:hAnsi="Arial" w:cs="Arial"/>
          <w:bCs/>
          <w:sz w:val="22"/>
          <w:szCs w:val="22"/>
        </w:rPr>
        <w:t>končení projektové dokumentace</w:t>
      </w:r>
      <w:r w:rsidR="00814269">
        <w:rPr>
          <w:rFonts w:ascii="Arial" w:hAnsi="Arial" w:cs="Arial"/>
          <w:bCs/>
          <w:sz w:val="22"/>
          <w:szCs w:val="22"/>
        </w:rPr>
        <w:tab/>
      </w:r>
      <w:r w:rsidR="00814269">
        <w:rPr>
          <w:rFonts w:ascii="Arial" w:hAnsi="Arial" w:cs="Arial"/>
          <w:bCs/>
          <w:sz w:val="22"/>
          <w:szCs w:val="22"/>
        </w:rPr>
        <w:tab/>
      </w:r>
      <w:r w:rsidR="00814269" w:rsidRPr="00814269">
        <w:rPr>
          <w:rFonts w:ascii="Arial" w:hAnsi="Arial" w:cs="Arial"/>
          <w:b/>
          <w:bCs/>
          <w:sz w:val="22"/>
          <w:szCs w:val="22"/>
        </w:rPr>
        <w:t>do 5 týdnů od podpisu smlouvy</w:t>
      </w:r>
    </w:p>
    <w:p w:rsidR="00EF7C51" w:rsidRPr="00D2451B" w:rsidRDefault="00EF7C51" w:rsidP="00814269">
      <w:pPr>
        <w:overflowPunct w:val="0"/>
        <w:autoSpaceDE w:val="0"/>
        <w:jc w:val="both"/>
        <w:rPr>
          <w:rFonts w:ascii="Arial" w:hAnsi="Arial" w:cs="Arial"/>
          <w:bCs/>
          <w:sz w:val="22"/>
          <w:szCs w:val="22"/>
        </w:rPr>
      </w:pPr>
      <w:r w:rsidRPr="00227920">
        <w:rPr>
          <w:rFonts w:ascii="Arial" w:hAnsi="Arial" w:cs="Arial"/>
          <w:b/>
          <w:bCs/>
          <w:sz w:val="22"/>
          <w:szCs w:val="22"/>
        </w:rPr>
        <w:t>3.</w:t>
      </w:r>
      <w:r w:rsidRPr="00D2451B">
        <w:rPr>
          <w:rFonts w:ascii="Arial" w:hAnsi="Arial" w:cs="Arial"/>
          <w:bCs/>
          <w:sz w:val="22"/>
          <w:szCs w:val="22"/>
        </w:rPr>
        <w:tab/>
        <w:t>Termín předán</w:t>
      </w:r>
      <w:r w:rsidR="00814269">
        <w:rPr>
          <w:rFonts w:ascii="Arial" w:hAnsi="Arial" w:cs="Arial"/>
          <w:bCs/>
          <w:sz w:val="22"/>
          <w:szCs w:val="22"/>
        </w:rPr>
        <w:t xml:space="preserve">í staveniště a zahájení prací </w:t>
      </w:r>
      <w:r w:rsidR="00814269">
        <w:rPr>
          <w:rFonts w:ascii="Arial" w:hAnsi="Arial" w:cs="Arial"/>
          <w:bCs/>
          <w:sz w:val="22"/>
          <w:szCs w:val="22"/>
        </w:rPr>
        <w:tab/>
      </w:r>
      <w:r w:rsidRPr="00814269">
        <w:rPr>
          <w:rFonts w:ascii="Arial" w:hAnsi="Arial" w:cs="Arial"/>
          <w:b/>
          <w:bCs/>
          <w:sz w:val="22"/>
          <w:szCs w:val="22"/>
        </w:rPr>
        <w:t>ihned po vydání stavebního</w:t>
      </w:r>
      <w:r w:rsidR="00814269" w:rsidRPr="00814269">
        <w:rPr>
          <w:rFonts w:ascii="Arial" w:hAnsi="Arial" w:cs="Arial"/>
          <w:b/>
          <w:bCs/>
          <w:sz w:val="22"/>
          <w:szCs w:val="22"/>
        </w:rPr>
        <w:t xml:space="preserve"> </w:t>
      </w:r>
      <w:r w:rsidR="00A13D33" w:rsidRPr="00814269">
        <w:rPr>
          <w:rFonts w:ascii="Arial" w:hAnsi="Arial" w:cs="Arial"/>
          <w:b/>
          <w:bCs/>
          <w:sz w:val="22"/>
          <w:szCs w:val="22"/>
        </w:rPr>
        <w:t>p</w:t>
      </w:r>
      <w:r w:rsidRPr="00814269">
        <w:rPr>
          <w:rFonts w:ascii="Arial" w:hAnsi="Arial" w:cs="Arial"/>
          <w:b/>
          <w:bCs/>
          <w:sz w:val="22"/>
          <w:szCs w:val="22"/>
        </w:rPr>
        <w:t>ovolení</w:t>
      </w:r>
      <w:r w:rsidR="00A13D33">
        <w:rPr>
          <w:rFonts w:ascii="Arial" w:hAnsi="Arial" w:cs="Arial"/>
          <w:bCs/>
          <w:sz w:val="22"/>
          <w:szCs w:val="22"/>
        </w:rPr>
        <w:t xml:space="preserve"> </w:t>
      </w:r>
    </w:p>
    <w:p w:rsidR="003E550B" w:rsidRPr="00814269" w:rsidRDefault="00EF7C51" w:rsidP="00814269">
      <w:pPr>
        <w:overflowPunct w:val="0"/>
        <w:autoSpaceDE w:val="0"/>
        <w:spacing w:before="120"/>
        <w:ind w:left="-283" w:firstLine="283"/>
        <w:jc w:val="both"/>
        <w:rPr>
          <w:rFonts w:ascii="Arial" w:hAnsi="Arial" w:cs="Arial"/>
          <w:b/>
          <w:bCs/>
          <w:sz w:val="22"/>
          <w:szCs w:val="22"/>
        </w:rPr>
      </w:pPr>
      <w:r w:rsidRPr="00227920">
        <w:rPr>
          <w:rFonts w:ascii="Arial" w:hAnsi="Arial" w:cs="Arial"/>
          <w:b/>
          <w:bCs/>
          <w:sz w:val="22"/>
          <w:szCs w:val="22"/>
        </w:rPr>
        <w:t>4</w:t>
      </w:r>
      <w:r w:rsidR="00EC5E9E" w:rsidRPr="00227920">
        <w:rPr>
          <w:rFonts w:ascii="Arial" w:hAnsi="Arial" w:cs="Arial"/>
          <w:b/>
          <w:bCs/>
          <w:sz w:val="22"/>
          <w:szCs w:val="22"/>
        </w:rPr>
        <w:t>.</w:t>
      </w:r>
      <w:r w:rsidR="00EC5E9E" w:rsidRPr="00D2451B">
        <w:rPr>
          <w:rFonts w:ascii="Arial" w:hAnsi="Arial" w:cs="Arial"/>
          <w:bCs/>
          <w:sz w:val="22"/>
          <w:szCs w:val="22"/>
        </w:rPr>
        <w:t xml:space="preserve"> </w:t>
      </w:r>
      <w:r w:rsidR="00EC5E9E" w:rsidRPr="00D2451B">
        <w:rPr>
          <w:rFonts w:ascii="Arial" w:hAnsi="Arial" w:cs="Arial"/>
          <w:bCs/>
          <w:sz w:val="22"/>
          <w:szCs w:val="22"/>
        </w:rPr>
        <w:tab/>
      </w:r>
      <w:r w:rsidRPr="00D2451B">
        <w:rPr>
          <w:rFonts w:ascii="Arial" w:hAnsi="Arial" w:cs="Arial"/>
          <w:bCs/>
          <w:sz w:val="22"/>
          <w:szCs w:val="22"/>
        </w:rPr>
        <w:t xml:space="preserve">Dílčí termín předání do </w:t>
      </w:r>
      <w:r w:rsidR="00097B21">
        <w:rPr>
          <w:rFonts w:ascii="Arial" w:hAnsi="Arial" w:cs="Arial"/>
          <w:bCs/>
          <w:sz w:val="22"/>
          <w:szCs w:val="22"/>
        </w:rPr>
        <w:t>předčasného užívání výtahu č. 1</w:t>
      </w:r>
      <w:r w:rsidR="003E550B">
        <w:rPr>
          <w:rFonts w:ascii="Arial" w:hAnsi="Arial" w:cs="Arial"/>
          <w:bCs/>
          <w:sz w:val="22"/>
          <w:szCs w:val="22"/>
        </w:rPr>
        <w:t xml:space="preserve">   </w:t>
      </w:r>
      <w:r w:rsidR="003E550B" w:rsidRPr="00814269">
        <w:rPr>
          <w:rFonts w:ascii="Arial" w:hAnsi="Arial" w:cs="Arial"/>
          <w:b/>
          <w:bCs/>
          <w:sz w:val="22"/>
          <w:szCs w:val="22"/>
        </w:rPr>
        <w:t>do 6 týdnů po předání</w:t>
      </w:r>
    </w:p>
    <w:p w:rsidR="00EF7C51" w:rsidRPr="00814269" w:rsidRDefault="003E550B" w:rsidP="00814269">
      <w:pPr>
        <w:overflowPunct w:val="0"/>
        <w:autoSpaceDE w:val="0"/>
        <w:spacing w:after="120"/>
        <w:ind w:firstLine="720"/>
        <w:jc w:val="both"/>
        <w:rPr>
          <w:rFonts w:ascii="Arial" w:hAnsi="Arial" w:cs="Arial"/>
          <w:b/>
          <w:bCs/>
          <w:sz w:val="22"/>
          <w:szCs w:val="22"/>
        </w:rPr>
      </w:pPr>
      <w:r w:rsidRPr="00814269">
        <w:rPr>
          <w:rFonts w:ascii="Arial" w:hAnsi="Arial" w:cs="Arial"/>
          <w:b/>
          <w:bCs/>
          <w:sz w:val="22"/>
          <w:szCs w:val="22"/>
        </w:rPr>
        <w:t>staveniště</w:t>
      </w:r>
    </w:p>
    <w:p w:rsidR="00D2451B" w:rsidRPr="00814269" w:rsidRDefault="00D2451B" w:rsidP="00613DB2">
      <w:pPr>
        <w:overflowPunct w:val="0"/>
        <w:autoSpaceDE w:val="0"/>
        <w:spacing w:after="120"/>
        <w:ind w:left="-283" w:firstLine="283"/>
        <w:jc w:val="both"/>
        <w:rPr>
          <w:rFonts w:ascii="Arial" w:hAnsi="Arial" w:cs="Arial"/>
          <w:b/>
          <w:bCs/>
          <w:sz w:val="22"/>
          <w:szCs w:val="22"/>
        </w:rPr>
      </w:pPr>
      <w:r w:rsidRPr="00227920">
        <w:rPr>
          <w:rFonts w:ascii="Arial" w:hAnsi="Arial" w:cs="Arial"/>
          <w:b/>
          <w:bCs/>
          <w:sz w:val="22"/>
          <w:szCs w:val="22"/>
        </w:rPr>
        <w:t>5.</w:t>
      </w:r>
      <w:r w:rsidRPr="00D2451B">
        <w:rPr>
          <w:rFonts w:ascii="Arial" w:hAnsi="Arial" w:cs="Arial"/>
          <w:bCs/>
          <w:sz w:val="22"/>
          <w:szCs w:val="22"/>
        </w:rPr>
        <w:t xml:space="preserve"> </w:t>
      </w:r>
      <w:r w:rsidRPr="00D2451B">
        <w:rPr>
          <w:rFonts w:ascii="Arial" w:hAnsi="Arial" w:cs="Arial"/>
          <w:bCs/>
          <w:sz w:val="22"/>
          <w:szCs w:val="22"/>
        </w:rPr>
        <w:tab/>
      </w:r>
      <w:r w:rsidR="00EC2346">
        <w:rPr>
          <w:rFonts w:ascii="Arial" w:hAnsi="Arial" w:cs="Arial"/>
          <w:b/>
          <w:bCs/>
          <w:sz w:val="22"/>
          <w:szCs w:val="22"/>
        </w:rPr>
        <w:t>T</w:t>
      </w:r>
      <w:r w:rsidR="00541E41" w:rsidRPr="00814269">
        <w:rPr>
          <w:rFonts w:ascii="Arial" w:hAnsi="Arial" w:cs="Arial"/>
          <w:b/>
          <w:bCs/>
          <w:sz w:val="22"/>
          <w:szCs w:val="22"/>
        </w:rPr>
        <w:t>ermín celkového</w:t>
      </w:r>
      <w:r w:rsidR="00EC2346">
        <w:rPr>
          <w:rFonts w:ascii="Arial" w:hAnsi="Arial" w:cs="Arial"/>
          <w:b/>
          <w:bCs/>
          <w:sz w:val="22"/>
          <w:szCs w:val="22"/>
        </w:rPr>
        <w:t xml:space="preserve">  </w:t>
      </w:r>
      <w:r w:rsidR="00541E41" w:rsidRPr="00814269">
        <w:rPr>
          <w:rFonts w:ascii="Arial" w:hAnsi="Arial" w:cs="Arial"/>
          <w:b/>
          <w:bCs/>
          <w:sz w:val="22"/>
          <w:szCs w:val="22"/>
        </w:rPr>
        <w:t>dokončení a předání</w:t>
      </w:r>
      <w:r w:rsidR="00475430" w:rsidRPr="00814269">
        <w:rPr>
          <w:rFonts w:ascii="Arial" w:hAnsi="Arial" w:cs="Arial"/>
          <w:b/>
          <w:bCs/>
          <w:sz w:val="22"/>
          <w:szCs w:val="22"/>
        </w:rPr>
        <w:t xml:space="preserve"> – do </w:t>
      </w:r>
      <w:r w:rsidR="003E550B" w:rsidRPr="00814269">
        <w:rPr>
          <w:rFonts w:ascii="Arial" w:hAnsi="Arial" w:cs="Arial"/>
          <w:b/>
          <w:bCs/>
          <w:sz w:val="22"/>
          <w:szCs w:val="22"/>
        </w:rPr>
        <w:t>6 týdnů po předání</w:t>
      </w:r>
      <w:r w:rsidR="00541E41" w:rsidRPr="00814269">
        <w:rPr>
          <w:rFonts w:ascii="Arial" w:hAnsi="Arial" w:cs="Arial"/>
          <w:b/>
          <w:bCs/>
          <w:sz w:val="22"/>
          <w:szCs w:val="22"/>
        </w:rPr>
        <w:t xml:space="preserve"> </w:t>
      </w:r>
      <w:r w:rsidR="003E550B" w:rsidRPr="00814269">
        <w:rPr>
          <w:rFonts w:ascii="Arial" w:hAnsi="Arial" w:cs="Arial"/>
          <w:b/>
          <w:bCs/>
          <w:sz w:val="22"/>
          <w:szCs w:val="22"/>
        </w:rPr>
        <w:t xml:space="preserve">dokončeného </w:t>
      </w:r>
      <w:r w:rsidR="00EC2346">
        <w:rPr>
          <w:rFonts w:ascii="Arial" w:hAnsi="Arial" w:cs="Arial"/>
          <w:b/>
          <w:bCs/>
          <w:sz w:val="22"/>
          <w:szCs w:val="22"/>
        </w:rPr>
        <w:tab/>
      </w:r>
      <w:r w:rsidR="00EC2346">
        <w:rPr>
          <w:rFonts w:ascii="Arial" w:hAnsi="Arial" w:cs="Arial"/>
          <w:b/>
          <w:bCs/>
          <w:sz w:val="22"/>
          <w:szCs w:val="22"/>
        </w:rPr>
        <w:tab/>
      </w:r>
      <w:r w:rsidR="00EC2346">
        <w:rPr>
          <w:rFonts w:ascii="Arial" w:hAnsi="Arial" w:cs="Arial"/>
          <w:b/>
          <w:bCs/>
          <w:sz w:val="22"/>
          <w:szCs w:val="22"/>
        </w:rPr>
        <w:tab/>
      </w:r>
      <w:r w:rsidR="003E550B" w:rsidRPr="00814269">
        <w:rPr>
          <w:rFonts w:ascii="Arial" w:hAnsi="Arial" w:cs="Arial"/>
          <w:b/>
          <w:bCs/>
          <w:sz w:val="22"/>
          <w:szCs w:val="22"/>
        </w:rPr>
        <w:t>výtahu č. 1</w:t>
      </w:r>
    </w:p>
    <w:p w:rsidR="006A0ADE" w:rsidRPr="00D4548B" w:rsidRDefault="006A0ADE" w:rsidP="00613DB2">
      <w:pPr>
        <w:jc w:val="both"/>
        <w:rPr>
          <w:rFonts w:ascii="Arial" w:hAnsi="Arial" w:cs="Arial"/>
          <w:sz w:val="22"/>
          <w:szCs w:val="22"/>
        </w:rPr>
      </w:pPr>
      <w:r w:rsidRPr="00B22109">
        <w:rPr>
          <w:rFonts w:ascii="Arial" w:hAnsi="Arial" w:cs="Arial"/>
          <w:b/>
          <w:sz w:val="22"/>
          <w:szCs w:val="22"/>
        </w:rPr>
        <w:t>6.</w:t>
      </w:r>
      <w:r w:rsidRPr="00D4548B">
        <w:rPr>
          <w:rFonts w:ascii="Arial" w:hAnsi="Arial" w:cs="Arial"/>
          <w:sz w:val="22"/>
          <w:szCs w:val="22"/>
        </w:rPr>
        <w:t xml:space="preserve"> </w:t>
      </w:r>
      <w:r w:rsidR="00943A5B" w:rsidRPr="00D4548B">
        <w:rPr>
          <w:rFonts w:ascii="Arial" w:hAnsi="Arial" w:cs="Arial"/>
          <w:sz w:val="22"/>
          <w:szCs w:val="22"/>
        </w:rPr>
        <w:t>V případě, že zhotovitel bude oprávněně požadovat prodloužení termínu zhotovení díla, je povinen tento svůj požadavek uplatnit u objednatele nejméně 14 dnů před původním termínem ukončení díla. Dokončením díla se rozumí úplné dokončení stavby včetně odvozu materiálu, úklid staveniště a podepsání zápisu o předání a převzetí ze strany objednatele.</w:t>
      </w:r>
      <w:r w:rsidR="00D4548B" w:rsidRPr="00D4548B">
        <w:rPr>
          <w:rFonts w:ascii="Arial" w:hAnsi="Arial" w:cs="Arial"/>
          <w:sz w:val="22"/>
          <w:szCs w:val="22"/>
        </w:rPr>
        <w:t xml:space="preserve"> Okamžikem předání začíná běžet záruční doba.</w:t>
      </w:r>
    </w:p>
    <w:p w:rsidR="00943A5B" w:rsidRDefault="00D4548B" w:rsidP="00613DB2">
      <w:pPr>
        <w:jc w:val="both"/>
        <w:rPr>
          <w:rFonts w:ascii="Arial" w:hAnsi="Arial" w:cs="Arial"/>
          <w:sz w:val="22"/>
          <w:szCs w:val="22"/>
        </w:rPr>
      </w:pPr>
      <w:r w:rsidRPr="00B22109">
        <w:rPr>
          <w:rFonts w:ascii="Arial" w:hAnsi="Arial" w:cs="Arial"/>
          <w:b/>
          <w:sz w:val="22"/>
          <w:szCs w:val="22"/>
        </w:rPr>
        <w:t>7.</w:t>
      </w:r>
      <w:r>
        <w:rPr>
          <w:rFonts w:ascii="Arial" w:hAnsi="Arial" w:cs="Arial"/>
          <w:sz w:val="22"/>
          <w:szCs w:val="22"/>
        </w:rPr>
        <w:t xml:space="preserve"> </w:t>
      </w:r>
      <w:r w:rsidR="00E82A7B">
        <w:rPr>
          <w:rFonts w:ascii="Arial" w:hAnsi="Arial" w:cs="Arial"/>
          <w:sz w:val="22"/>
          <w:szCs w:val="22"/>
        </w:rPr>
        <w:t>Objednatel se zavazuje převzít dokončené dílo na základě výzvy zhotovitele do 3 pracovních dnů. O předání bude sepsán Zápis o převzetí a předání díla (dále jen zápis), který podepíší obě smluvní strany, pokud by objednatel dílo nepřevzal, uvede do zápisu důvod nepřevzetí.  Nedojde-li k dohodě, uvedou se v zápise stanoviska obou stran. Zápis bude obsahovat zhodnocení provedených prací, soupis zjištěných vad a nedodělků, včetně dohodnutých lhůt</w:t>
      </w:r>
      <w:r w:rsidR="00D6210B">
        <w:rPr>
          <w:rFonts w:ascii="Arial" w:hAnsi="Arial" w:cs="Arial"/>
          <w:sz w:val="22"/>
          <w:szCs w:val="22"/>
        </w:rPr>
        <w:t xml:space="preserve"> pro jejich odstranění.</w:t>
      </w:r>
    </w:p>
    <w:p w:rsidR="00D6210B" w:rsidRDefault="00D6210B" w:rsidP="00613DB2">
      <w:pPr>
        <w:jc w:val="both"/>
        <w:rPr>
          <w:rFonts w:ascii="Arial" w:hAnsi="Arial" w:cs="Arial"/>
          <w:sz w:val="22"/>
          <w:szCs w:val="22"/>
        </w:rPr>
      </w:pPr>
      <w:r w:rsidRPr="00B22109">
        <w:rPr>
          <w:rFonts w:ascii="Arial" w:hAnsi="Arial" w:cs="Arial"/>
          <w:b/>
          <w:sz w:val="22"/>
          <w:szCs w:val="22"/>
        </w:rPr>
        <w:t>8.</w:t>
      </w:r>
      <w:r>
        <w:rPr>
          <w:rFonts w:ascii="Arial" w:hAnsi="Arial" w:cs="Arial"/>
          <w:sz w:val="22"/>
          <w:szCs w:val="22"/>
        </w:rPr>
        <w:t xml:space="preserve"> Na základě úspěšné přejímky dokončeného díla, včetně ukončeného zápisu bude provedena </w:t>
      </w:r>
      <w:r w:rsidR="00F07F36">
        <w:rPr>
          <w:rFonts w:ascii="Arial" w:hAnsi="Arial" w:cs="Arial"/>
          <w:sz w:val="22"/>
          <w:szCs w:val="22"/>
        </w:rPr>
        <w:t xml:space="preserve">závěrečná </w:t>
      </w:r>
      <w:r>
        <w:rPr>
          <w:rFonts w:ascii="Arial" w:hAnsi="Arial" w:cs="Arial"/>
          <w:sz w:val="22"/>
          <w:szCs w:val="22"/>
        </w:rPr>
        <w:t>fakturace.</w:t>
      </w:r>
    </w:p>
    <w:p w:rsidR="00D6210B" w:rsidRDefault="00D6210B" w:rsidP="00613DB2">
      <w:pPr>
        <w:jc w:val="both"/>
        <w:rPr>
          <w:rFonts w:ascii="Arial" w:hAnsi="Arial" w:cs="Arial"/>
          <w:sz w:val="22"/>
          <w:szCs w:val="22"/>
        </w:rPr>
      </w:pPr>
      <w:r w:rsidRPr="00B22109">
        <w:rPr>
          <w:rFonts w:ascii="Arial" w:hAnsi="Arial" w:cs="Arial"/>
          <w:b/>
          <w:sz w:val="22"/>
          <w:szCs w:val="22"/>
        </w:rPr>
        <w:t>9.</w:t>
      </w:r>
      <w:r>
        <w:rPr>
          <w:rFonts w:ascii="Arial" w:hAnsi="Arial" w:cs="Arial"/>
          <w:sz w:val="22"/>
          <w:szCs w:val="22"/>
        </w:rPr>
        <w:t xml:space="preserve"> Pokud bude objednatel v podstatném prodlení s předáním staveniště zhotoviteli nebo s podpisem smlouvy, prodlužují se o dobu tohoto prodlení všechny termíny uvedené v tomto článku.</w:t>
      </w:r>
    </w:p>
    <w:p w:rsidR="00C4680A" w:rsidRPr="00D6210B" w:rsidRDefault="00D6210B" w:rsidP="00613DB2">
      <w:pPr>
        <w:spacing w:after="480"/>
        <w:jc w:val="both"/>
        <w:rPr>
          <w:rFonts w:ascii="Arial" w:hAnsi="Arial" w:cs="Arial"/>
          <w:sz w:val="22"/>
          <w:szCs w:val="22"/>
        </w:rPr>
      </w:pPr>
      <w:r w:rsidRPr="00B22109">
        <w:rPr>
          <w:rFonts w:ascii="Arial" w:hAnsi="Arial" w:cs="Arial"/>
          <w:b/>
          <w:sz w:val="22"/>
          <w:szCs w:val="22"/>
        </w:rPr>
        <w:t>10.</w:t>
      </w:r>
      <w:r>
        <w:rPr>
          <w:rFonts w:ascii="Arial" w:hAnsi="Arial" w:cs="Arial"/>
          <w:sz w:val="22"/>
          <w:szCs w:val="22"/>
        </w:rPr>
        <w:t xml:space="preserve"> Nebude-li zhotoviteli umožněno (z provozních důvodů objednatele nebo z důvodů vyšší moci) započetí prací nebo provedení prací bez přerušení, vyhrazuje si zhotovitel právo prodloužit lhůty k provedení díla nebo jeho dílčí částí přiměřeně k době přerušení.</w:t>
      </w:r>
    </w:p>
    <w:p w:rsidR="00FD41F7" w:rsidRPr="00C45CDC" w:rsidRDefault="00FD41F7" w:rsidP="002B793D">
      <w:pPr>
        <w:spacing w:after="240"/>
        <w:jc w:val="center"/>
        <w:rPr>
          <w:rFonts w:ascii="Arial" w:hAnsi="Arial" w:cs="Arial"/>
          <w:b/>
          <w:sz w:val="22"/>
          <w:szCs w:val="22"/>
        </w:rPr>
      </w:pPr>
      <w:r w:rsidRPr="00C45CDC">
        <w:rPr>
          <w:rFonts w:ascii="Arial" w:hAnsi="Arial" w:cs="Arial"/>
          <w:b/>
          <w:sz w:val="22"/>
          <w:szCs w:val="22"/>
        </w:rPr>
        <w:t>IV.</w:t>
      </w:r>
      <w:r w:rsidR="00BA547F" w:rsidRPr="00C45CDC">
        <w:rPr>
          <w:rFonts w:ascii="Arial" w:hAnsi="Arial" w:cs="Arial"/>
          <w:b/>
          <w:sz w:val="22"/>
          <w:szCs w:val="22"/>
        </w:rPr>
        <w:t xml:space="preserve"> </w:t>
      </w:r>
      <w:r w:rsidRPr="00C45CDC">
        <w:rPr>
          <w:rFonts w:ascii="Arial" w:hAnsi="Arial" w:cs="Arial"/>
          <w:b/>
          <w:sz w:val="22"/>
          <w:szCs w:val="22"/>
        </w:rPr>
        <w:t>Cena díla</w:t>
      </w:r>
    </w:p>
    <w:p w:rsidR="000A3A4F" w:rsidRDefault="00FD41F7" w:rsidP="00613DB2">
      <w:pPr>
        <w:jc w:val="both"/>
        <w:rPr>
          <w:rFonts w:ascii="Arial" w:hAnsi="Arial" w:cs="Arial"/>
          <w:b/>
          <w:sz w:val="22"/>
          <w:szCs w:val="22"/>
        </w:rPr>
      </w:pPr>
      <w:r w:rsidRPr="00B22109">
        <w:rPr>
          <w:rFonts w:ascii="Arial" w:hAnsi="Arial" w:cs="Arial"/>
          <w:b/>
          <w:sz w:val="22"/>
          <w:szCs w:val="22"/>
        </w:rPr>
        <w:t>1.</w:t>
      </w:r>
      <w:r w:rsidR="00F452C5" w:rsidRPr="00C45CDC">
        <w:rPr>
          <w:rFonts w:ascii="Arial" w:hAnsi="Arial" w:cs="Arial"/>
          <w:sz w:val="22"/>
          <w:szCs w:val="22"/>
        </w:rPr>
        <w:tab/>
      </w:r>
      <w:r w:rsidRPr="00C45CDC">
        <w:rPr>
          <w:rFonts w:ascii="Arial" w:hAnsi="Arial" w:cs="Arial"/>
          <w:sz w:val="22"/>
          <w:szCs w:val="22"/>
        </w:rPr>
        <w:t>C</w:t>
      </w:r>
      <w:r w:rsidR="00366BF9">
        <w:rPr>
          <w:rFonts w:ascii="Arial" w:hAnsi="Arial" w:cs="Arial"/>
          <w:sz w:val="22"/>
          <w:szCs w:val="22"/>
        </w:rPr>
        <w:t>elková c</w:t>
      </w:r>
      <w:r w:rsidRPr="00C45CDC">
        <w:rPr>
          <w:rFonts w:ascii="Arial" w:hAnsi="Arial" w:cs="Arial"/>
          <w:sz w:val="22"/>
          <w:szCs w:val="22"/>
        </w:rPr>
        <w:t>ena za díl</w:t>
      </w:r>
      <w:r w:rsidR="00366BF9">
        <w:rPr>
          <w:rFonts w:ascii="Arial" w:hAnsi="Arial" w:cs="Arial"/>
          <w:sz w:val="22"/>
          <w:szCs w:val="22"/>
        </w:rPr>
        <w:t>o</w:t>
      </w:r>
      <w:r w:rsidRPr="00C45CDC">
        <w:rPr>
          <w:rFonts w:ascii="Arial" w:hAnsi="Arial" w:cs="Arial"/>
          <w:sz w:val="22"/>
          <w:szCs w:val="22"/>
        </w:rPr>
        <w:t xml:space="preserve"> je stanovena v</w:t>
      </w:r>
      <w:r w:rsidR="00366BF9">
        <w:rPr>
          <w:rFonts w:ascii="Arial" w:hAnsi="Arial" w:cs="Arial"/>
          <w:sz w:val="22"/>
          <w:szCs w:val="22"/>
        </w:rPr>
        <w:t xml:space="preserve">e smyslu nabídky zhotovitele, jako maximálně přípustná po celou dobu realizace předmětu smlouvy, tj. do doby splnění závazků zhotovitele, jako cena </w:t>
      </w:r>
      <w:r w:rsidRPr="00C45CDC">
        <w:rPr>
          <w:rFonts w:ascii="Arial" w:hAnsi="Arial" w:cs="Arial"/>
          <w:sz w:val="22"/>
          <w:szCs w:val="22"/>
        </w:rPr>
        <w:t>smluvní</w:t>
      </w:r>
      <w:r w:rsidR="00366BF9">
        <w:rPr>
          <w:rFonts w:ascii="Arial" w:hAnsi="Arial" w:cs="Arial"/>
          <w:sz w:val="22"/>
          <w:szCs w:val="22"/>
        </w:rPr>
        <w:t>, kterou je možné překročit jen za podmínek stanovených ve smlouvě a je ve výši:</w:t>
      </w:r>
      <w:r w:rsidR="00777380" w:rsidRPr="00C45CDC">
        <w:rPr>
          <w:rFonts w:ascii="Arial" w:hAnsi="Arial" w:cs="Arial"/>
          <w:b/>
          <w:sz w:val="22"/>
          <w:szCs w:val="22"/>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3827"/>
      </w:tblGrid>
      <w:tr w:rsidR="00EC2346" w:rsidRPr="0041482A" w:rsidTr="00EC2346">
        <w:tc>
          <w:tcPr>
            <w:tcW w:w="5524" w:type="dxa"/>
            <w:vAlign w:val="center"/>
          </w:tcPr>
          <w:p w:rsidR="00EC2346" w:rsidRPr="00366B4E" w:rsidRDefault="00EC2346" w:rsidP="00EC2346">
            <w:pPr>
              <w:spacing w:before="120" w:after="120"/>
              <w:rPr>
                <w:rFonts w:ascii="Arial" w:hAnsi="Arial" w:cs="Arial"/>
                <w:b/>
                <w:sz w:val="22"/>
                <w:szCs w:val="22"/>
              </w:rPr>
            </w:pPr>
            <w:r>
              <w:rPr>
                <w:rFonts w:ascii="Arial" w:hAnsi="Arial" w:cs="Arial"/>
                <w:b/>
                <w:sz w:val="22"/>
                <w:szCs w:val="22"/>
              </w:rPr>
              <w:t xml:space="preserve">ul. Okružní </w:t>
            </w:r>
            <w:r w:rsidRPr="00366B4E">
              <w:rPr>
                <w:rFonts w:ascii="Arial" w:hAnsi="Arial" w:cs="Arial"/>
                <w:b/>
                <w:sz w:val="22"/>
                <w:szCs w:val="22"/>
              </w:rPr>
              <w:t>č. p. 1087</w:t>
            </w:r>
            <w:r>
              <w:rPr>
                <w:rFonts w:ascii="Arial" w:hAnsi="Arial" w:cs="Arial"/>
                <w:b/>
                <w:sz w:val="22"/>
                <w:szCs w:val="22"/>
              </w:rPr>
              <w:t>, Bohumín</w:t>
            </w:r>
          </w:p>
        </w:tc>
        <w:tc>
          <w:tcPr>
            <w:tcW w:w="3827" w:type="dxa"/>
            <w:vAlign w:val="center"/>
          </w:tcPr>
          <w:p w:rsidR="00EC2346" w:rsidRPr="00366B4E" w:rsidRDefault="00EC2346" w:rsidP="00EC2346">
            <w:pPr>
              <w:spacing w:before="120" w:after="120"/>
              <w:rPr>
                <w:rFonts w:ascii="Arial" w:hAnsi="Arial" w:cs="Arial"/>
                <w:b/>
                <w:sz w:val="22"/>
                <w:szCs w:val="22"/>
              </w:rPr>
            </w:pPr>
            <w:r w:rsidRPr="00366B4E">
              <w:rPr>
                <w:rFonts w:ascii="Arial" w:hAnsi="Arial" w:cs="Arial"/>
                <w:b/>
                <w:sz w:val="22"/>
                <w:szCs w:val="22"/>
              </w:rPr>
              <w:t>Cena bez DPH</w:t>
            </w:r>
          </w:p>
        </w:tc>
      </w:tr>
      <w:tr w:rsidR="00EC2346" w:rsidRPr="0041482A" w:rsidTr="00EC2346">
        <w:tc>
          <w:tcPr>
            <w:tcW w:w="5524" w:type="dxa"/>
            <w:vAlign w:val="center"/>
          </w:tcPr>
          <w:p w:rsidR="00EC2346" w:rsidRPr="00366B4E" w:rsidRDefault="00EC2346" w:rsidP="00EC2346">
            <w:pPr>
              <w:pStyle w:val="Nadpis1"/>
              <w:spacing w:before="0" w:after="0"/>
              <w:rPr>
                <w:rFonts w:cs="Arial"/>
                <w:b w:val="0"/>
                <w:sz w:val="22"/>
                <w:szCs w:val="22"/>
              </w:rPr>
            </w:pPr>
            <w:r w:rsidRPr="00366B4E">
              <w:rPr>
                <w:rFonts w:cs="Arial"/>
                <w:b w:val="0"/>
                <w:sz w:val="22"/>
                <w:szCs w:val="22"/>
              </w:rPr>
              <w:t>Projektová dokumentace</w:t>
            </w:r>
            <w:r>
              <w:rPr>
                <w:rFonts w:cs="Arial"/>
                <w:b w:val="0"/>
                <w:sz w:val="22"/>
                <w:szCs w:val="22"/>
              </w:rPr>
              <w:t xml:space="preserve"> na dva výtahy</w:t>
            </w:r>
          </w:p>
        </w:tc>
        <w:tc>
          <w:tcPr>
            <w:tcW w:w="3827" w:type="dxa"/>
            <w:vAlign w:val="center"/>
          </w:tcPr>
          <w:p w:rsidR="00EC2346" w:rsidRPr="0041482A" w:rsidRDefault="00EC2346" w:rsidP="00EC2346">
            <w:pPr>
              <w:spacing w:before="120" w:after="120"/>
              <w:rPr>
                <w:rFonts w:ascii="Arial" w:hAnsi="Arial" w:cs="Arial"/>
                <w:sz w:val="22"/>
                <w:szCs w:val="22"/>
              </w:rPr>
            </w:pPr>
          </w:p>
        </w:tc>
      </w:tr>
      <w:tr w:rsidR="00EC2346" w:rsidRPr="0041482A" w:rsidTr="00EC2346">
        <w:tc>
          <w:tcPr>
            <w:tcW w:w="5524" w:type="dxa"/>
            <w:vAlign w:val="center"/>
          </w:tcPr>
          <w:p w:rsidR="00EC2346" w:rsidRPr="00366B4E" w:rsidRDefault="00EC2346" w:rsidP="00EC2346">
            <w:pPr>
              <w:pStyle w:val="Nadpis1"/>
              <w:numPr>
                <w:ilvl w:val="0"/>
                <w:numId w:val="0"/>
              </w:numPr>
              <w:spacing w:before="0" w:after="0"/>
              <w:rPr>
                <w:rFonts w:cs="Arial"/>
                <w:b w:val="0"/>
                <w:sz w:val="22"/>
                <w:szCs w:val="22"/>
              </w:rPr>
            </w:pPr>
            <w:r w:rsidRPr="00366B4E">
              <w:rPr>
                <w:rFonts w:cs="Arial"/>
                <w:b w:val="0"/>
                <w:sz w:val="22"/>
                <w:szCs w:val="22"/>
                <w:lang w:eastAsia="ar-SA"/>
              </w:rPr>
              <w:t>Výtah č. 1 vč. stavebních úprav</w:t>
            </w:r>
          </w:p>
        </w:tc>
        <w:tc>
          <w:tcPr>
            <w:tcW w:w="3827" w:type="dxa"/>
            <w:vAlign w:val="center"/>
          </w:tcPr>
          <w:p w:rsidR="00EC2346" w:rsidRPr="0041482A" w:rsidRDefault="00EC2346" w:rsidP="00EC2346">
            <w:pPr>
              <w:spacing w:before="120" w:after="120"/>
              <w:rPr>
                <w:rFonts w:ascii="Arial" w:hAnsi="Arial" w:cs="Arial"/>
                <w:sz w:val="22"/>
                <w:szCs w:val="22"/>
              </w:rPr>
            </w:pPr>
          </w:p>
        </w:tc>
      </w:tr>
      <w:tr w:rsidR="00EC2346" w:rsidRPr="0041482A" w:rsidTr="00EC2346">
        <w:tc>
          <w:tcPr>
            <w:tcW w:w="5524" w:type="dxa"/>
            <w:vAlign w:val="center"/>
          </w:tcPr>
          <w:p w:rsidR="00EC2346" w:rsidRPr="00366B4E" w:rsidRDefault="00EC2346" w:rsidP="00EC2346">
            <w:pPr>
              <w:pStyle w:val="Nadpis1"/>
              <w:spacing w:before="0" w:after="0"/>
              <w:rPr>
                <w:rFonts w:cs="Arial"/>
                <w:b w:val="0"/>
                <w:sz w:val="22"/>
                <w:szCs w:val="22"/>
              </w:rPr>
            </w:pPr>
            <w:r w:rsidRPr="00366B4E">
              <w:rPr>
                <w:rFonts w:cs="Arial"/>
                <w:b w:val="0"/>
                <w:sz w:val="22"/>
                <w:szCs w:val="22"/>
                <w:lang w:eastAsia="ar-SA"/>
              </w:rPr>
              <w:t>Výtah č. 2 vč. stavebních úprav</w:t>
            </w:r>
          </w:p>
        </w:tc>
        <w:tc>
          <w:tcPr>
            <w:tcW w:w="3827" w:type="dxa"/>
            <w:vAlign w:val="center"/>
          </w:tcPr>
          <w:p w:rsidR="00EC2346" w:rsidRPr="0041482A" w:rsidRDefault="00EC2346" w:rsidP="00EC2346">
            <w:pPr>
              <w:spacing w:before="120" w:after="120"/>
              <w:rPr>
                <w:rFonts w:ascii="Arial" w:hAnsi="Arial" w:cs="Arial"/>
                <w:sz w:val="22"/>
                <w:szCs w:val="22"/>
              </w:rPr>
            </w:pPr>
          </w:p>
        </w:tc>
      </w:tr>
      <w:tr w:rsidR="00EC2346" w:rsidRPr="0041482A" w:rsidTr="00EC2346">
        <w:tc>
          <w:tcPr>
            <w:tcW w:w="5524" w:type="dxa"/>
            <w:vAlign w:val="center"/>
          </w:tcPr>
          <w:p w:rsidR="00EC2346" w:rsidRPr="00366B4E" w:rsidRDefault="00EC2346" w:rsidP="00EC2346">
            <w:pPr>
              <w:pStyle w:val="Nadpis1"/>
              <w:spacing w:before="0" w:after="0"/>
              <w:rPr>
                <w:rFonts w:cs="Arial"/>
                <w:b w:val="0"/>
                <w:sz w:val="22"/>
                <w:szCs w:val="22"/>
              </w:rPr>
            </w:pPr>
            <w:r w:rsidRPr="00366B4E">
              <w:rPr>
                <w:rFonts w:cs="Arial"/>
                <w:b w:val="0"/>
                <w:sz w:val="22"/>
                <w:szCs w:val="22"/>
              </w:rPr>
              <w:t>Kamerový systém</w:t>
            </w:r>
          </w:p>
        </w:tc>
        <w:tc>
          <w:tcPr>
            <w:tcW w:w="3827" w:type="dxa"/>
            <w:vAlign w:val="center"/>
          </w:tcPr>
          <w:p w:rsidR="00EC2346" w:rsidRPr="0041482A" w:rsidRDefault="00EC2346" w:rsidP="00EC2346">
            <w:pPr>
              <w:spacing w:before="120" w:after="120"/>
              <w:rPr>
                <w:rFonts w:ascii="Arial" w:hAnsi="Arial" w:cs="Arial"/>
                <w:sz w:val="22"/>
                <w:szCs w:val="22"/>
              </w:rPr>
            </w:pPr>
          </w:p>
        </w:tc>
      </w:tr>
      <w:tr w:rsidR="00EC2346" w:rsidRPr="0041482A" w:rsidTr="00EC2346">
        <w:tc>
          <w:tcPr>
            <w:tcW w:w="5524" w:type="dxa"/>
            <w:vAlign w:val="center"/>
          </w:tcPr>
          <w:p w:rsidR="00EC2346" w:rsidRPr="00366B4E" w:rsidRDefault="00EC2346" w:rsidP="00EC2346">
            <w:pPr>
              <w:pStyle w:val="Nadpis1"/>
              <w:spacing w:before="0" w:after="0"/>
              <w:rPr>
                <w:rFonts w:cs="Arial"/>
                <w:sz w:val="22"/>
                <w:szCs w:val="22"/>
              </w:rPr>
            </w:pPr>
            <w:r w:rsidRPr="00366B4E">
              <w:rPr>
                <w:rFonts w:cs="Arial"/>
                <w:sz w:val="22"/>
                <w:szCs w:val="22"/>
              </w:rPr>
              <w:t>C E L K E M</w:t>
            </w:r>
          </w:p>
        </w:tc>
        <w:tc>
          <w:tcPr>
            <w:tcW w:w="3827" w:type="dxa"/>
            <w:vAlign w:val="center"/>
          </w:tcPr>
          <w:p w:rsidR="00EC2346" w:rsidRPr="0041482A" w:rsidRDefault="00EC2346" w:rsidP="00EC2346">
            <w:pPr>
              <w:spacing w:before="120" w:after="120"/>
              <w:rPr>
                <w:rFonts w:ascii="Arial" w:hAnsi="Arial" w:cs="Arial"/>
                <w:sz w:val="22"/>
                <w:szCs w:val="22"/>
              </w:rPr>
            </w:pPr>
          </w:p>
        </w:tc>
      </w:tr>
    </w:tbl>
    <w:p w:rsidR="00EC2346" w:rsidRDefault="00EC2346" w:rsidP="00EC2346">
      <w:pPr>
        <w:spacing w:after="240"/>
        <w:jc w:val="center"/>
        <w:rPr>
          <w:rFonts w:ascii="Arial" w:hAnsi="Arial" w:cs="Arial"/>
          <w:sz w:val="22"/>
          <w:szCs w:val="22"/>
        </w:rPr>
      </w:pPr>
      <w:r>
        <w:rPr>
          <w:rFonts w:ascii="Arial" w:hAnsi="Arial" w:cs="Arial"/>
          <w:sz w:val="22"/>
          <w:szCs w:val="22"/>
        </w:rPr>
        <w:tab/>
      </w:r>
    </w:p>
    <w:p w:rsidR="00EC2346" w:rsidRPr="00DE42F6" w:rsidRDefault="00EC2346" w:rsidP="00EC2346">
      <w:pPr>
        <w:spacing w:after="240"/>
        <w:jc w:val="center"/>
        <w:rPr>
          <w:rFonts w:ascii="Arial" w:hAnsi="Arial" w:cs="Arial"/>
          <w:b/>
          <w:sz w:val="22"/>
          <w:szCs w:val="22"/>
        </w:rPr>
      </w:pPr>
      <w:r w:rsidRPr="00DE42F6">
        <w:rPr>
          <w:rFonts w:ascii="Arial" w:hAnsi="Arial" w:cs="Arial"/>
          <w:b/>
          <w:sz w:val="22"/>
          <w:szCs w:val="22"/>
        </w:rPr>
        <w:lastRenderedPageBreak/>
        <w:t>V. Platební podmínky</w:t>
      </w:r>
    </w:p>
    <w:p w:rsidR="00B22109" w:rsidRPr="00B91F22" w:rsidRDefault="00EC2346" w:rsidP="00B22109">
      <w:pPr>
        <w:widowControl/>
        <w:spacing w:before="113"/>
        <w:jc w:val="both"/>
        <w:rPr>
          <w:rFonts w:ascii="Arial" w:hAnsi="Arial" w:cs="Arial"/>
          <w:sz w:val="22"/>
          <w:szCs w:val="22"/>
          <w:lang w:eastAsia="ar-SA"/>
        </w:rPr>
      </w:pPr>
      <w:r>
        <w:rPr>
          <w:rFonts w:ascii="Arial" w:hAnsi="Arial" w:cs="Arial"/>
          <w:b/>
          <w:sz w:val="22"/>
          <w:szCs w:val="22"/>
        </w:rPr>
        <w:t xml:space="preserve">1. </w:t>
      </w:r>
      <w:r w:rsidR="00B22109" w:rsidRPr="00B91F22">
        <w:rPr>
          <w:rFonts w:ascii="Arial" w:hAnsi="Arial" w:cs="Arial"/>
          <w:sz w:val="22"/>
          <w:szCs w:val="22"/>
          <w:lang w:eastAsia="ar-SA"/>
        </w:rPr>
        <w:t>V případě projektové dokumentace nových výtahů objednatel není dle této smlouvy osobou povinnou k dani a u plnění nebude uplatněn režim přenesení daňové povinnosti dle § 92e zákona o DPH v platném znění. Daň z přidané hodnoty bude odvedena z pl</w:t>
      </w:r>
      <w:r w:rsidR="00B22109">
        <w:rPr>
          <w:rFonts w:ascii="Arial" w:hAnsi="Arial" w:cs="Arial"/>
          <w:sz w:val="22"/>
          <w:szCs w:val="22"/>
          <w:lang w:eastAsia="ar-SA"/>
        </w:rPr>
        <w:t xml:space="preserve">nění dle této smlouvy </w:t>
      </w:r>
      <w:r w:rsidR="00B22109">
        <w:rPr>
          <w:rFonts w:ascii="Arial" w:hAnsi="Arial" w:cs="Arial"/>
          <w:sz w:val="22"/>
          <w:szCs w:val="22"/>
        </w:rPr>
        <w:t>zhotovitel</w:t>
      </w:r>
      <w:r w:rsidR="00B22109" w:rsidRPr="00B91F22">
        <w:rPr>
          <w:rFonts w:ascii="Arial" w:hAnsi="Arial" w:cs="Arial"/>
          <w:sz w:val="22"/>
          <w:szCs w:val="22"/>
          <w:lang w:eastAsia="ar-SA"/>
        </w:rPr>
        <w:t>em.</w:t>
      </w:r>
    </w:p>
    <w:p w:rsidR="00B22109" w:rsidRPr="00B91F22" w:rsidRDefault="00B22109" w:rsidP="00C178E6">
      <w:pPr>
        <w:widowControl/>
        <w:spacing w:after="120"/>
        <w:jc w:val="both"/>
        <w:rPr>
          <w:rFonts w:ascii="Arial" w:hAnsi="Arial" w:cs="Arial"/>
          <w:sz w:val="22"/>
          <w:szCs w:val="22"/>
          <w:lang w:eastAsia="ar-SA"/>
        </w:rPr>
      </w:pPr>
      <w:r w:rsidRPr="00B91F22">
        <w:rPr>
          <w:rFonts w:ascii="Arial" w:hAnsi="Arial" w:cs="Arial"/>
          <w:sz w:val="22"/>
          <w:szCs w:val="22"/>
          <w:lang w:eastAsia="ar-SA"/>
        </w:rPr>
        <w:t>V případě realizace nových výtahů je objednatel osobou povinnou k dani a u plnění bude uplatněn režim přenesení daňové povinnosti dle § 92e zákona o DPH v platném znění. Daň z přidané hodnoty bude odvedena z plnění dle této smlouvy objednatelem.</w:t>
      </w:r>
    </w:p>
    <w:p w:rsidR="00C178E6" w:rsidRDefault="00EC2346" w:rsidP="00C178E6">
      <w:pPr>
        <w:widowControl/>
        <w:spacing w:after="120"/>
        <w:jc w:val="both"/>
        <w:rPr>
          <w:rFonts w:ascii="Arial" w:hAnsi="Arial" w:cs="Arial"/>
          <w:sz w:val="22"/>
          <w:szCs w:val="22"/>
          <w:lang w:eastAsia="ar-SA"/>
        </w:rPr>
      </w:pPr>
      <w:r w:rsidRPr="00EC2346">
        <w:rPr>
          <w:rFonts w:ascii="Arial" w:hAnsi="Arial" w:cs="Arial"/>
          <w:b/>
          <w:sz w:val="22"/>
          <w:szCs w:val="22"/>
        </w:rPr>
        <w:t>2</w:t>
      </w:r>
      <w:r>
        <w:rPr>
          <w:rFonts w:ascii="Arial" w:hAnsi="Arial" w:cs="Arial"/>
          <w:sz w:val="22"/>
          <w:szCs w:val="22"/>
        </w:rPr>
        <w:t xml:space="preserve">. </w:t>
      </w:r>
      <w:r w:rsidR="00B22109">
        <w:rPr>
          <w:rFonts w:ascii="Arial" w:hAnsi="Arial" w:cs="Arial"/>
          <w:sz w:val="22"/>
          <w:szCs w:val="22"/>
        </w:rPr>
        <w:t>Zhotovitel</w:t>
      </w:r>
      <w:r w:rsidR="00B22109" w:rsidRPr="00450B84">
        <w:rPr>
          <w:rFonts w:ascii="Arial" w:eastAsiaTheme="minorHAnsi" w:hAnsi="Arial" w:cs="Arial"/>
          <w:sz w:val="22"/>
          <w:szCs w:val="22"/>
          <w:lang w:eastAsia="en-US"/>
        </w:rPr>
        <w:t xml:space="preserve"> </w:t>
      </w:r>
      <w:r w:rsidR="00B22109" w:rsidRPr="00B91F22">
        <w:rPr>
          <w:rFonts w:ascii="Arial" w:hAnsi="Arial" w:cs="Arial"/>
          <w:sz w:val="22"/>
          <w:szCs w:val="22"/>
          <w:lang w:eastAsia="ar-SA"/>
        </w:rPr>
        <w:t xml:space="preserve">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 </w:t>
      </w:r>
    </w:p>
    <w:p w:rsidR="00EC2346" w:rsidRDefault="00EC2346" w:rsidP="00EC2346">
      <w:pPr>
        <w:widowControl/>
        <w:jc w:val="both"/>
        <w:rPr>
          <w:rFonts w:ascii="Arial" w:hAnsi="Arial" w:cs="Arial"/>
          <w:sz w:val="22"/>
          <w:szCs w:val="22"/>
          <w:lang w:eastAsia="ar-SA"/>
        </w:rPr>
      </w:pPr>
      <w:r w:rsidRPr="00EC2346">
        <w:rPr>
          <w:rFonts w:ascii="Arial" w:hAnsi="Arial" w:cs="Arial"/>
          <w:b/>
          <w:sz w:val="22"/>
          <w:szCs w:val="22"/>
          <w:lang w:eastAsia="ar-SA"/>
        </w:rPr>
        <w:t>3.</w:t>
      </w:r>
      <w:r>
        <w:rPr>
          <w:rFonts w:ascii="Arial" w:hAnsi="Arial" w:cs="Arial"/>
          <w:sz w:val="22"/>
          <w:szCs w:val="22"/>
          <w:lang w:eastAsia="ar-SA"/>
        </w:rPr>
        <w:t xml:space="preserve"> </w:t>
      </w:r>
      <w:r w:rsidR="00B22109" w:rsidRPr="00B91F22">
        <w:rPr>
          <w:rFonts w:ascii="Arial" w:hAnsi="Arial" w:cs="Arial"/>
          <w:sz w:val="22"/>
          <w:szCs w:val="22"/>
          <w:lang w:eastAsia="ar-SA"/>
        </w:rPr>
        <w:t xml:space="preserve">Strany si ujednaly, že jejich vzájemné vztahy ohledně ujednání ceny se nebudou řídit </w:t>
      </w:r>
      <w:proofErr w:type="spellStart"/>
      <w:r w:rsidR="00B22109" w:rsidRPr="00B91F22">
        <w:rPr>
          <w:rFonts w:ascii="Arial" w:hAnsi="Arial" w:cs="Arial"/>
          <w:sz w:val="22"/>
          <w:szCs w:val="22"/>
          <w:lang w:eastAsia="ar-SA"/>
        </w:rPr>
        <w:t>ust</w:t>
      </w:r>
      <w:proofErr w:type="spellEnd"/>
      <w:r w:rsidR="00B22109" w:rsidRPr="00B91F22">
        <w:rPr>
          <w:rFonts w:ascii="Arial" w:hAnsi="Arial" w:cs="Arial"/>
          <w:sz w:val="22"/>
          <w:szCs w:val="22"/>
          <w:lang w:eastAsia="ar-SA"/>
        </w:rPr>
        <w:t>. § 2620 až § 2622 občanského zákoníku.</w:t>
      </w:r>
      <w:r w:rsidR="00B22109">
        <w:rPr>
          <w:rFonts w:ascii="Arial" w:hAnsi="Arial" w:cs="Arial"/>
          <w:sz w:val="22"/>
          <w:szCs w:val="22"/>
          <w:lang w:eastAsia="ar-SA"/>
        </w:rPr>
        <w:t xml:space="preserve"> C</w:t>
      </w:r>
      <w:r w:rsidR="00B22109" w:rsidRPr="006A0E20">
        <w:rPr>
          <w:rFonts w:ascii="Arial" w:hAnsi="Arial" w:cs="Arial"/>
          <w:sz w:val="22"/>
          <w:szCs w:val="22"/>
          <w:lang w:eastAsia="ar-SA"/>
        </w:rPr>
        <w:t>elková cena za dílo je stanov</w:t>
      </w:r>
      <w:r w:rsidR="00B22109">
        <w:rPr>
          <w:rFonts w:ascii="Arial" w:hAnsi="Arial" w:cs="Arial"/>
          <w:sz w:val="22"/>
          <w:szCs w:val="22"/>
          <w:lang w:eastAsia="ar-SA"/>
        </w:rPr>
        <w:t xml:space="preserve">ena ve smyslu nabídky </w:t>
      </w:r>
      <w:r w:rsidR="00B22109">
        <w:rPr>
          <w:rFonts w:ascii="Arial" w:hAnsi="Arial" w:cs="Arial"/>
          <w:sz w:val="22"/>
          <w:szCs w:val="22"/>
        </w:rPr>
        <w:t>zhotovitel</w:t>
      </w:r>
      <w:r w:rsidR="00B22109" w:rsidRPr="006A0E20">
        <w:rPr>
          <w:rFonts w:ascii="Arial" w:hAnsi="Arial" w:cs="Arial"/>
          <w:sz w:val="22"/>
          <w:szCs w:val="22"/>
          <w:lang w:eastAsia="ar-SA"/>
        </w:rPr>
        <w:t>e, jako maximálně přípustná po celou dobu realizace předmětu smlouvy.</w:t>
      </w:r>
      <w:r w:rsidR="00B22109">
        <w:rPr>
          <w:rFonts w:ascii="Arial" w:hAnsi="Arial" w:cs="Arial"/>
          <w:sz w:val="22"/>
          <w:szCs w:val="22"/>
          <w:lang w:eastAsia="ar-SA"/>
        </w:rPr>
        <w:t xml:space="preserve"> P</w:t>
      </w:r>
      <w:r w:rsidR="00B22109" w:rsidRPr="006A0E20">
        <w:rPr>
          <w:rFonts w:ascii="Arial" w:hAnsi="Arial" w:cs="Arial"/>
          <w:sz w:val="22"/>
          <w:szCs w:val="22"/>
          <w:lang w:eastAsia="ar-SA"/>
        </w:rPr>
        <w:t>rovedení víceprací musí být věcně i cenově ods</w:t>
      </w:r>
      <w:r w:rsidR="00B22109">
        <w:rPr>
          <w:rFonts w:ascii="Arial" w:hAnsi="Arial" w:cs="Arial"/>
          <w:sz w:val="22"/>
          <w:szCs w:val="22"/>
          <w:lang w:eastAsia="ar-SA"/>
        </w:rPr>
        <w:t xml:space="preserve">ouhlaseno objednatelem i </w:t>
      </w:r>
      <w:r w:rsidR="00B22109">
        <w:rPr>
          <w:rFonts w:ascii="Arial" w:hAnsi="Arial" w:cs="Arial"/>
          <w:sz w:val="22"/>
          <w:szCs w:val="22"/>
        </w:rPr>
        <w:t>zhotovitel</w:t>
      </w:r>
      <w:r w:rsidR="00B22109" w:rsidRPr="006A0E20">
        <w:rPr>
          <w:rFonts w:ascii="Arial" w:hAnsi="Arial" w:cs="Arial"/>
          <w:sz w:val="22"/>
          <w:szCs w:val="22"/>
          <w:lang w:eastAsia="ar-SA"/>
        </w:rPr>
        <w:t>em, a to před jejich prováděním</w:t>
      </w:r>
      <w:r w:rsidR="00B22109">
        <w:rPr>
          <w:rFonts w:ascii="Arial" w:hAnsi="Arial" w:cs="Arial"/>
          <w:sz w:val="22"/>
          <w:szCs w:val="22"/>
          <w:lang w:eastAsia="ar-SA"/>
        </w:rPr>
        <w:t xml:space="preserve">. </w:t>
      </w:r>
      <w:r w:rsidR="00B22109" w:rsidRPr="00B91F22">
        <w:rPr>
          <w:rFonts w:ascii="Arial" w:hAnsi="Arial" w:cs="Arial"/>
          <w:sz w:val="22"/>
          <w:szCs w:val="22"/>
          <w:lang w:eastAsia="ar-SA"/>
        </w:rPr>
        <w:t xml:space="preserve">Měsíční fakturace plnění díla na základě odsouhlasených dílčích soupisů provedených prací a dodávek potvrzených zástupci smluvních stran dle skutečného plnění díla, bez DPH. </w:t>
      </w:r>
    </w:p>
    <w:p w:rsidR="00B66864" w:rsidRPr="00B91F22" w:rsidRDefault="00B66864" w:rsidP="00EC2346">
      <w:pPr>
        <w:widowControl/>
        <w:spacing w:after="120"/>
        <w:jc w:val="both"/>
        <w:rPr>
          <w:rFonts w:ascii="Arial" w:hAnsi="Arial" w:cs="Arial"/>
          <w:sz w:val="22"/>
          <w:szCs w:val="22"/>
          <w:lang w:eastAsia="ar-SA"/>
        </w:rPr>
      </w:pPr>
      <w:r w:rsidRPr="00B91F22">
        <w:rPr>
          <w:rFonts w:ascii="Arial" w:hAnsi="Arial" w:cs="Arial"/>
          <w:bCs/>
          <w:sz w:val="22"/>
          <w:szCs w:val="22"/>
        </w:rPr>
        <w:t>Po odevzdání projektové dokumentace pro stavební povolení a realizaci stavby včetně dokladové části nutné pro podání žádosti o vydání stavebního povolení, bude vystavena faktura</w:t>
      </w:r>
      <w:r w:rsidR="00EC2346">
        <w:rPr>
          <w:rFonts w:ascii="Arial" w:hAnsi="Arial" w:cs="Arial"/>
          <w:bCs/>
          <w:sz w:val="22"/>
          <w:szCs w:val="22"/>
        </w:rPr>
        <w:t>.</w:t>
      </w:r>
    </w:p>
    <w:p w:rsidR="00366BF9" w:rsidRDefault="00EC2346" w:rsidP="00366BF9">
      <w:pPr>
        <w:spacing w:after="120"/>
        <w:jc w:val="both"/>
        <w:rPr>
          <w:rFonts w:ascii="Arial" w:hAnsi="Arial" w:cs="Arial"/>
          <w:sz w:val="22"/>
          <w:szCs w:val="22"/>
        </w:rPr>
      </w:pPr>
      <w:r>
        <w:rPr>
          <w:rFonts w:ascii="Arial" w:hAnsi="Arial" w:cs="Arial"/>
          <w:b/>
          <w:sz w:val="22"/>
          <w:szCs w:val="22"/>
        </w:rPr>
        <w:t>4</w:t>
      </w:r>
      <w:r w:rsidR="00366BF9" w:rsidRPr="00B22109">
        <w:rPr>
          <w:rFonts w:ascii="Arial" w:hAnsi="Arial" w:cs="Arial"/>
          <w:b/>
          <w:sz w:val="22"/>
          <w:szCs w:val="22"/>
        </w:rPr>
        <w:t>.</w:t>
      </w:r>
      <w:r w:rsidR="00366BF9">
        <w:rPr>
          <w:rFonts w:ascii="Arial" w:hAnsi="Arial" w:cs="Arial"/>
          <w:sz w:val="22"/>
          <w:szCs w:val="22"/>
        </w:rPr>
        <w:t xml:space="preserve"> Dojde-li při realizaci stavby k jakýmkoliv změnám, doplňkům nebo rozšíření předmětu díla vyplývajícím z podmínek při provádění díla, které zhotovitel nemohl na základě svých odborných znalostí předvídat, je zhotovitel povinen provést soupis těchto změn, ocenit je podle jednotkových cen položkového rozpočtu předaného jako součást cenového návrhu a předložit tento soupis zástupci objednatele ve věcech technických. Pokud tak zhotovitele neučiní, má se za to, že práce a dodávky jim realizované byly v předmětu díla a jeho ceněn zahrnuty. Provedení víceprací musí být věcně i cenově odsouhlaseno objednatelem i zhotovitelem, a to před jejich prováděním.</w:t>
      </w:r>
    </w:p>
    <w:p w:rsidR="00366BF9" w:rsidRPr="00B97E4F" w:rsidRDefault="00EC2346" w:rsidP="00366BF9">
      <w:pPr>
        <w:spacing w:after="120"/>
        <w:jc w:val="both"/>
        <w:rPr>
          <w:rFonts w:ascii="Arial" w:hAnsi="Arial" w:cs="Arial"/>
          <w:sz w:val="22"/>
          <w:szCs w:val="22"/>
        </w:rPr>
      </w:pPr>
      <w:r>
        <w:rPr>
          <w:rFonts w:ascii="Arial" w:hAnsi="Arial" w:cs="Arial"/>
          <w:b/>
          <w:sz w:val="22"/>
          <w:szCs w:val="22"/>
        </w:rPr>
        <w:t>5</w:t>
      </w:r>
      <w:r w:rsidR="00366BF9" w:rsidRPr="00B22109">
        <w:rPr>
          <w:rFonts w:ascii="Arial" w:hAnsi="Arial" w:cs="Arial"/>
          <w:b/>
          <w:sz w:val="22"/>
          <w:szCs w:val="22"/>
        </w:rPr>
        <w:t>.</w:t>
      </w:r>
      <w:r w:rsidR="00366BF9">
        <w:rPr>
          <w:rFonts w:ascii="Arial" w:hAnsi="Arial" w:cs="Arial"/>
          <w:sz w:val="22"/>
          <w:szCs w:val="22"/>
        </w:rPr>
        <w:t xml:space="preserve"> Všechny více a méně práce budou upraveny v dodatku k této smlouvě.</w:t>
      </w:r>
    </w:p>
    <w:p w:rsidR="00366BF9" w:rsidRPr="00B97E4F" w:rsidRDefault="00EC2346" w:rsidP="00366BF9">
      <w:pPr>
        <w:spacing w:after="120"/>
        <w:jc w:val="both"/>
        <w:rPr>
          <w:rFonts w:ascii="Arial" w:hAnsi="Arial" w:cs="Arial"/>
          <w:sz w:val="22"/>
          <w:szCs w:val="22"/>
        </w:rPr>
      </w:pPr>
      <w:r>
        <w:rPr>
          <w:rFonts w:ascii="Arial" w:hAnsi="Arial" w:cs="Arial"/>
          <w:b/>
          <w:sz w:val="22"/>
          <w:szCs w:val="22"/>
        </w:rPr>
        <w:t>6</w:t>
      </w:r>
      <w:r w:rsidR="00366BF9" w:rsidRPr="00B22109">
        <w:rPr>
          <w:rFonts w:ascii="Arial" w:hAnsi="Arial" w:cs="Arial"/>
          <w:b/>
          <w:sz w:val="22"/>
          <w:szCs w:val="22"/>
        </w:rPr>
        <w:t xml:space="preserve">. </w:t>
      </w:r>
      <w:r w:rsidR="00366BF9" w:rsidRPr="00B97E4F">
        <w:rPr>
          <w:rFonts w:ascii="Arial" w:hAnsi="Arial" w:cs="Arial"/>
          <w:sz w:val="22"/>
          <w:szCs w:val="22"/>
        </w:rPr>
        <w:t xml:space="preserve">Obě smluvní strany se dohodly, že případné vícepráce, jejich finanční objem </w:t>
      </w:r>
      <w:r w:rsidR="00366BF9" w:rsidRPr="00C178E6">
        <w:rPr>
          <w:rFonts w:ascii="Arial" w:hAnsi="Arial" w:cs="Arial"/>
          <w:sz w:val="22"/>
          <w:szCs w:val="22"/>
        </w:rPr>
        <w:t>nepřekročí</w:t>
      </w:r>
      <w:r>
        <w:rPr>
          <w:rFonts w:ascii="Arial" w:hAnsi="Arial" w:cs="Arial"/>
          <w:sz w:val="22"/>
          <w:szCs w:val="22"/>
        </w:rPr>
        <w:t xml:space="preserve"> 1</w:t>
      </w:r>
      <w:r w:rsidR="00366BF9" w:rsidRPr="00C178E6">
        <w:rPr>
          <w:rFonts w:ascii="Arial" w:hAnsi="Arial" w:cs="Arial"/>
          <w:sz w:val="22"/>
          <w:szCs w:val="22"/>
        </w:rPr>
        <w:t xml:space="preserve">0 </w:t>
      </w:r>
      <w:r w:rsidR="00366BF9" w:rsidRPr="00B97E4F">
        <w:rPr>
          <w:rFonts w:ascii="Arial" w:hAnsi="Arial" w:cs="Arial"/>
          <w:sz w:val="22"/>
          <w:szCs w:val="22"/>
        </w:rPr>
        <w:t>% z celkové ceny díla, nebudou mít vliv na termín ukončení díla a dílo bude dokončeno ve sjednaném termínu dle čl. III. této smlouvy, pokud se smluvní strany nedohodnou jinak.</w:t>
      </w:r>
    </w:p>
    <w:p w:rsidR="00FD41F7" w:rsidRPr="0062547A" w:rsidRDefault="00EC2346" w:rsidP="00E0378F">
      <w:pPr>
        <w:spacing w:after="120"/>
        <w:jc w:val="both"/>
        <w:rPr>
          <w:rFonts w:ascii="Arial" w:hAnsi="Arial" w:cs="Arial"/>
          <w:sz w:val="22"/>
          <w:szCs w:val="22"/>
        </w:rPr>
      </w:pPr>
      <w:r>
        <w:rPr>
          <w:rFonts w:ascii="Arial" w:hAnsi="Arial" w:cs="Arial"/>
          <w:b/>
          <w:sz w:val="22"/>
          <w:szCs w:val="22"/>
        </w:rPr>
        <w:t>7</w:t>
      </w:r>
      <w:r w:rsidR="00366BF9" w:rsidRPr="00B22109">
        <w:rPr>
          <w:rFonts w:ascii="Arial" w:hAnsi="Arial" w:cs="Arial"/>
          <w:b/>
          <w:sz w:val="22"/>
          <w:szCs w:val="22"/>
        </w:rPr>
        <w:t>.</w:t>
      </w:r>
      <w:r w:rsidR="00366BF9">
        <w:rPr>
          <w:rFonts w:ascii="Arial" w:hAnsi="Arial" w:cs="Arial"/>
          <w:sz w:val="22"/>
          <w:szCs w:val="22"/>
        </w:rPr>
        <w:t xml:space="preserve"> </w:t>
      </w:r>
      <w:r w:rsidR="00FD41F7" w:rsidRPr="0062547A">
        <w:rPr>
          <w:rFonts w:ascii="Arial" w:hAnsi="Arial" w:cs="Arial"/>
          <w:sz w:val="22"/>
          <w:szCs w:val="22"/>
        </w:rPr>
        <w:t>Zhotovitel závazně prohlašuje, že cena obsahuje veškeré objemy, práce a náklady potřebné k úspěšné realizaci díla dle čl. II. smlouvy v rozsahu zadávací dokumentace, sjednaného předmětu plnění a včetně veškerých rizik a vlivů vzniklých během provádění stavby.</w:t>
      </w:r>
    </w:p>
    <w:p w:rsidR="00FD41F7" w:rsidRPr="0062547A" w:rsidRDefault="00EC2346" w:rsidP="00EC2346">
      <w:pPr>
        <w:spacing w:after="120"/>
        <w:jc w:val="both"/>
        <w:rPr>
          <w:rFonts w:ascii="Arial" w:hAnsi="Arial" w:cs="Arial"/>
          <w:sz w:val="22"/>
          <w:szCs w:val="22"/>
        </w:rPr>
      </w:pPr>
      <w:r>
        <w:rPr>
          <w:rFonts w:ascii="Arial" w:hAnsi="Arial" w:cs="Arial"/>
          <w:b/>
          <w:sz w:val="22"/>
          <w:szCs w:val="22"/>
        </w:rPr>
        <w:t>8</w:t>
      </w:r>
      <w:r w:rsidR="00A22D03" w:rsidRPr="00B66864">
        <w:rPr>
          <w:rFonts w:ascii="Arial" w:hAnsi="Arial" w:cs="Arial"/>
          <w:b/>
          <w:sz w:val="22"/>
          <w:szCs w:val="22"/>
        </w:rPr>
        <w:t>.</w:t>
      </w:r>
      <w:r w:rsidR="00B66864">
        <w:rPr>
          <w:rFonts w:ascii="Arial" w:hAnsi="Arial" w:cs="Arial"/>
          <w:sz w:val="22"/>
          <w:szCs w:val="22"/>
        </w:rPr>
        <w:t xml:space="preserve"> </w:t>
      </w:r>
      <w:r w:rsidR="001B7CDD" w:rsidRPr="0062547A">
        <w:rPr>
          <w:rFonts w:ascii="Arial" w:hAnsi="Arial" w:cs="Arial"/>
          <w:sz w:val="22"/>
          <w:szCs w:val="22"/>
        </w:rPr>
        <w:t>V</w:t>
      </w:r>
      <w:r w:rsidR="00DE42F6">
        <w:rPr>
          <w:rFonts w:ascii="Arial" w:hAnsi="Arial" w:cs="Arial"/>
          <w:sz w:val="22"/>
          <w:szCs w:val="22"/>
        </w:rPr>
        <w:t xml:space="preserve"> </w:t>
      </w:r>
      <w:r w:rsidR="00FD41F7" w:rsidRPr="0062547A">
        <w:rPr>
          <w:rFonts w:ascii="Arial" w:hAnsi="Arial" w:cs="Arial"/>
          <w:sz w:val="22"/>
          <w:szCs w:val="22"/>
        </w:rPr>
        <w:t>ceně jsou zahrnuty i náklady na zajištění dokladů k přejímacímu řízení, včetně nákladů pro vybudování, provoz a demontáž zařízení staveniště. Dále náklady za spotřebu el. energie, vody, odvoz a uložení odpadu.</w:t>
      </w:r>
    </w:p>
    <w:p w:rsidR="00FD41F7" w:rsidRPr="00DE42F6" w:rsidRDefault="00EC2346" w:rsidP="00E0378F">
      <w:pPr>
        <w:spacing w:after="120"/>
        <w:jc w:val="both"/>
        <w:rPr>
          <w:rFonts w:ascii="Arial" w:hAnsi="Arial" w:cs="Arial"/>
          <w:sz w:val="22"/>
          <w:szCs w:val="22"/>
        </w:rPr>
      </w:pPr>
      <w:r>
        <w:rPr>
          <w:rFonts w:ascii="Arial" w:hAnsi="Arial" w:cs="Arial"/>
          <w:b/>
          <w:sz w:val="22"/>
          <w:szCs w:val="22"/>
        </w:rPr>
        <w:t>9</w:t>
      </w:r>
      <w:r w:rsidR="00FD41F7" w:rsidRPr="00F34357">
        <w:rPr>
          <w:rFonts w:ascii="Arial" w:hAnsi="Arial" w:cs="Arial"/>
          <w:b/>
          <w:sz w:val="22"/>
          <w:szCs w:val="22"/>
        </w:rPr>
        <w:t>.</w:t>
      </w:r>
      <w:r w:rsidR="00F34357">
        <w:rPr>
          <w:rFonts w:ascii="Arial" w:hAnsi="Arial" w:cs="Arial"/>
          <w:sz w:val="22"/>
          <w:szCs w:val="22"/>
        </w:rPr>
        <w:t xml:space="preserve"> </w:t>
      </w:r>
      <w:r w:rsidR="00FD41F7" w:rsidRPr="00DE42F6">
        <w:rPr>
          <w:rFonts w:ascii="Arial" w:hAnsi="Arial" w:cs="Arial"/>
          <w:sz w:val="22"/>
          <w:szCs w:val="22"/>
        </w:rPr>
        <w:t>Smluvní strany se dohodly, že zhotoviteli nebude poskytována finanční záloha.</w:t>
      </w:r>
    </w:p>
    <w:p w:rsidR="00192514" w:rsidRDefault="00EC2346" w:rsidP="00192514">
      <w:pPr>
        <w:spacing w:after="120"/>
        <w:jc w:val="both"/>
        <w:rPr>
          <w:rFonts w:ascii="Arial" w:hAnsi="Arial" w:cs="Arial"/>
          <w:sz w:val="22"/>
          <w:szCs w:val="22"/>
        </w:rPr>
      </w:pPr>
      <w:r>
        <w:rPr>
          <w:rFonts w:ascii="Arial" w:hAnsi="Arial" w:cs="Arial"/>
          <w:b/>
          <w:sz w:val="22"/>
          <w:szCs w:val="22"/>
        </w:rPr>
        <w:t>10</w:t>
      </w:r>
      <w:r w:rsidR="00F34357" w:rsidRPr="00F34357">
        <w:rPr>
          <w:rFonts w:ascii="Arial" w:hAnsi="Arial" w:cs="Arial"/>
          <w:b/>
          <w:sz w:val="22"/>
          <w:szCs w:val="22"/>
        </w:rPr>
        <w:t>.</w:t>
      </w:r>
      <w:r w:rsidR="00F34357">
        <w:rPr>
          <w:rFonts w:ascii="Arial" w:hAnsi="Arial" w:cs="Arial"/>
          <w:sz w:val="22"/>
          <w:szCs w:val="22"/>
        </w:rPr>
        <w:t xml:space="preserve"> </w:t>
      </w:r>
      <w:r w:rsidR="00192514" w:rsidRPr="00B97E4F">
        <w:rPr>
          <w:rFonts w:ascii="Arial" w:hAnsi="Arial" w:cs="Arial"/>
          <w:sz w:val="22"/>
          <w:szCs w:val="22"/>
        </w:rPr>
        <w:t>Provedené práce budou objednatelem odsouhlasovány měsíčně a zhotovitel předloží zástupci objednatele nejpozději do 5-ti kalendářních dnů následujícího měsíce soupis provedených prací a dodávek k odsouhlasení. Fakturace bude doplněna soupisem provedených prací a zjišťovacím protokolem, tyto budou zkontrolovány a odsouhlaseny objednatelem.</w:t>
      </w:r>
    </w:p>
    <w:p w:rsidR="00192514" w:rsidRPr="00B97E4F" w:rsidRDefault="00EC2346" w:rsidP="00192514">
      <w:pPr>
        <w:pStyle w:val="Zkladntext0"/>
        <w:spacing w:after="120" w:line="240" w:lineRule="auto"/>
        <w:jc w:val="both"/>
        <w:rPr>
          <w:rFonts w:ascii="Arial" w:hAnsi="Arial" w:cs="Arial"/>
          <w:sz w:val="22"/>
          <w:szCs w:val="22"/>
        </w:rPr>
      </w:pPr>
      <w:r>
        <w:rPr>
          <w:rFonts w:ascii="Arial" w:hAnsi="Arial" w:cs="Arial"/>
          <w:b/>
          <w:noProof w:val="0"/>
          <w:sz w:val="22"/>
          <w:szCs w:val="22"/>
        </w:rPr>
        <w:t>11</w:t>
      </w:r>
      <w:r w:rsidR="00F34357" w:rsidRPr="00F34357">
        <w:rPr>
          <w:rFonts w:ascii="Arial" w:hAnsi="Arial" w:cs="Arial"/>
          <w:b/>
          <w:noProof w:val="0"/>
          <w:sz w:val="22"/>
          <w:szCs w:val="22"/>
        </w:rPr>
        <w:t>.</w:t>
      </w:r>
      <w:r w:rsidR="00F34357">
        <w:rPr>
          <w:rFonts w:ascii="Arial" w:hAnsi="Arial" w:cs="Arial"/>
          <w:noProof w:val="0"/>
          <w:sz w:val="22"/>
          <w:szCs w:val="22"/>
        </w:rPr>
        <w:t xml:space="preserve"> </w:t>
      </w:r>
      <w:r w:rsidR="00192514" w:rsidRPr="00B97E4F">
        <w:rPr>
          <w:rFonts w:ascii="Arial" w:hAnsi="Arial" w:cs="Arial"/>
          <w:sz w:val="22"/>
          <w:szCs w:val="22"/>
        </w:rPr>
        <w:t>Jednotlivé (měsíční) faktury budou uhrazeny objednatelem do 90 % smluvní ceny (vč. DPH a případných dodatků). Lhůta splatnosti dílčích faktur, konečné faktury, jakož i všech ostatních plateb (např. úroky z prodlení, smluvní pokuty, náhrady škod aj.) je dohodou stanovena na 30 kalendářních dnů po jejich doručení objednateli. Za den splatnosti (zaplacení) se považuje den připsání fakturované částky na účet.</w:t>
      </w:r>
    </w:p>
    <w:p w:rsidR="008D5C02" w:rsidRPr="00DE42F6" w:rsidRDefault="00EC2346" w:rsidP="00E0378F">
      <w:pPr>
        <w:pStyle w:val="Normlnweb"/>
        <w:spacing w:before="0" w:beforeAutospacing="0" w:after="120" w:afterAutospacing="0"/>
        <w:jc w:val="both"/>
        <w:rPr>
          <w:rFonts w:ascii="Arial" w:hAnsi="Arial" w:cs="Arial"/>
          <w:sz w:val="22"/>
          <w:szCs w:val="22"/>
        </w:rPr>
      </w:pPr>
      <w:r>
        <w:rPr>
          <w:rFonts w:ascii="Arial" w:hAnsi="Arial" w:cs="Arial"/>
          <w:b/>
          <w:sz w:val="22"/>
          <w:szCs w:val="22"/>
        </w:rPr>
        <w:lastRenderedPageBreak/>
        <w:t>12</w:t>
      </w:r>
      <w:r w:rsidR="00F34357" w:rsidRPr="00F34357">
        <w:rPr>
          <w:rFonts w:ascii="Arial" w:hAnsi="Arial" w:cs="Arial"/>
          <w:b/>
          <w:sz w:val="22"/>
          <w:szCs w:val="22"/>
        </w:rPr>
        <w:t>.</w:t>
      </w:r>
      <w:r w:rsidR="00F34357">
        <w:rPr>
          <w:rFonts w:ascii="Arial" w:hAnsi="Arial" w:cs="Arial"/>
          <w:sz w:val="22"/>
          <w:szCs w:val="22"/>
        </w:rPr>
        <w:t xml:space="preserve"> </w:t>
      </w:r>
      <w:r w:rsidR="008D5C02" w:rsidRPr="00DE42F6">
        <w:rPr>
          <w:rFonts w:ascii="Arial" w:hAnsi="Arial" w:cs="Arial"/>
          <w:sz w:val="22"/>
          <w:szCs w:val="22"/>
        </w:rPr>
        <w:t>Zadavatel si vyhrazuje právo pozastavit 10 % z celkové ceny díla (vč. DPH</w:t>
      </w:r>
      <w:r w:rsidR="002F2B35" w:rsidRPr="00DE42F6">
        <w:rPr>
          <w:rFonts w:ascii="Arial" w:hAnsi="Arial" w:cs="Arial"/>
          <w:sz w:val="22"/>
          <w:szCs w:val="22"/>
        </w:rPr>
        <w:t xml:space="preserve"> a případných dodatků</w:t>
      </w:r>
      <w:r w:rsidR="008D5C02" w:rsidRPr="00DE42F6">
        <w:rPr>
          <w:rFonts w:ascii="Arial" w:hAnsi="Arial" w:cs="Arial"/>
          <w:sz w:val="22"/>
          <w:szCs w:val="22"/>
        </w:rPr>
        <w:t xml:space="preserve">) do </w:t>
      </w:r>
      <w:r w:rsidR="009B48B2" w:rsidRPr="00DE42F6">
        <w:rPr>
          <w:rFonts w:ascii="Arial" w:hAnsi="Arial" w:cs="Arial"/>
          <w:sz w:val="22"/>
          <w:szCs w:val="22"/>
        </w:rPr>
        <w:t>doby odstranění</w:t>
      </w:r>
      <w:r w:rsidR="008D5C02" w:rsidRPr="00DE42F6">
        <w:rPr>
          <w:rFonts w:ascii="Arial" w:hAnsi="Arial" w:cs="Arial"/>
          <w:sz w:val="22"/>
          <w:szCs w:val="22"/>
        </w:rPr>
        <w:t xml:space="preserve"> vad a nedodělků, pokud se vyskytnou při předání a převzetí dokončeného díla. </w:t>
      </w:r>
    </w:p>
    <w:p w:rsidR="00CD168B" w:rsidRPr="00DE42F6" w:rsidRDefault="00EC2346" w:rsidP="00CD168B">
      <w:pPr>
        <w:pStyle w:val="Zkladntext0"/>
        <w:spacing w:after="120" w:line="240" w:lineRule="auto"/>
        <w:ind w:left="17"/>
        <w:jc w:val="both"/>
        <w:rPr>
          <w:rFonts w:ascii="Arial" w:hAnsi="Arial" w:cs="Arial"/>
          <w:strike/>
          <w:noProof w:val="0"/>
          <w:sz w:val="22"/>
          <w:szCs w:val="22"/>
        </w:rPr>
      </w:pPr>
      <w:r>
        <w:rPr>
          <w:rFonts w:ascii="Arial" w:hAnsi="Arial" w:cs="Arial"/>
          <w:b/>
          <w:noProof w:val="0"/>
          <w:sz w:val="22"/>
          <w:szCs w:val="22"/>
        </w:rPr>
        <w:t>13</w:t>
      </w:r>
      <w:r w:rsidR="00F34357" w:rsidRPr="00F34357">
        <w:rPr>
          <w:rFonts w:ascii="Arial" w:hAnsi="Arial" w:cs="Arial"/>
          <w:b/>
          <w:noProof w:val="0"/>
          <w:sz w:val="22"/>
          <w:szCs w:val="22"/>
        </w:rPr>
        <w:t>.</w:t>
      </w:r>
      <w:r w:rsidR="00F34357">
        <w:rPr>
          <w:rFonts w:ascii="Arial" w:hAnsi="Arial" w:cs="Arial"/>
          <w:noProof w:val="0"/>
          <w:sz w:val="22"/>
          <w:szCs w:val="22"/>
        </w:rPr>
        <w:t xml:space="preserve"> </w:t>
      </w:r>
      <w:r w:rsidR="00FD41F7" w:rsidRPr="00DE42F6">
        <w:rPr>
          <w:rFonts w:ascii="Arial" w:hAnsi="Arial" w:cs="Arial"/>
          <w:noProof w:val="0"/>
          <w:sz w:val="22"/>
          <w:szCs w:val="22"/>
        </w:rPr>
        <w:t xml:space="preserve">Splatnost </w:t>
      </w:r>
      <w:r w:rsidR="002F2B35" w:rsidRPr="00DE42F6">
        <w:rPr>
          <w:rFonts w:ascii="Arial" w:hAnsi="Arial" w:cs="Arial"/>
          <w:noProof w:val="0"/>
          <w:sz w:val="22"/>
          <w:szCs w:val="22"/>
        </w:rPr>
        <w:t xml:space="preserve">všech </w:t>
      </w:r>
      <w:r w:rsidR="00FD41F7" w:rsidRPr="00DE42F6">
        <w:rPr>
          <w:rFonts w:ascii="Arial" w:hAnsi="Arial" w:cs="Arial"/>
          <w:noProof w:val="0"/>
          <w:sz w:val="22"/>
          <w:szCs w:val="22"/>
        </w:rPr>
        <w:t xml:space="preserve">faktur </w:t>
      </w:r>
      <w:r w:rsidR="002F2B35" w:rsidRPr="00DE42F6">
        <w:rPr>
          <w:rFonts w:ascii="Arial" w:hAnsi="Arial" w:cs="Arial"/>
          <w:noProof w:val="0"/>
          <w:sz w:val="22"/>
          <w:szCs w:val="22"/>
        </w:rPr>
        <w:t>–</w:t>
      </w:r>
      <w:r w:rsidR="00FD41F7" w:rsidRPr="00DE42F6">
        <w:rPr>
          <w:rFonts w:ascii="Arial" w:hAnsi="Arial" w:cs="Arial"/>
          <w:noProof w:val="0"/>
          <w:sz w:val="22"/>
          <w:szCs w:val="22"/>
        </w:rPr>
        <w:t xml:space="preserve"> daňov</w:t>
      </w:r>
      <w:r w:rsidR="002F2B35" w:rsidRPr="00DE42F6">
        <w:rPr>
          <w:rFonts w:ascii="Arial" w:hAnsi="Arial" w:cs="Arial"/>
          <w:noProof w:val="0"/>
          <w:sz w:val="22"/>
          <w:szCs w:val="22"/>
        </w:rPr>
        <w:t>ých dokladů</w:t>
      </w:r>
      <w:r w:rsidR="00A535CC" w:rsidRPr="00DE42F6">
        <w:rPr>
          <w:rFonts w:ascii="Arial" w:hAnsi="Arial" w:cs="Arial"/>
          <w:noProof w:val="0"/>
          <w:sz w:val="22"/>
          <w:szCs w:val="22"/>
        </w:rPr>
        <w:t xml:space="preserve"> </w:t>
      </w:r>
      <w:r w:rsidR="00FD41F7" w:rsidRPr="00EC2346">
        <w:rPr>
          <w:rFonts w:ascii="Arial" w:hAnsi="Arial" w:cs="Arial"/>
          <w:noProof w:val="0"/>
          <w:sz w:val="22"/>
          <w:szCs w:val="22"/>
        </w:rPr>
        <w:t xml:space="preserve">je </w:t>
      </w:r>
      <w:r w:rsidR="00304865" w:rsidRPr="00EC2346">
        <w:rPr>
          <w:rFonts w:ascii="Arial" w:hAnsi="Arial" w:cs="Arial"/>
          <w:noProof w:val="0"/>
          <w:sz w:val="22"/>
          <w:szCs w:val="22"/>
        </w:rPr>
        <w:t>3</w:t>
      </w:r>
      <w:r w:rsidR="00FD41F7" w:rsidRPr="00EC2346">
        <w:rPr>
          <w:rFonts w:ascii="Arial" w:hAnsi="Arial" w:cs="Arial"/>
          <w:noProof w:val="0"/>
          <w:sz w:val="22"/>
          <w:szCs w:val="22"/>
        </w:rPr>
        <w:t>0 dnů</w:t>
      </w:r>
      <w:r w:rsidR="00FD41F7" w:rsidRPr="00DE42F6">
        <w:rPr>
          <w:rFonts w:ascii="Arial" w:hAnsi="Arial" w:cs="Arial"/>
          <w:noProof w:val="0"/>
          <w:sz w:val="22"/>
          <w:szCs w:val="22"/>
        </w:rPr>
        <w:t xml:space="preserve"> ode </w:t>
      </w:r>
      <w:r w:rsidR="00D55F76" w:rsidRPr="00DE42F6">
        <w:rPr>
          <w:rFonts w:ascii="Arial" w:hAnsi="Arial" w:cs="Arial"/>
          <w:noProof w:val="0"/>
          <w:sz w:val="22"/>
          <w:szCs w:val="22"/>
        </w:rPr>
        <w:t>dne jejího doručení objednateli (dle podacího razítka).</w:t>
      </w:r>
      <w:r w:rsidR="00CD168B" w:rsidRPr="00DE42F6">
        <w:rPr>
          <w:rFonts w:ascii="Arial" w:hAnsi="Arial" w:cs="Arial"/>
          <w:noProof w:val="0"/>
          <w:sz w:val="22"/>
          <w:szCs w:val="22"/>
        </w:rPr>
        <w:t xml:space="preserve"> </w:t>
      </w:r>
    </w:p>
    <w:p w:rsidR="00591FAD" w:rsidRDefault="00EC2346" w:rsidP="00EC2346">
      <w:pPr>
        <w:jc w:val="both"/>
        <w:rPr>
          <w:rFonts w:ascii="Arial" w:hAnsi="Arial" w:cs="Arial"/>
          <w:sz w:val="22"/>
          <w:szCs w:val="22"/>
        </w:rPr>
      </w:pPr>
      <w:r>
        <w:rPr>
          <w:rFonts w:ascii="Arial" w:hAnsi="Arial" w:cs="Arial"/>
          <w:b/>
          <w:sz w:val="22"/>
          <w:szCs w:val="22"/>
        </w:rPr>
        <w:t>14</w:t>
      </w:r>
      <w:r w:rsidR="00FD41F7" w:rsidRPr="00F34357">
        <w:rPr>
          <w:rFonts w:ascii="Arial" w:hAnsi="Arial" w:cs="Arial"/>
          <w:b/>
          <w:sz w:val="22"/>
          <w:szCs w:val="22"/>
        </w:rPr>
        <w:t>.</w:t>
      </w:r>
      <w:r w:rsidR="00F34357">
        <w:rPr>
          <w:rFonts w:ascii="Arial" w:hAnsi="Arial" w:cs="Arial"/>
          <w:sz w:val="22"/>
          <w:szCs w:val="22"/>
        </w:rPr>
        <w:t xml:space="preserve"> </w:t>
      </w:r>
      <w:r w:rsidR="00FD41F7" w:rsidRPr="00DE42F6">
        <w:rPr>
          <w:rFonts w:ascii="Arial" w:hAnsi="Arial" w:cs="Arial"/>
          <w:sz w:val="22"/>
          <w:szCs w:val="22"/>
        </w:rPr>
        <w:t xml:space="preserve">Faktura (dílčí, konečná, za vícepráce) bude obsahovat náležitosti dle účetních a daňových předpisů, jinak ji není objednatel povinen uhradit. V případě, že neobsahuje některou z náležitostí účetního a daňového dokladu je objednatel oprávněn vrátit fakturu před uplynutím doby splatnosti </w:t>
      </w:r>
    </w:p>
    <w:p w:rsidR="00556582" w:rsidRDefault="00FD41F7" w:rsidP="00D13BF1">
      <w:pPr>
        <w:spacing w:after="120"/>
        <w:jc w:val="both"/>
        <w:rPr>
          <w:rFonts w:ascii="Arial" w:hAnsi="Arial" w:cs="Arial"/>
          <w:sz w:val="22"/>
          <w:szCs w:val="22"/>
        </w:rPr>
      </w:pPr>
      <w:r w:rsidRPr="00DE42F6">
        <w:rPr>
          <w:rFonts w:ascii="Arial" w:hAnsi="Arial" w:cs="Arial"/>
          <w:sz w:val="22"/>
          <w:szCs w:val="22"/>
        </w:rPr>
        <w:t>zhotoviteli k doplnění či opravě. V takovém případě se přeruší lhůta splatnosti a nová lhůta splatnosti začíná běžet dnem doručení opravené faktury.</w:t>
      </w:r>
    </w:p>
    <w:p w:rsidR="00475430" w:rsidRDefault="00EC2346" w:rsidP="00475430">
      <w:pPr>
        <w:spacing w:after="120"/>
        <w:jc w:val="both"/>
        <w:rPr>
          <w:rFonts w:ascii="Arial" w:hAnsi="Arial" w:cs="Arial"/>
          <w:sz w:val="22"/>
          <w:szCs w:val="22"/>
        </w:rPr>
      </w:pPr>
      <w:r>
        <w:rPr>
          <w:rFonts w:ascii="Arial" w:hAnsi="Arial" w:cs="Arial"/>
          <w:b/>
          <w:sz w:val="22"/>
          <w:szCs w:val="22"/>
        </w:rPr>
        <w:t>15</w:t>
      </w:r>
      <w:r w:rsidR="00F34357" w:rsidRPr="00F34357">
        <w:rPr>
          <w:rFonts w:ascii="Arial" w:hAnsi="Arial" w:cs="Arial"/>
          <w:b/>
          <w:sz w:val="22"/>
          <w:szCs w:val="22"/>
        </w:rPr>
        <w:t>.</w:t>
      </w:r>
      <w:r w:rsidR="00F34357">
        <w:rPr>
          <w:rFonts w:ascii="Arial" w:hAnsi="Arial" w:cs="Arial"/>
          <w:sz w:val="22"/>
          <w:szCs w:val="22"/>
        </w:rPr>
        <w:t xml:space="preserve"> </w:t>
      </w:r>
      <w:r w:rsidR="00475430">
        <w:rPr>
          <w:rFonts w:ascii="Arial" w:hAnsi="Arial" w:cs="Arial"/>
          <w:sz w:val="22"/>
          <w:szCs w:val="22"/>
        </w:rPr>
        <w:t>Objednatel je při realizaci nových výtahů</w:t>
      </w:r>
      <w:r w:rsidR="00D13BF1">
        <w:rPr>
          <w:rFonts w:ascii="Arial" w:hAnsi="Arial" w:cs="Arial"/>
          <w:sz w:val="22"/>
          <w:szCs w:val="22"/>
        </w:rPr>
        <w:t xml:space="preserve"> (vč. souvisejících prací)</w:t>
      </w:r>
      <w:r w:rsidR="00475430">
        <w:rPr>
          <w:rFonts w:ascii="Arial" w:hAnsi="Arial" w:cs="Arial"/>
          <w:sz w:val="22"/>
          <w:szCs w:val="22"/>
        </w:rPr>
        <w:t xml:space="preserve"> osobou povinnou k dani a u plnění bude uplatněn režim přenesení daňové povinnosti dle § 92e zákona o DPH v platném znění. Daň z přidané hodnoty bude odvedena z plnění dle této smlouvy objednatelem.</w:t>
      </w:r>
    </w:p>
    <w:p w:rsidR="00E445F4" w:rsidRPr="009C297D" w:rsidRDefault="00FD41F7" w:rsidP="002B793D">
      <w:pPr>
        <w:spacing w:before="480" w:after="240"/>
        <w:jc w:val="center"/>
        <w:rPr>
          <w:rFonts w:ascii="Arial" w:hAnsi="Arial" w:cs="Arial"/>
          <w:b/>
          <w:sz w:val="22"/>
          <w:szCs w:val="22"/>
        </w:rPr>
      </w:pPr>
      <w:r w:rsidRPr="009C297D">
        <w:rPr>
          <w:rFonts w:ascii="Arial" w:hAnsi="Arial" w:cs="Arial"/>
          <w:b/>
          <w:sz w:val="22"/>
          <w:szCs w:val="22"/>
        </w:rPr>
        <w:t>VI.</w:t>
      </w:r>
      <w:r w:rsidR="00E445F4" w:rsidRPr="009C297D">
        <w:rPr>
          <w:rFonts w:ascii="Arial" w:hAnsi="Arial" w:cs="Arial"/>
          <w:b/>
          <w:sz w:val="22"/>
          <w:szCs w:val="22"/>
        </w:rPr>
        <w:t xml:space="preserve"> Záruční doba a odpovědnost za vady</w:t>
      </w:r>
    </w:p>
    <w:p w:rsidR="009C297D" w:rsidRPr="009C297D" w:rsidRDefault="00C178E6" w:rsidP="009C297D">
      <w:pPr>
        <w:pStyle w:val="Zkladntext"/>
        <w:jc w:val="both"/>
        <w:rPr>
          <w:rFonts w:ascii="Arial" w:hAnsi="Arial" w:cs="Arial"/>
          <w:sz w:val="22"/>
          <w:szCs w:val="22"/>
        </w:rPr>
      </w:pPr>
      <w:r w:rsidRPr="00FE107C">
        <w:rPr>
          <w:rFonts w:ascii="Arial" w:hAnsi="Arial" w:cs="Arial"/>
          <w:b/>
          <w:sz w:val="22"/>
          <w:szCs w:val="22"/>
        </w:rPr>
        <w:t xml:space="preserve">1 </w:t>
      </w:r>
      <w:r w:rsidR="009C297D" w:rsidRPr="009C297D">
        <w:rPr>
          <w:rFonts w:ascii="Arial" w:hAnsi="Arial" w:cs="Arial"/>
          <w:sz w:val="22"/>
          <w:szCs w:val="22"/>
        </w:rPr>
        <w:t>Smluvní strany se dohodly na záruce za dílo s právem uplatnění za vady v délce 60 měsíců ode dne převzetí díla objednatelem od zhotovitele na základě oboustranného protokolu.</w:t>
      </w:r>
    </w:p>
    <w:p w:rsidR="00015CB7" w:rsidRPr="009C297D" w:rsidRDefault="00C178E6" w:rsidP="00E445F4">
      <w:pPr>
        <w:spacing w:after="120"/>
        <w:jc w:val="both"/>
        <w:rPr>
          <w:rFonts w:ascii="Arial" w:hAnsi="Arial" w:cs="Arial"/>
          <w:sz w:val="22"/>
          <w:szCs w:val="22"/>
        </w:rPr>
      </w:pPr>
      <w:r w:rsidRPr="00FE107C">
        <w:rPr>
          <w:rFonts w:ascii="Arial" w:hAnsi="Arial" w:cs="Arial"/>
          <w:b/>
          <w:sz w:val="22"/>
          <w:szCs w:val="22"/>
        </w:rPr>
        <w:t>2.</w:t>
      </w:r>
      <w:r>
        <w:rPr>
          <w:rFonts w:ascii="Arial" w:hAnsi="Arial" w:cs="Arial"/>
          <w:sz w:val="22"/>
          <w:szCs w:val="22"/>
        </w:rPr>
        <w:t xml:space="preserve"> </w:t>
      </w:r>
      <w:r w:rsidR="00015CB7" w:rsidRPr="009C297D">
        <w:rPr>
          <w:rFonts w:ascii="Arial" w:hAnsi="Arial" w:cs="Arial"/>
          <w:sz w:val="22"/>
          <w:szCs w:val="22"/>
        </w:rPr>
        <w:t xml:space="preserve">Záruční doba neběží po dobu, po kterou objednatel nemohl předmět díla užívat pro vady </w:t>
      </w:r>
      <w:r w:rsidR="00D25527" w:rsidRPr="009C297D">
        <w:rPr>
          <w:rFonts w:ascii="Arial" w:hAnsi="Arial" w:cs="Arial"/>
          <w:sz w:val="22"/>
          <w:szCs w:val="22"/>
        </w:rPr>
        <w:t>díla, za</w:t>
      </w:r>
      <w:r w:rsidR="00015CB7" w:rsidRPr="009C297D">
        <w:rPr>
          <w:rFonts w:ascii="Arial" w:hAnsi="Arial" w:cs="Arial"/>
          <w:sz w:val="22"/>
          <w:szCs w:val="22"/>
        </w:rPr>
        <w:t xml:space="preserve"> které zhotovitel odpovídá. Pro tyto části díla, které byly v důsledku oprávněné reklamace objednatele zhotovitelem opraveny, běží záruční lhůta opětovně od počátku ode dne provedení reklam</w:t>
      </w:r>
      <w:r w:rsidR="00EF7901" w:rsidRPr="009C297D">
        <w:rPr>
          <w:rFonts w:ascii="Arial" w:hAnsi="Arial" w:cs="Arial"/>
          <w:sz w:val="22"/>
          <w:szCs w:val="22"/>
        </w:rPr>
        <w:t>a</w:t>
      </w:r>
      <w:r w:rsidR="00015CB7" w:rsidRPr="009C297D">
        <w:rPr>
          <w:rFonts w:ascii="Arial" w:hAnsi="Arial" w:cs="Arial"/>
          <w:sz w:val="22"/>
          <w:szCs w:val="22"/>
        </w:rPr>
        <w:t>ční opravy.</w:t>
      </w:r>
    </w:p>
    <w:p w:rsidR="00B44893" w:rsidRPr="009C297D" w:rsidRDefault="00C178E6" w:rsidP="00E445F4">
      <w:pPr>
        <w:spacing w:after="120"/>
        <w:jc w:val="both"/>
        <w:rPr>
          <w:rFonts w:ascii="Arial" w:hAnsi="Arial" w:cs="Arial"/>
          <w:sz w:val="22"/>
          <w:szCs w:val="22"/>
        </w:rPr>
      </w:pPr>
      <w:r w:rsidRPr="00FE107C">
        <w:rPr>
          <w:rFonts w:ascii="Arial" w:hAnsi="Arial" w:cs="Arial"/>
          <w:b/>
          <w:sz w:val="22"/>
          <w:szCs w:val="22"/>
        </w:rPr>
        <w:t>3.</w:t>
      </w:r>
      <w:r>
        <w:rPr>
          <w:rFonts w:ascii="Arial" w:hAnsi="Arial" w:cs="Arial"/>
          <w:sz w:val="22"/>
          <w:szCs w:val="22"/>
        </w:rPr>
        <w:t xml:space="preserve"> </w:t>
      </w:r>
      <w:r w:rsidR="00EF7901" w:rsidRPr="009C297D">
        <w:rPr>
          <w:rFonts w:ascii="Arial" w:hAnsi="Arial" w:cs="Arial"/>
          <w:sz w:val="22"/>
          <w:szCs w:val="22"/>
        </w:rPr>
        <w:t>Objednatel uplatní odstranění záručních vad písemné formou u zhotovitele s uvedením popisu reklamovaných vad a zhotovitel je povinen nejpozději do 5-ti dnů po obdržení reklamace písemně oznámit objednateli zda reklamaci uznává či neuznává. Pokud tak neučiní, má se za to, že reklamaci</w:t>
      </w:r>
      <w:r w:rsidR="008064EA" w:rsidRPr="009C297D">
        <w:rPr>
          <w:rFonts w:ascii="Arial" w:hAnsi="Arial" w:cs="Arial"/>
          <w:sz w:val="22"/>
          <w:szCs w:val="22"/>
        </w:rPr>
        <w:t xml:space="preserve"> </w:t>
      </w:r>
      <w:r w:rsidR="00EF7901" w:rsidRPr="009C297D">
        <w:rPr>
          <w:rFonts w:ascii="Arial" w:hAnsi="Arial" w:cs="Arial"/>
          <w:sz w:val="22"/>
          <w:szCs w:val="22"/>
        </w:rPr>
        <w:t>objedn</w:t>
      </w:r>
      <w:r w:rsidR="008064EA" w:rsidRPr="009C297D">
        <w:rPr>
          <w:rFonts w:ascii="Arial" w:hAnsi="Arial" w:cs="Arial"/>
          <w:sz w:val="22"/>
          <w:szCs w:val="22"/>
        </w:rPr>
        <w:t>a</w:t>
      </w:r>
      <w:r w:rsidR="00EF7901" w:rsidRPr="009C297D">
        <w:rPr>
          <w:rFonts w:ascii="Arial" w:hAnsi="Arial" w:cs="Arial"/>
          <w:sz w:val="22"/>
          <w:szCs w:val="22"/>
        </w:rPr>
        <w:t xml:space="preserve">tel uznává. Vždy však musí písemně </w:t>
      </w:r>
      <w:r w:rsidR="00D25527" w:rsidRPr="009C297D">
        <w:rPr>
          <w:rFonts w:ascii="Arial" w:hAnsi="Arial" w:cs="Arial"/>
          <w:sz w:val="22"/>
          <w:szCs w:val="22"/>
        </w:rPr>
        <w:t>sdělit, v jakém</w:t>
      </w:r>
      <w:r w:rsidR="00EF7901" w:rsidRPr="009C297D">
        <w:rPr>
          <w:rFonts w:ascii="Arial" w:hAnsi="Arial" w:cs="Arial"/>
          <w:sz w:val="22"/>
          <w:szCs w:val="22"/>
        </w:rPr>
        <w:t xml:space="preserve"> termínu nastoupí k odstranění vad nebo vady. </w:t>
      </w:r>
      <w:r w:rsidR="00E266F6" w:rsidRPr="009C297D">
        <w:rPr>
          <w:rFonts w:ascii="Arial" w:hAnsi="Arial" w:cs="Arial"/>
          <w:sz w:val="22"/>
          <w:szCs w:val="22"/>
        </w:rPr>
        <w:t xml:space="preserve">Tento </w:t>
      </w:r>
      <w:r w:rsidR="008A4842" w:rsidRPr="009C297D">
        <w:rPr>
          <w:rFonts w:ascii="Arial" w:hAnsi="Arial" w:cs="Arial"/>
          <w:sz w:val="22"/>
          <w:szCs w:val="22"/>
        </w:rPr>
        <w:t>termín nesmí být delší než 15 dnů ode d</w:t>
      </w:r>
      <w:r w:rsidR="000728E2" w:rsidRPr="009C297D">
        <w:rPr>
          <w:rFonts w:ascii="Arial" w:hAnsi="Arial" w:cs="Arial"/>
          <w:sz w:val="22"/>
          <w:szCs w:val="22"/>
        </w:rPr>
        <w:t>n</w:t>
      </w:r>
      <w:r w:rsidR="008A4842" w:rsidRPr="009C297D">
        <w:rPr>
          <w:rFonts w:ascii="Arial" w:hAnsi="Arial" w:cs="Arial"/>
          <w:sz w:val="22"/>
          <w:szCs w:val="22"/>
        </w:rPr>
        <w:t xml:space="preserve">e obdržení reklamace. </w:t>
      </w:r>
      <w:r w:rsidR="000728E2" w:rsidRPr="009C297D">
        <w:rPr>
          <w:rFonts w:ascii="Arial" w:hAnsi="Arial" w:cs="Arial"/>
          <w:sz w:val="22"/>
          <w:szCs w:val="22"/>
        </w:rPr>
        <w:t xml:space="preserve">Nestanoví-li zhotovitel uvedený termín pak platí lhůta 15 dnů ode dne obdržení reklamace. Současně zhotovitel </w:t>
      </w:r>
      <w:r w:rsidR="00D25527" w:rsidRPr="009C297D">
        <w:rPr>
          <w:rFonts w:ascii="Arial" w:hAnsi="Arial" w:cs="Arial"/>
          <w:sz w:val="22"/>
          <w:szCs w:val="22"/>
        </w:rPr>
        <w:t>písemně navrhne</w:t>
      </w:r>
      <w:r w:rsidR="000728E2" w:rsidRPr="009C297D">
        <w:rPr>
          <w:rFonts w:ascii="Arial" w:hAnsi="Arial" w:cs="Arial"/>
          <w:sz w:val="22"/>
          <w:szCs w:val="22"/>
        </w:rPr>
        <w:t>, do kterého termínu vadu nebo vady odstraní. Nenastoupí-li zhotovitel k odstranění reklamované vady nebo vad ani do 20-ti dnů po obdržení reklamace, je objednatel oprávněn pověřit odstraněním vady jinou odbornou právnickou nebo fyzickou osobu. Veškeré takto vzniklé náklady uhradí zhotovitel objednateli.</w:t>
      </w:r>
    </w:p>
    <w:p w:rsidR="000728E2" w:rsidRPr="009C297D" w:rsidRDefault="00C178E6" w:rsidP="00E445F4">
      <w:pPr>
        <w:spacing w:after="120"/>
        <w:jc w:val="both"/>
        <w:rPr>
          <w:rFonts w:ascii="Arial" w:hAnsi="Arial" w:cs="Arial"/>
          <w:sz w:val="22"/>
          <w:szCs w:val="22"/>
        </w:rPr>
      </w:pPr>
      <w:r w:rsidRPr="00FE107C">
        <w:rPr>
          <w:rFonts w:ascii="Arial" w:hAnsi="Arial" w:cs="Arial"/>
          <w:b/>
          <w:sz w:val="22"/>
          <w:szCs w:val="22"/>
        </w:rPr>
        <w:t>4.</w:t>
      </w:r>
      <w:r>
        <w:rPr>
          <w:rFonts w:ascii="Arial" w:hAnsi="Arial" w:cs="Arial"/>
          <w:sz w:val="22"/>
          <w:szCs w:val="22"/>
        </w:rPr>
        <w:t xml:space="preserve"> </w:t>
      </w:r>
      <w:r w:rsidR="00B44893" w:rsidRPr="009C297D">
        <w:rPr>
          <w:rFonts w:ascii="Arial" w:hAnsi="Arial" w:cs="Arial"/>
          <w:sz w:val="22"/>
          <w:szCs w:val="22"/>
        </w:rPr>
        <w:t xml:space="preserve">Jestliže objednatel v reklamaci výslovně uvede, že se jedná o havárií, </w:t>
      </w:r>
      <w:r w:rsidR="00D25527" w:rsidRPr="009C297D">
        <w:rPr>
          <w:rFonts w:ascii="Arial" w:hAnsi="Arial" w:cs="Arial"/>
          <w:sz w:val="22"/>
          <w:szCs w:val="22"/>
        </w:rPr>
        <w:t>je povinen</w:t>
      </w:r>
      <w:r w:rsidR="00B44893" w:rsidRPr="009C297D">
        <w:rPr>
          <w:rFonts w:ascii="Arial" w:hAnsi="Arial" w:cs="Arial"/>
          <w:sz w:val="22"/>
          <w:szCs w:val="22"/>
        </w:rPr>
        <w:t xml:space="preserve"> nastoupit a zahájit odstraňování uznané vady (havárie) ne</w:t>
      </w:r>
      <w:r w:rsidR="002B4113" w:rsidRPr="009C297D">
        <w:rPr>
          <w:rFonts w:ascii="Arial" w:hAnsi="Arial" w:cs="Arial"/>
          <w:sz w:val="22"/>
          <w:szCs w:val="22"/>
        </w:rPr>
        <w:t>j</w:t>
      </w:r>
      <w:r w:rsidR="00B44893" w:rsidRPr="009C297D">
        <w:rPr>
          <w:rFonts w:ascii="Arial" w:hAnsi="Arial" w:cs="Arial"/>
          <w:sz w:val="22"/>
          <w:szCs w:val="22"/>
        </w:rPr>
        <w:t xml:space="preserve">později do </w:t>
      </w:r>
      <w:r w:rsidR="009C297D" w:rsidRPr="009C297D">
        <w:rPr>
          <w:rFonts w:ascii="Arial" w:hAnsi="Arial" w:cs="Arial"/>
          <w:sz w:val="22"/>
          <w:szCs w:val="22"/>
        </w:rPr>
        <w:t>24</w:t>
      </w:r>
      <w:r w:rsidR="00B44893" w:rsidRPr="009C297D">
        <w:rPr>
          <w:rFonts w:ascii="Arial" w:hAnsi="Arial" w:cs="Arial"/>
          <w:sz w:val="22"/>
          <w:szCs w:val="22"/>
        </w:rPr>
        <w:t xml:space="preserve"> hodin po obdržení reklamace.</w:t>
      </w:r>
    </w:p>
    <w:p w:rsidR="002B4113" w:rsidRPr="009C297D" w:rsidRDefault="00C178E6" w:rsidP="00E445F4">
      <w:pPr>
        <w:spacing w:after="120"/>
        <w:jc w:val="both"/>
        <w:rPr>
          <w:rFonts w:ascii="Arial" w:hAnsi="Arial" w:cs="Arial"/>
          <w:sz w:val="22"/>
          <w:szCs w:val="22"/>
        </w:rPr>
      </w:pPr>
      <w:r w:rsidRPr="00FE107C">
        <w:rPr>
          <w:rFonts w:ascii="Arial" w:hAnsi="Arial" w:cs="Arial"/>
          <w:b/>
          <w:sz w:val="22"/>
          <w:szCs w:val="22"/>
        </w:rPr>
        <w:t>5.</w:t>
      </w:r>
      <w:r>
        <w:rPr>
          <w:rFonts w:ascii="Arial" w:hAnsi="Arial" w:cs="Arial"/>
          <w:sz w:val="22"/>
          <w:szCs w:val="22"/>
        </w:rPr>
        <w:t xml:space="preserve"> </w:t>
      </w:r>
      <w:r w:rsidR="002B4113" w:rsidRPr="009C297D">
        <w:rPr>
          <w:rFonts w:ascii="Arial" w:hAnsi="Arial" w:cs="Arial"/>
          <w:sz w:val="22"/>
          <w:szCs w:val="22"/>
        </w:rPr>
        <w:t xml:space="preserve">Provedenou opravu vady zhotovitel objednateli předá </w:t>
      </w:r>
      <w:r w:rsidR="00D25527" w:rsidRPr="009C297D">
        <w:rPr>
          <w:rFonts w:ascii="Arial" w:hAnsi="Arial" w:cs="Arial"/>
          <w:sz w:val="22"/>
          <w:szCs w:val="22"/>
        </w:rPr>
        <w:t>zápisem, ve</w:t>
      </w:r>
      <w:r w:rsidR="002B4113" w:rsidRPr="009C297D">
        <w:rPr>
          <w:rFonts w:ascii="Arial" w:hAnsi="Arial" w:cs="Arial"/>
          <w:sz w:val="22"/>
          <w:szCs w:val="22"/>
        </w:rPr>
        <w:t xml:space="preserve"> kterém bude oprava vady písemně potvrzena a převzata </w:t>
      </w:r>
      <w:r w:rsidR="003A0ED2" w:rsidRPr="009C297D">
        <w:rPr>
          <w:rFonts w:ascii="Arial" w:hAnsi="Arial" w:cs="Arial"/>
          <w:sz w:val="22"/>
          <w:szCs w:val="22"/>
        </w:rPr>
        <w:t xml:space="preserve">vlastníkem majetku, popř. provozovatelem nebo </w:t>
      </w:r>
      <w:r w:rsidR="002B4113" w:rsidRPr="009C297D">
        <w:rPr>
          <w:rFonts w:ascii="Arial" w:hAnsi="Arial" w:cs="Arial"/>
          <w:sz w:val="22"/>
          <w:szCs w:val="22"/>
        </w:rPr>
        <w:t>objednatelem.</w:t>
      </w:r>
    </w:p>
    <w:p w:rsidR="00E445F4" w:rsidRPr="009C297D" w:rsidRDefault="00C178E6" w:rsidP="00E445F4">
      <w:pPr>
        <w:spacing w:after="120"/>
        <w:jc w:val="both"/>
        <w:rPr>
          <w:rFonts w:ascii="Arial" w:hAnsi="Arial" w:cs="Arial"/>
          <w:sz w:val="22"/>
          <w:szCs w:val="22"/>
        </w:rPr>
      </w:pPr>
      <w:r w:rsidRPr="00FE107C">
        <w:rPr>
          <w:rFonts w:ascii="Arial" w:hAnsi="Arial" w:cs="Arial"/>
          <w:b/>
          <w:sz w:val="22"/>
          <w:szCs w:val="22"/>
        </w:rPr>
        <w:t>6.</w:t>
      </w:r>
      <w:r>
        <w:rPr>
          <w:rFonts w:ascii="Arial" w:hAnsi="Arial" w:cs="Arial"/>
          <w:sz w:val="22"/>
          <w:szCs w:val="22"/>
        </w:rPr>
        <w:t xml:space="preserve"> </w:t>
      </w:r>
      <w:r w:rsidR="00E445F4" w:rsidRPr="009C297D">
        <w:rPr>
          <w:rFonts w:ascii="Arial" w:hAnsi="Arial" w:cs="Arial"/>
          <w:sz w:val="22"/>
          <w:szCs w:val="22"/>
        </w:rPr>
        <w:t>Smluvní strany se dohodly, že v případě vady díla v záruční době má objednatel právo požadovat a zhotovitel povinnost odstranit vady díla zdarma.</w:t>
      </w:r>
    </w:p>
    <w:p w:rsidR="00E445F4" w:rsidRPr="009C297D" w:rsidRDefault="00C178E6" w:rsidP="00E445F4">
      <w:pPr>
        <w:spacing w:after="120"/>
        <w:jc w:val="both"/>
        <w:rPr>
          <w:rFonts w:ascii="Arial" w:hAnsi="Arial" w:cs="Arial"/>
          <w:sz w:val="22"/>
          <w:szCs w:val="22"/>
        </w:rPr>
      </w:pPr>
      <w:r w:rsidRPr="00FE107C">
        <w:rPr>
          <w:rFonts w:ascii="Arial" w:hAnsi="Arial" w:cs="Arial"/>
          <w:b/>
          <w:sz w:val="22"/>
          <w:szCs w:val="22"/>
        </w:rPr>
        <w:t>7.</w:t>
      </w:r>
      <w:r>
        <w:rPr>
          <w:rFonts w:ascii="Arial" w:hAnsi="Arial" w:cs="Arial"/>
          <w:sz w:val="22"/>
          <w:szCs w:val="22"/>
        </w:rPr>
        <w:t xml:space="preserve"> </w:t>
      </w:r>
      <w:r w:rsidR="00E445F4" w:rsidRPr="009C297D">
        <w:rPr>
          <w:rFonts w:ascii="Arial" w:hAnsi="Arial" w:cs="Arial"/>
          <w:sz w:val="22"/>
          <w:szCs w:val="22"/>
        </w:rPr>
        <w:t>Zhotovitel se zavazuje odstranit vady a nedodělky předmětu plnění dle dílčích zápisu o předání a převzetí stavby.</w:t>
      </w:r>
    </w:p>
    <w:p w:rsidR="00E445F4" w:rsidRDefault="00C178E6" w:rsidP="00E445F4">
      <w:pPr>
        <w:spacing w:after="120"/>
        <w:jc w:val="both"/>
        <w:rPr>
          <w:rFonts w:ascii="Arial" w:hAnsi="Arial" w:cs="Arial"/>
          <w:sz w:val="22"/>
          <w:szCs w:val="22"/>
        </w:rPr>
      </w:pPr>
      <w:r w:rsidRPr="00FE107C">
        <w:rPr>
          <w:rFonts w:ascii="Arial" w:hAnsi="Arial" w:cs="Arial"/>
          <w:b/>
          <w:sz w:val="22"/>
          <w:szCs w:val="22"/>
        </w:rPr>
        <w:t>8.</w:t>
      </w:r>
      <w:r>
        <w:rPr>
          <w:rFonts w:ascii="Arial" w:hAnsi="Arial" w:cs="Arial"/>
          <w:sz w:val="22"/>
          <w:szCs w:val="22"/>
        </w:rPr>
        <w:t xml:space="preserve"> </w:t>
      </w:r>
      <w:r w:rsidR="00E445F4" w:rsidRPr="009C297D">
        <w:rPr>
          <w:rFonts w:ascii="Arial" w:hAnsi="Arial" w:cs="Arial"/>
          <w:sz w:val="22"/>
          <w:szCs w:val="22"/>
        </w:rPr>
        <w:t xml:space="preserve">Zhotovitel přejímá na sebe odpovědnost </w:t>
      </w:r>
      <w:r w:rsidR="00D25527" w:rsidRPr="009C297D">
        <w:rPr>
          <w:rFonts w:ascii="Arial" w:hAnsi="Arial" w:cs="Arial"/>
          <w:sz w:val="22"/>
          <w:szCs w:val="22"/>
        </w:rPr>
        <w:t>za škody</w:t>
      </w:r>
      <w:r w:rsidR="00E445F4" w:rsidRPr="009C297D">
        <w:rPr>
          <w:rFonts w:ascii="Arial" w:hAnsi="Arial" w:cs="Arial"/>
          <w:sz w:val="22"/>
          <w:szCs w:val="22"/>
        </w:rPr>
        <w:t xml:space="preserve"> způsobené na zhotoveném díle po celou dobu výstavby, včetně škod na stávajících nemovitostech zapříčiněných svou stavební činností, stejně tak za škody vzniklé v důsledku provádění stavby třetím osobám - vlastníkům nemovitostí. Při předání díla bude předložen doklad o vypořádání s třetími osobami.</w:t>
      </w:r>
    </w:p>
    <w:p w:rsidR="00D13BF1" w:rsidRPr="009C297D" w:rsidRDefault="00C178E6" w:rsidP="00E445F4">
      <w:pPr>
        <w:spacing w:after="120"/>
        <w:jc w:val="both"/>
        <w:rPr>
          <w:rFonts w:ascii="Arial" w:hAnsi="Arial" w:cs="Arial"/>
          <w:sz w:val="22"/>
          <w:szCs w:val="22"/>
        </w:rPr>
      </w:pPr>
      <w:r w:rsidRPr="00FE107C">
        <w:rPr>
          <w:rFonts w:ascii="Arial" w:hAnsi="Arial" w:cs="Arial"/>
          <w:b/>
          <w:sz w:val="22"/>
          <w:szCs w:val="22"/>
        </w:rPr>
        <w:t>9.</w:t>
      </w:r>
      <w:r>
        <w:rPr>
          <w:rFonts w:ascii="Arial" w:hAnsi="Arial" w:cs="Arial"/>
          <w:sz w:val="22"/>
          <w:szCs w:val="22"/>
        </w:rPr>
        <w:t xml:space="preserve"> </w:t>
      </w:r>
      <w:r w:rsidR="00D13BF1">
        <w:rPr>
          <w:rFonts w:ascii="Arial" w:hAnsi="Arial" w:cs="Arial"/>
          <w:sz w:val="22"/>
          <w:szCs w:val="22"/>
        </w:rPr>
        <w:t>Zhotovitel se zavazuje, že po celou dobu platnosti této smlouvy má sjednáno pojistné krytí možných škod vzniklých následkem jeho činnosti.</w:t>
      </w:r>
    </w:p>
    <w:p w:rsidR="00E445F4" w:rsidRPr="009C297D" w:rsidRDefault="00D13BF1" w:rsidP="00E445F4">
      <w:pPr>
        <w:spacing w:after="120"/>
        <w:jc w:val="both"/>
        <w:rPr>
          <w:rFonts w:ascii="Arial" w:hAnsi="Arial" w:cs="Arial"/>
          <w:sz w:val="22"/>
          <w:szCs w:val="22"/>
        </w:rPr>
      </w:pPr>
      <w:r w:rsidRPr="00FE107C">
        <w:rPr>
          <w:rFonts w:ascii="Arial" w:hAnsi="Arial" w:cs="Arial"/>
          <w:b/>
          <w:sz w:val="22"/>
          <w:szCs w:val="22"/>
        </w:rPr>
        <w:t>10</w:t>
      </w:r>
      <w:r w:rsidR="00C178E6" w:rsidRPr="00FE107C">
        <w:rPr>
          <w:rFonts w:ascii="Arial" w:hAnsi="Arial" w:cs="Arial"/>
          <w:b/>
          <w:sz w:val="22"/>
          <w:szCs w:val="22"/>
        </w:rPr>
        <w:t>.</w:t>
      </w:r>
      <w:r w:rsidR="00C178E6">
        <w:rPr>
          <w:rFonts w:ascii="Arial" w:hAnsi="Arial" w:cs="Arial"/>
          <w:sz w:val="22"/>
          <w:szCs w:val="22"/>
        </w:rPr>
        <w:t xml:space="preserve"> </w:t>
      </w:r>
      <w:r w:rsidR="00E445F4" w:rsidRPr="009C297D">
        <w:rPr>
          <w:rFonts w:ascii="Arial" w:hAnsi="Arial" w:cs="Arial"/>
          <w:sz w:val="22"/>
          <w:szCs w:val="22"/>
        </w:rPr>
        <w:t>Škody způsobené živelnými pohromami objednatel nehradí. Pro tento případ má zhotovitel uzavřenou pojistnou smlouvu.</w:t>
      </w:r>
    </w:p>
    <w:p w:rsidR="00E445F4" w:rsidRPr="009C297D" w:rsidRDefault="003A0ED2" w:rsidP="00E445F4">
      <w:pPr>
        <w:spacing w:after="120"/>
        <w:jc w:val="both"/>
        <w:rPr>
          <w:rFonts w:ascii="Arial" w:hAnsi="Arial" w:cs="Arial"/>
          <w:sz w:val="22"/>
          <w:szCs w:val="22"/>
        </w:rPr>
      </w:pPr>
      <w:r w:rsidRPr="00FE107C">
        <w:rPr>
          <w:rFonts w:ascii="Arial" w:hAnsi="Arial" w:cs="Arial"/>
          <w:b/>
          <w:sz w:val="22"/>
          <w:szCs w:val="22"/>
        </w:rPr>
        <w:lastRenderedPageBreak/>
        <w:t>1</w:t>
      </w:r>
      <w:r w:rsidR="00D13BF1" w:rsidRPr="00FE107C">
        <w:rPr>
          <w:rFonts w:ascii="Arial" w:hAnsi="Arial" w:cs="Arial"/>
          <w:b/>
          <w:sz w:val="22"/>
          <w:szCs w:val="22"/>
        </w:rPr>
        <w:t>1</w:t>
      </w:r>
      <w:r w:rsidR="00C178E6" w:rsidRPr="00FE107C">
        <w:rPr>
          <w:rFonts w:ascii="Arial" w:hAnsi="Arial" w:cs="Arial"/>
          <w:b/>
          <w:sz w:val="22"/>
          <w:szCs w:val="22"/>
        </w:rPr>
        <w:t>.</w:t>
      </w:r>
      <w:r w:rsidR="00C178E6">
        <w:rPr>
          <w:rFonts w:ascii="Arial" w:hAnsi="Arial" w:cs="Arial"/>
          <w:sz w:val="22"/>
          <w:szCs w:val="22"/>
        </w:rPr>
        <w:t xml:space="preserve"> </w:t>
      </w:r>
      <w:r w:rsidR="00E445F4" w:rsidRPr="009C297D">
        <w:rPr>
          <w:rFonts w:ascii="Arial" w:hAnsi="Arial" w:cs="Arial"/>
          <w:sz w:val="22"/>
          <w:szCs w:val="22"/>
        </w:rPr>
        <w:t>Zhotovitel nese nebezpečí škody na veškerých materiálech a výrobcích, které používá nebo použije k provedení díla.</w:t>
      </w:r>
    </w:p>
    <w:p w:rsidR="00E445F4" w:rsidRDefault="00D13BF1" w:rsidP="00D13BF1">
      <w:pPr>
        <w:spacing w:after="480"/>
        <w:jc w:val="both"/>
        <w:rPr>
          <w:rFonts w:ascii="Arial" w:hAnsi="Arial" w:cs="Arial"/>
          <w:sz w:val="22"/>
          <w:szCs w:val="22"/>
        </w:rPr>
      </w:pPr>
      <w:r w:rsidRPr="00FE107C">
        <w:rPr>
          <w:rFonts w:ascii="Arial" w:hAnsi="Arial" w:cs="Arial"/>
          <w:b/>
          <w:sz w:val="22"/>
          <w:szCs w:val="22"/>
        </w:rPr>
        <w:t>12</w:t>
      </w:r>
      <w:r w:rsidR="00C178E6" w:rsidRPr="00FE107C">
        <w:rPr>
          <w:rFonts w:ascii="Arial" w:hAnsi="Arial" w:cs="Arial"/>
          <w:b/>
          <w:sz w:val="22"/>
          <w:szCs w:val="22"/>
        </w:rPr>
        <w:t>.</w:t>
      </w:r>
      <w:r w:rsidR="00C178E6">
        <w:rPr>
          <w:rFonts w:ascii="Arial" w:hAnsi="Arial" w:cs="Arial"/>
          <w:sz w:val="22"/>
          <w:szCs w:val="22"/>
        </w:rPr>
        <w:t xml:space="preserve"> </w:t>
      </w:r>
      <w:r w:rsidR="00E445F4" w:rsidRPr="009C297D">
        <w:rPr>
          <w:rFonts w:ascii="Arial" w:hAnsi="Arial" w:cs="Arial"/>
          <w:sz w:val="22"/>
          <w:szCs w:val="22"/>
        </w:rPr>
        <w:t>Zhotovitel nese nebezpečí škody na věcech předaných mu objednatelem k provedení díla.</w:t>
      </w:r>
    </w:p>
    <w:p w:rsidR="003A0ED2" w:rsidRPr="00D02ED2" w:rsidRDefault="003A0ED2" w:rsidP="002B793D">
      <w:pPr>
        <w:spacing w:after="240"/>
        <w:jc w:val="center"/>
        <w:rPr>
          <w:rFonts w:ascii="Arial" w:hAnsi="Arial" w:cs="Arial"/>
          <w:b/>
          <w:sz w:val="22"/>
          <w:szCs w:val="22"/>
        </w:rPr>
      </w:pPr>
      <w:r w:rsidRPr="00D02ED2">
        <w:rPr>
          <w:rFonts w:ascii="Arial" w:hAnsi="Arial" w:cs="Arial"/>
          <w:b/>
          <w:sz w:val="22"/>
          <w:szCs w:val="22"/>
        </w:rPr>
        <w:t>VII. Smluvní pokuty</w:t>
      </w:r>
    </w:p>
    <w:p w:rsidR="00591FAD" w:rsidRPr="00C62866" w:rsidRDefault="003A0ED2" w:rsidP="00613DB2">
      <w:pPr>
        <w:jc w:val="both"/>
        <w:rPr>
          <w:rFonts w:ascii="Arial" w:hAnsi="Arial" w:cs="Arial"/>
          <w:sz w:val="22"/>
          <w:szCs w:val="22"/>
        </w:rPr>
      </w:pPr>
      <w:r w:rsidRPr="00FE107C">
        <w:rPr>
          <w:rFonts w:ascii="Arial" w:hAnsi="Arial" w:cs="Arial"/>
          <w:b/>
          <w:sz w:val="22"/>
          <w:szCs w:val="22"/>
        </w:rPr>
        <w:t>1.</w:t>
      </w:r>
      <w:r w:rsidR="00FE107C">
        <w:rPr>
          <w:rFonts w:ascii="Arial" w:hAnsi="Arial" w:cs="Arial"/>
          <w:sz w:val="22"/>
          <w:szCs w:val="22"/>
        </w:rPr>
        <w:t xml:space="preserve"> </w:t>
      </w:r>
      <w:r w:rsidR="00D02ED2" w:rsidRPr="00D02ED2">
        <w:rPr>
          <w:rFonts w:ascii="Arial" w:hAnsi="Arial" w:cs="Arial"/>
          <w:sz w:val="22"/>
          <w:szCs w:val="22"/>
        </w:rPr>
        <w:t xml:space="preserve">V případě prodlení zhotovitele s termínem dokončení celého díla </w:t>
      </w:r>
      <w:r w:rsidR="00283072">
        <w:rPr>
          <w:rFonts w:ascii="Arial" w:hAnsi="Arial" w:cs="Arial"/>
          <w:sz w:val="22"/>
          <w:szCs w:val="22"/>
        </w:rPr>
        <w:t xml:space="preserve">nebo dílčím termínem </w:t>
      </w:r>
      <w:r w:rsidR="000A3A4F" w:rsidRPr="00C62866">
        <w:rPr>
          <w:rFonts w:ascii="Arial" w:hAnsi="Arial" w:cs="Arial"/>
          <w:sz w:val="22"/>
          <w:szCs w:val="22"/>
        </w:rPr>
        <w:t xml:space="preserve">dle čl. </w:t>
      </w:r>
    </w:p>
    <w:p w:rsidR="00D02ED2" w:rsidRPr="00F01210" w:rsidRDefault="000A3A4F" w:rsidP="00D02ED2">
      <w:pPr>
        <w:spacing w:after="120"/>
        <w:jc w:val="both"/>
        <w:rPr>
          <w:rFonts w:ascii="Arial" w:hAnsi="Arial" w:cs="Arial"/>
          <w:sz w:val="22"/>
          <w:szCs w:val="22"/>
        </w:rPr>
      </w:pPr>
      <w:r w:rsidRPr="00C62866">
        <w:rPr>
          <w:rFonts w:ascii="Arial" w:hAnsi="Arial" w:cs="Arial"/>
          <w:sz w:val="22"/>
          <w:szCs w:val="22"/>
        </w:rPr>
        <w:t>III.,</w:t>
      </w:r>
      <w:r w:rsidR="00C62866">
        <w:rPr>
          <w:rFonts w:ascii="Arial" w:hAnsi="Arial" w:cs="Arial"/>
          <w:sz w:val="22"/>
          <w:szCs w:val="22"/>
        </w:rPr>
        <w:t xml:space="preserve"> </w:t>
      </w:r>
      <w:r w:rsidR="00283072">
        <w:rPr>
          <w:rFonts w:ascii="Arial" w:hAnsi="Arial" w:cs="Arial"/>
          <w:b/>
          <w:sz w:val="22"/>
          <w:szCs w:val="22"/>
        </w:rPr>
        <w:t>dílčí termín předání</w:t>
      </w:r>
      <w:r w:rsidR="00F24AF3">
        <w:rPr>
          <w:rFonts w:ascii="Arial" w:hAnsi="Arial" w:cs="Arial"/>
          <w:b/>
          <w:sz w:val="22"/>
          <w:szCs w:val="22"/>
        </w:rPr>
        <w:t xml:space="preserve"> a konečný termín předání</w:t>
      </w:r>
      <w:r w:rsidR="00D02ED2" w:rsidRPr="00F01210">
        <w:rPr>
          <w:rFonts w:ascii="Arial" w:hAnsi="Arial" w:cs="Arial"/>
          <w:b/>
          <w:sz w:val="22"/>
          <w:szCs w:val="22"/>
        </w:rPr>
        <w:t xml:space="preserve"> </w:t>
      </w:r>
      <w:r w:rsidR="00D02ED2" w:rsidRPr="00F01210">
        <w:rPr>
          <w:rFonts w:ascii="Arial" w:hAnsi="Arial" w:cs="Arial"/>
          <w:sz w:val="22"/>
          <w:szCs w:val="22"/>
        </w:rPr>
        <w:t xml:space="preserve">této smlouvy je zhotovitel povinen objednateli uhradit smluvní pokutu ve výši </w:t>
      </w:r>
      <w:r w:rsidR="00092BBC">
        <w:rPr>
          <w:rFonts w:ascii="Arial" w:hAnsi="Arial" w:cs="Arial"/>
          <w:b/>
          <w:sz w:val="22"/>
          <w:szCs w:val="22"/>
        </w:rPr>
        <w:t>2</w:t>
      </w:r>
      <w:r w:rsidR="00D02ED2" w:rsidRPr="00097B21">
        <w:rPr>
          <w:rFonts w:ascii="Arial" w:hAnsi="Arial" w:cs="Arial"/>
          <w:b/>
          <w:sz w:val="22"/>
          <w:szCs w:val="22"/>
        </w:rPr>
        <w:t>.</w:t>
      </w:r>
      <w:r w:rsidR="00D02ED2" w:rsidRPr="00F01210">
        <w:rPr>
          <w:rFonts w:ascii="Arial" w:hAnsi="Arial" w:cs="Arial"/>
          <w:b/>
          <w:sz w:val="22"/>
          <w:szCs w:val="22"/>
        </w:rPr>
        <w:t>000,- Kč</w:t>
      </w:r>
      <w:r w:rsidR="00092BBC">
        <w:rPr>
          <w:rFonts w:ascii="Arial" w:hAnsi="Arial" w:cs="Arial"/>
          <w:b/>
          <w:sz w:val="22"/>
          <w:szCs w:val="22"/>
        </w:rPr>
        <w:t xml:space="preserve"> dílčí termín předání díla a 5. 000,- Kč konečný termín předání díla</w:t>
      </w:r>
      <w:r w:rsidR="00D02ED2" w:rsidRPr="00F01210">
        <w:rPr>
          <w:rFonts w:ascii="Arial" w:hAnsi="Arial" w:cs="Arial"/>
          <w:sz w:val="22"/>
          <w:szCs w:val="22"/>
        </w:rPr>
        <w:t xml:space="preserve"> za každý</w:t>
      </w:r>
      <w:r w:rsidR="00283072">
        <w:rPr>
          <w:rFonts w:ascii="Arial" w:hAnsi="Arial" w:cs="Arial"/>
          <w:sz w:val="22"/>
          <w:szCs w:val="22"/>
        </w:rPr>
        <w:t xml:space="preserve"> </w:t>
      </w:r>
      <w:r w:rsidR="00D02ED2" w:rsidRPr="00F01210">
        <w:rPr>
          <w:rFonts w:ascii="Arial" w:hAnsi="Arial" w:cs="Arial"/>
          <w:sz w:val="22"/>
          <w:szCs w:val="22"/>
        </w:rPr>
        <w:t>den prodlení.</w:t>
      </w:r>
    </w:p>
    <w:p w:rsidR="00D02ED2" w:rsidRPr="00D02ED2" w:rsidRDefault="00D02ED2" w:rsidP="002B793D">
      <w:pPr>
        <w:spacing w:after="120"/>
        <w:jc w:val="both"/>
        <w:rPr>
          <w:rFonts w:ascii="Arial" w:hAnsi="Arial" w:cs="Arial"/>
          <w:sz w:val="22"/>
          <w:szCs w:val="22"/>
        </w:rPr>
      </w:pPr>
      <w:r w:rsidRPr="00FE107C">
        <w:rPr>
          <w:rFonts w:ascii="Arial" w:hAnsi="Arial" w:cs="Arial"/>
          <w:b/>
          <w:sz w:val="22"/>
          <w:szCs w:val="22"/>
        </w:rPr>
        <w:t>2.</w:t>
      </w:r>
      <w:r>
        <w:rPr>
          <w:rFonts w:ascii="Arial" w:hAnsi="Arial" w:cs="Arial"/>
          <w:sz w:val="22"/>
          <w:szCs w:val="22"/>
        </w:rPr>
        <w:t xml:space="preserve"> </w:t>
      </w:r>
      <w:r w:rsidRPr="00F01210">
        <w:rPr>
          <w:rFonts w:ascii="Arial" w:hAnsi="Arial" w:cs="Arial"/>
          <w:sz w:val="22"/>
          <w:szCs w:val="22"/>
        </w:rPr>
        <w:t xml:space="preserve">V případě prodlení zhotovitele s dílčím termínem dokončení celého </w:t>
      </w:r>
      <w:r w:rsidR="000A3A4F">
        <w:rPr>
          <w:rFonts w:ascii="Arial" w:hAnsi="Arial" w:cs="Arial"/>
          <w:sz w:val="22"/>
          <w:szCs w:val="22"/>
        </w:rPr>
        <w:t xml:space="preserve">díla dle </w:t>
      </w:r>
      <w:r w:rsidR="000A3A4F" w:rsidRPr="00FE107C">
        <w:rPr>
          <w:rFonts w:ascii="Arial" w:hAnsi="Arial" w:cs="Arial"/>
          <w:b/>
          <w:sz w:val="22"/>
          <w:szCs w:val="22"/>
        </w:rPr>
        <w:t>čl. III</w:t>
      </w:r>
      <w:r w:rsidR="00FE107C">
        <w:rPr>
          <w:rFonts w:ascii="Arial" w:hAnsi="Arial" w:cs="Arial"/>
          <w:sz w:val="22"/>
          <w:szCs w:val="22"/>
        </w:rPr>
        <w:t xml:space="preserve">., bodu </w:t>
      </w:r>
      <w:r w:rsidR="00283072">
        <w:rPr>
          <w:rFonts w:ascii="Arial" w:hAnsi="Arial" w:cs="Arial"/>
          <w:sz w:val="22"/>
          <w:szCs w:val="22"/>
        </w:rPr>
        <w:t>2</w:t>
      </w:r>
      <w:r w:rsidRPr="00F01210">
        <w:rPr>
          <w:rFonts w:ascii="Arial" w:hAnsi="Arial" w:cs="Arial"/>
          <w:sz w:val="22"/>
          <w:szCs w:val="22"/>
        </w:rPr>
        <w:t xml:space="preserve">. – </w:t>
      </w:r>
      <w:r w:rsidR="00283072" w:rsidRPr="00283072">
        <w:rPr>
          <w:rFonts w:ascii="Arial" w:hAnsi="Arial" w:cs="Arial"/>
          <w:b/>
          <w:sz w:val="22"/>
          <w:szCs w:val="22"/>
        </w:rPr>
        <w:t>termín dokončení projektové dokumentace</w:t>
      </w:r>
      <w:r w:rsidRPr="00F01210">
        <w:rPr>
          <w:rFonts w:ascii="Arial" w:hAnsi="Arial" w:cs="Arial"/>
          <w:b/>
          <w:sz w:val="22"/>
          <w:szCs w:val="22"/>
        </w:rPr>
        <w:t xml:space="preserve"> </w:t>
      </w:r>
      <w:r w:rsidRPr="00F01210">
        <w:rPr>
          <w:rFonts w:ascii="Arial" w:hAnsi="Arial" w:cs="Arial"/>
          <w:sz w:val="22"/>
          <w:szCs w:val="22"/>
        </w:rPr>
        <w:t xml:space="preserve">této smlouvy je zhotovitel povinen objednateli uhradit </w:t>
      </w:r>
      <w:r w:rsidRPr="00D02ED2">
        <w:rPr>
          <w:rFonts w:ascii="Arial" w:hAnsi="Arial" w:cs="Arial"/>
          <w:sz w:val="22"/>
          <w:szCs w:val="22"/>
        </w:rPr>
        <w:t xml:space="preserve">smluvní pokutu ve výši </w:t>
      </w:r>
      <w:r w:rsidR="00092BBC">
        <w:rPr>
          <w:rFonts w:ascii="Arial" w:hAnsi="Arial" w:cs="Arial"/>
          <w:b/>
          <w:sz w:val="22"/>
          <w:szCs w:val="22"/>
        </w:rPr>
        <w:t>1. 0</w:t>
      </w:r>
      <w:r w:rsidRPr="00D02ED2">
        <w:rPr>
          <w:rFonts w:ascii="Arial" w:hAnsi="Arial" w:cs="Arial"/>
          <w:b/>
          <w:sz w:val="22"/>
          <w:szCs w:val="22"/>
        </w:rPr>
        <w:t>00,- Kč</w:t>
      </w:r>
      <w:r w:rsidRPr="00D02ED2">
        <w:rPr>
          <w:rFonts w:ascii="Arial" w:hAnsi="Arial" w:cs="Arial"/>
          <w:sz w:val="22"/>
          <w:szCs w:val="22"/>
        </w:rPr>
        <w:t xml:space="preserve"> za každý den prodlení.</w:t>
      </w:r>
    </w:p>
    <w:p w:rsidR="003A0ED2" w:rsidRPr="00D02ED2" w:rsidRDefault="003A0ED2" w:rsidP="003A0ED2">
      <w:pPr>
        <w:suppressAutoHyphens w:val="0"/>
        <w:spacing w:after="120"/>
        <w:jc w:val="both"/>
        <w:rPr>
          <w:rFonts w:ascii="Arial" w:hAnsi="Arial" w:cs="Arial"/>
          <w:sz w:val="22"/>
          <w:szCs w:val="22"/>
        </w:rPr>
      </w:pPr>
      <w:r w:rsidRPr="00FE107C">
        <w:rPr>
          <w:rFonts w:ascii="Arial" w:hAnsi="Arial" w:cs="Arial"/>
          <w:b/>
          <w:sz w:val="22"/>
          <w:szCs w:val="22"/>
        </w:rPr>
        <w:t>3.</w:t>
      </w:r>
      <w:r w:rsidR="00FE107C">
        <w:rPr>
          <w:rFonts w:ascii="Arial" w:hAnsi="Arial" w:cs="Arial"/>
          <w:sz w:val="22"/>
          <w:szCs w:val="22"/>
        </w:rPr>
        <w:t xml:space="preserve"> </w:t>
      </w:r>
      <w:r w:rsidRPr="00D02ED2">
        <w:rPr>
          <w:rFonts w:ascii="Arial" w:hAnsi="Arial" w:cs="Arial"/>
          <w:sz w:val="22"/>
          <w:szCs w:val="22"/>
        </w:rPr>
        <w:t xml:space="preserve">Za neodstranění zjevných vad a nedodělků vyplývajících ze zápisu o předání a převzetí dokončeného díla a v termínu dohodnutém mezi objednatelem a zhotovitelem, uhradí zhotovitel objednateli </w:t>
      </w:r>
      <w:r w:rsidRPr="00D02ED2">
        <w:rPr>
          <w:rFonts w:ascii="Arial" w:hAnsi="Arial" w:cs="Arial"/>
          <w:b/>
          <w:bCs/>
          <w:sz w:val="22"/>
          <w:szCs w:val="22"/>
        </w:rPr>
        <w:t>1.000,- Kč</w:t>
      </w:r>
      <w:r w:rsidRPr="00D02ED2">
        <w:rPr>
          <w:rFonts w:ascii="Arial" w:hAnsi="Arial" w:cs="Arial"/>
          <w:sz w:val="22"/>
          <w:szCs w:val="22"/>
        </w:rPr>
        <w:t xml:space="preserve"> za každý případ a kalendářní den prodlení.</w:t>
      </w:r>
    </w:p>
    <w:p w:rsidR="003A0ED2" w:rsidRPr="00D02ED2" w:rsidRDefault="003A0ED2" w:rsidP="00FE107C">
      <w:pPr>
        <w:suppressAutoHyphens w:val="0"/>
        <w:spacing w:after="120"/>
        <w:jc w:val="both"/>
        <w:rPr>
          <w:rFonts w:ascii="Arial" w:hAnsi="Arial" w:cs="Arial"/>
          <w:sz w:val="22"/>
          <w:szCs w:val="22"/>
        </w:rPr>
      </w:pPr>
      <w:r w:rsidRPr="00FE107C">
        <w:rPr>
          <w:rFonts w:ascii="Arial" w:hAnsi="Arial" w:cs="Arial"/>
          <w:b/>
          <w:sz w:val="22"/>
          <w:szCs w:val="22"/>
        </w:rPr>
        <w:t>4.</w:t>
      </w:r>
      <w:r w:rsidR="00FE107C">
        <w:rPr>
          <w:rFonts w:ascii="Arial" w:hAnsi="Arial" w:cs="Arial"/>
          <w:b/>
          <w:sz w:val="22"/>
          <w:szCs w:val="22"/>
        </w:rPr>
        <w:t xml:space="preserve"> </w:t>
      </w:r>
      <w:r w:rsidR="00FE107C" w:rsidRPr="00FE107C">
        <w:rPr>
          <w:rFonts w:ascii="Arial" w:hAnsi="Arial" w:cs="Arial"/>
          <w:sz w:val="22"/>
          <w:szCs w:val="22"/>
        </w:rPr>
        <w:t>Za</w:t>
      </w:r>
      <w:r w:rsidRPr="00FE107C">
        <w:rPr>
          <w:rFonts w:ascii="Arial" w:hAnsi="Arial" w:cs="Arial"/>
          <w:sz w:val="22"/>
          <w:szCs w:val="22"/>
        </w:rPr>
        <w:t xml:space="preserve"> </w:t>
      </w:r>
      <w:r w:rsidRPr="00D02ED2">
        <w:rPr>
          <w:rFonts w:ascii="Arial" w:hAnsi="Arial" w:cs="Arial"/>
          <w:sz w:val="22"/>
          <w:szCs w:val="22"/>
        </w:rPr>
        <w:t xml:space="preserve">neodstranění uplatněné vady díla v záruční době a v termínu dohodnutém mezi objednatelem a zhotovitelem uhradí zhotovitel objednateli smluvní pokutu ve výši </w:t>
      </w:r>
      <w:r w:rsidRPr="00D02ED2">
        <w:rPr>
          <w:rFonts w:ascii="Arial" w:hAnsi="Arial" w:cs="Arial"/>
          <w:b/>
          <w:bCs/>
          <w:sz w:val="22"/>
          <w:szCs w:val="22"/>
        </w:rPr>
        <w:t>1.000,- Kč</w:t>
      </w:r>
      <w:r w:rsidRPr="00D02ED2">
        <w:rPr>
          <w:rFonts w:ascii="Arial" w:hAnsi="Arial" w:cs="Arial"/>
          <w:sz w:val="22"/>
          <w:szCs w:val="22"/>
        </w:rPr>
        <w:t xml:space="preserve"> za každý případ a kalendářní den prodlení. Označil-li obje</w:t>
      </w:r>
      <w:r w:rsidR="00FE107C">
        <w:rPr>
          <w:rFonts w:ascii="Arial" w:hAnsi="Arial" w:cs="Arial"/>
          <w:sz w:val="22"/>
          <w:szCs w:val="22"/>
        </w:rPr>
        <w:t xml:space="preserve">dnatel v reklamaci, že se jedná </w:t>
      </w:r>
      <w:r w:rsidRPr="00D02ED2">
        <w:rPr>
          <w:rFonts w:ascii="Arial" w:hAnsi="Arial" w:cs="Arial"/>
          <w:sz w:val="22"/>
          <w:szCs w:val="22"/>
        </w:rPr>
        <w:t xml:space="preserve">prokazatelně o vadu, která brání řádnému užívání díla, případně prokazatelně hrozí nebezpečí škody velkého rozsahu (havárie), sjednají obě smluvní strany smluvní pokuty v dvojnásobné výši </w:t>
      </w:r>
      <w:r w:rsidRPr="00D02ED2">
        <w:rPr>
          <w:rFonts w:ascii="Arial" w:hAnsi="Arial" w:cs="Arial"/>
          <w:b/>
          <w:sz w:val="22"/>
          <w:szCs w:val="22"/>
        </w:rPr>
        <w:t>tj. 2.000,- Kč</w:t>
      </w:r>
      <w:r w:rsidRPr="00D02ED2">
        <w:rPr>
          <w:rFonts w:ascii="Arial" w:hAnsi="Arial" w:cs="Arial"/>
          <w:sz w:val="22"/>
          <w:szCs w:val="22"/>
        </w:rPr>
        <w:t>.</w:t>
      </w:r>
    </w:p>
    <w:p w:rsidR="003A0ED2" w:rsidRPr="00D02ED2" w:rsidRDefault="003A0ED2" w:rsidP="003A0ED2">
      <w:pPr>
        <w:suppressAutoHyphens w:val="0"/>
        <w:spacing w:after="120"/>
        <w:jc w:val="both"/>
        <w:rPr>
          <w:rFonts w:ascii="Arial" w:hAnsi="Arial" w:cs="Arial"/>
          <w:sz w:val="22"/>
          <w:szCs w:val="22"/>
        </w:rPr>
      </w:pPr>
      <w:r w:rsidRPr="00FE107C">
        <w:rPr>
          <w:rFonts w:ascii="Arial" w:hAnsi="Arial" w:cs="Arial"/>
          <w:b/>
          <w:sz w:val="22"/>
          <w:szCs w:val="22"/>
        </w:rPr>
        <w:t>5.</w:t>
      </w:r>
      <w:r w:rsidR="00FE107C">
        <w:rPr>
          <w:rFonts w:ascii="Arial" w:hAnsi="Arial" w:cs="Arial"/>
          <w:sz w:val="22"/>
          <w:szCs w:val="22"/>
        </w:rPr>
        <w:t xml:space="preserve"> </w:t>
      </w:r>
      <w:r w:rsidRPr="00D02ED2">
        <w:rPr>
          <w:rFonts w:ascii="Arial" w:hAnsi="Arial" w:cs="Arial"/>
          <w:sz w:val="22"/>
          <w:szCs w:val="22"/>
        </w:rPr>
        <w:t xml:space="preserve">Za nevyklizení staveniště ve sjednané lhůtě do </w:t>
      </w:r>
      <w:r w:rsidR="00F62B2F" w:rsidRPr="00D02ED2">
        <w:rPr>
          <w:rFonts w:ascii="Arial" w:hAnsi="Arial" w:cs="Arial"/>
          <w:sz w:val="22"/>
          <w:szCs w:val="22"/>
        </w:rPr>
        <w:t>5</w:t>
      </w:r>
      <w:r w:rsidRPr="00D02ED2">
        <w:rPr>
          <w:rFonts w:ascii="Arial" w:hAnsi="Arial" w:cs="Arial"/>
          <w:sz w:val="22"/>
          <w:szCs w:val="22"/>
        </w:rPr>
        <w:t xml:space="preserve"> dnů po provedení předání dokončeného díla, uhradí zhotovitel objednateli smluvní pokutu ve výši </w:t>
      </w:r>
      <w:r w:rsidR="00092BBC">
        <w:rPr>
          <w:rFonts w:ascii="Arial" w:hAnsi="Arial" w:cs="Arial"/>
          <w:b/>
          <w:bCs/>
          <w:sz w:val="22"/>
          <w:szCs w:val="22"/>
        </w:rPr>
        <w:t>1</w:t>
      </w:r>
      <w:r w:rsidRPr="00D02ED2">
        <w:rPr>
          <w:rFonts w:ascii="Arial" w:hAnsi="Arial" w:cs="Arial"/>
          <w:b/>
          <w:bCs/>
          <w:sz w:val="22"/>
          <w:szCs w:val="22"/>
        </w:rPr>
        <w:t>.000,- Kč</w:t>
      </w:r>
      <w:r w:rsidRPr="00D02ED2">
        <w:rPr>
          <w:rFonts w:ascii="Arial" w:hAnsi="Arial" w:cs="Arial"/>
          <w:sz w:val="22"/>
          <w:szCs w:val="22"/>
        </w:rPr>
        <w:t xml:space="preserve"> za každý kalendářní den prodlení.</w:t>
      </w:r>
    </w:p>
    <w:p w:rsidR="003A0ED2" w:rsidRPr="00D02ED2" w:rsidRDefault="003A0ED2" w:rsidP="003A0ED2">
      <w:pPr>
        <w:suppressAutoHyphens w:val="0"/>
        <w:spacing w:after="120"/>
        <w:jc w:val="both"/>
        <w:rPr>
          <w:rFonts w:ascii="Arial" w:hAnsi="Arial" w:cs="Arial"/>
          <w:sz w:val="22"/>
          <w:szCs w:val="22"/>
        </w:rPr>
      </w:pPr>
      <w:r w:rsidRPr="00FE107C">
        <w:rPr>
          <w:rFonts w:ascii="Arial" w:hAnsi="Arial" w:cs="Arial"/>
          <w:b/>
          <w:sz w:val="22"/>
          <w:szCs w:val="22"/>
        </w:rPr>
        <w:t>6.</w:t>
      </w:r>
      <w:r w:rsidR="00FE107C">
        <w:rPr>
          <w:rFonts w:ascii="Arial" w:hAnsi="Arial" w:cs="Arial"/>
          <w:sz w:val="22"/>
          <w:szCs w:val="22"/>
        </w:rPr>
        <w:t xml:space="preserve"> </w:t>
      </w:r>
      <w:r w:rsidRPr="00D02ED2">
        <w:rPr>
          <w:rFonts w:ascii="Arial" w:hAnsi="Arial" w:cs="Arial"/>
          <w:sz w:val="22"/>
          <w:szCs w:val="22"/>
        </w:rPr>
        <w:t xml:space="preserve">V případě, že bude zjištěno, že stavební deník není přístupný v pracovní době na stavbě, bude zhotoviteli účtována jednorázová smluvní sankce </w:t>
      </w:r>
      <w:r w:rsidRPr="00D02ED2">
        <w:rPr>
          <w:rFonts w:ascii="Arial" w:hAnsi="Arial" w:cs="Arial"/>
          <w:b/>
          <w:sz w:val="22"/>
          <w:szCs w:val="22"/>
        </w:rPr>
        <w:t>1.0</w:t>
      </w:r>
      <w:r w:rsidRPr="00D02ED2">
        <w:rPr>
          <w:rFonts w:ascii="Arial" w:hAnsi="Arial" w:cs="Arial"/>
          <w:b/>
          <w:bCs/>
          <w:sz w:val="22"/>
          <w:szCs w:val="22"/>
        </w:rPr>
        <w:t>00,- Kč</w:t>
      </w:r>
      <w:r w:rsidRPr="00D02ED2">
        <w:rPr>
          <w:rFonts w:ascii="Arial" w:hAnsi="Arial" w:cs="Arial"/>
          <w:sz w:val="22"/>
          <w:szCs w:val="22"/>
        </w:rPr>
        <w:t xml:space="preserve"> za každý zjištěný případ. </w:t>
      </w:r>
    </w:p>
    <w:p w:rsidR="003A0ED2" w:rsidRPr="00D02ED2" w:rsidRDefault="003A0ED2" w:rsidP="00FE107C">
      <w:pPr>
        <w:suppressAutoHyphens w:val="0"/>
        <w:spacing w:after="120"/>
        <w:jc w:val="both"/>
        <w:rPr>
          <w:rFonts w:ascii="Arial" w:hAnsi="Arial" w:cs="Arial"/>
          <w:sz w:val="22"/>
          <w:szCs w:val="22"/>
        </w:rPr>
      </w:pPr>
      <w:r w:rsidRPr="00FE107C">
        <w:rPr>
          <w:rFonts w:ascii="Arial" w:hAnsi="Arial" w:cs="Arial"/>
          <w:b/>
          <w:sz w:val="22"/>
          <w:szCs w:val="22"/>
        </w:rPr>
        <w:t>7.</w:t>
      </w:r>
      <w:r w:rsidR="00FE107C">
        <w:rPr>
          <w:rFonts w:ascii="Arial" w:hAnsi="Arial" w:cs="Arial"/>
          <w:sz w:val="22"/>
          <w:szCs w:val="22"/>
        </w:rPr>
        <w:t xml:space="preserve"> </w:t>
      </w:r>
      <w:r w:rsidRPr="00D02ED2">
        <w:rPr>
          <w:rFonts w:ascii="Arial" w:hAnsi="Arial" w:cs="Arial"/>
          <w:sz w:val="22"/>
          <w:szCs w:val="22"/>
        </w:rPr>
        <w:t xml:space="preserve">V případě, že bude zjištěno, že na staveništi není udržován pořádek a čistota a staveniště nebude zabezpečeno </w:t>
      </w:r>
      <w:r w:rsidR="00933B88" w:rsidRPr="00D02ED2">
        <w:rPr>
          <w:rFonts w:ascii="Arial" w:hAnsi="Arial" w:cs="Arial"/>
          <w:sz w:val="22"/>
          <w:szCs w:val="22"/>
        </w:rPr>
        <w:t xml:space="preserve">proti vniku nepovolaným osobám </w:t>
      </w:r>
      <w:r w:rsidRPr="00D02ED2">
        <w:rPr>
          <w:rFonts w:ascii="Arial" w:hAnsi="Arial" w:cs="Arial"/>
          <w:sz w:val="22"/>
          <w:szCs w:val="22"/>
        </w:rPr>
        <w:t xml:space="preserve">bude zhotoviteli účtována jednorázová smluvní sankce </w:t>
      </w:r>
      <w:r w:rsidR="00092BBC">
        <w:rPr>
          <w:rFonts w:ascii="Arial" w:hAnsi="Arial" w:cs="Arial"/>
          <w:b/>
          <w:bCs/>
          <w:sz w:val="22"/>
          <w:szCs w:val="22"/>
        </w:rPr>
        <w:t>1</w:t>
      </w:r>
      <w:r w:rsidRPr="00D02ED2">
        <w:rPr>
          <w:rFonts w:ascii="Arial" w:hAnsi="Arial" w:cs="Arial"/>
          <w:b/>
          <w:bCs/>
          <w:sz w:val="22"/>
          <w:szCs w:val="22"/>
        </w:rPr>
        <w:t>.000,- Kč</w:t>
      </w:r>
      <w:r w:rsidRPr="00D02ED2">
        <w:rPr>
          <w:rFonts w:ascii="Arial" w:hAnsi="Arial" w:cs="Arial"/>
          <w:sz w:val="22"/>
          <w:szCs w:val="22"/>
        </w:rPr>
        <w:t xml:space="preserve"> za každý zjištěný případ. </w:t>
      </w:r>
    </w:p>
    <w:p w:rsidR="003A0ED2" w:rsidRPr="00D02ED2" w:rsidRDefault="003A0ED2" w:rsidP="00FE107C">
      <w:pPr>
        <w:tabs>
          <w:tab w:val="num" w:pos="862"/>
        </w:tabs>
        <w:suppressAutoHyphens w:val="0"/>
        <w:spacing w:after="480"/>
        <w:jc w:val="both"/>
        <w:rPr>
          <w:rFonts w:ascii="Arial" w:hAnsi="Arial" w:cs="Arial"/>
          <w:sz w:val="22"/>
          <w:szCs w:val="22"/>
        </w:rPr>
      </w:pPr>
      <w:r w:rsidRPr="00FE107C">
        <w:rPr>
          <w:rFonts w:ascii="Arial" w:hAnsi="Arial" w:cs="Arial"/>
          <w:b/>
          <w:sz w:val="22"/>
          <w:szCs w:val="22"/>
        </w:rPr>
        <w:t>8.</w:t>
      </w:r>
      <w:r w:rsidR="00FE107C">
        <w:rPr>
          <w:rFonts w:ascii="Arial" w:hAnsi="Arial" w:cs="Arial"/>
          <w:sz w:val="22"/>
          <w:szCs w:val="22"/>
        </w:rPr>
        <w:t xml:space="preserve"> </w:t>
      </w:r>
      <w:r w:rsidRPr="00D02ED2">
        <w:rPr>
          <w:rFonts w:ascii="Arial" w:hAnsi="Arial" w:cs="Arial"/>
          <w:sz w:val="22"/>
          <w:szCs w:val="22"/>
        </w:rPr>
        <w:t xml:space="preserve">V případě, že objednateli vznikne z ujednání této smlouvy nárok na smluvní pokutu nebo jinou majetkovou sankci vůči zhotoviteli, je objednatel oprávněn zhotoviteli vystavit fakturu. Fakturovanou částku z faktury za smluvní pokutu i její dílčí část nebo jinou majetkovou sankci bude moci objednatel odečíst z kterékoliv faktury zhotovitele. </w:t>
      </w:r>
    </w:p>
    <w:p w:rsidR="00FD41F7" w:rsidRPr="009C66DD" w:rsidRDefault="00D41778" w:rsidP="00E14EED">
      <w:pPr>
        <w:spacing w:after="240"/>
        <w:jc w:val="center"/>
        <w:rPr>
          <w:rFonts w:ascii="Arial" w:hAnsi="Arial" w:cs="Arial"/>
          <w:b/>
          <w:sz w:val="22"/>
          <w:szCs w:val="22"/>
        </w:rPr>
      </w:pPr>
      <w:r w:rsidRPr="009C66DD">
        <w:rPr>
          <w:rFonts w:ascii="Arial" w:hAnsi="Arial" w:cs="Arial"/>
          <w:b/>
          <w:sz w:val="22"/>
          <w:szCs w:val="22"/>
        </w:rPr>
        <w:t xml:space="preserve">VIII. </w:t>
      </w:r>
      <w:r w:rsidR="00FD41F7" w:rsidRPr="009C66DD">
        <w:rPr>
          <w:rFonts w:ascii="Arial" w:hAnsi="Arial" w:cs="Arial"/>
          <w:b/>
          <w:sz w:val="22"/>
          <w:szCs w:val="22"/>
        </w:rPr>
        <w:t>Způsob provádění díla</w:t>
      </w:r>
    </w:p>
    <w:p w:rsidR="00FD41F7" w:rsidRPr="009C66DD" w:rsidRDefault="00FD41F7" w:rsidP="00E0378F">
      <w:pPr>
        <w:spacing w:after="120"/>
        <w:jc w:val="both"/>
        <w:rPr>
          <w:rFonts w:ascii="Arial" w:hAnsi="Arial" w:cs="Arial"/>
          <w:sz w:val="22"/>
          <w:szCs w:val="22"/>
        </w:rPr>
      </w:pPr>
      <w:r w:rsidRPr="00FE107C">
        <w:rPr>
          <w:rFonts w:ascii="Arial" w:hAnsi="Arial" w:cs="Arial"/>
          <w:b/>
          <w:sz w:val="22"/>
          <w:szCs w:val="22"/>
        </w:rPr>
        <w:t>1.</w:t>
      </w:r>
      <w:r w:rsidR="00FE107C">
        <w:rPr>
          <w:rFonts w:ascii="Arial" w:hAnsi="Arial" w:cs="Arial"/>
          <w:sz w:val="22"/>
          <w:szCs w:val="22"/>
        </w:rPr>
        <w:t xml:space="preserve"> </w:t>
      </w:r>
      <w:r w:rsidRPr="009C66DD">
        <w:rPr>
          <w:rFonts w:ascii="Arial" w:hAnsi="Arial" w:cs="Arial"/>
          <w:sz w:val="22"/>
          <w:szCs w:val="22"/>
        </w:rPr>
        <w:t>Zhotovitel je povinen vést o provádění díla ode dne předání staveniště stavební deník</w:t>
      </w:r>
      <w:r w:rsidR="00892CA4" w:rsidRPr="009C66DD">
        <w:rPr>
          <w:rFonts w:ascii="Arial" w:hAnsi="Arial" w:cs="Arial"/>
          <w:sz w:val="22"/>
          <w:szCs w:val="22"/>
        </w:rPr>
        <w:t xml:space="preserve">. </w:t>
      </w:r>
      <w:r w:rsidRPr="009C66DD">
        <w:rPr>
          <w:rFonts w:ascii="Arial" w:hAnsi="Arial" w:cs="Arial"/>
          <w:sz w:val="22"/>
          <w:szCs w:val="22"/>
        </w:rPr>
        <w:t xml:space="preserve">Do stavebního deníku </w:t>
      </w:r>
      <w:r w:rsidR="000A6A37" w:rsidRPr="009C66DD">
        <w:rPr>
          <w:rFonts w:ascii="Arial" w:hAnsi="Arial" w:cs="Arial"/>
          <w:sz w:val="22"/>
          <w:szCs w:val="22"/>
        </w:rPr>
        <w:t xml:space="preserve">budou denně </w:t>
      </w:r>
      <w:r w:rsidRPr="009C66DD">
        <w:rPr>
          <w:rFonts w:ascii="Arial" w:hAnsi="Arial" w:cs="Arial"/>
          <w:sz w:val="22"/>
          <w:szCs w:val="22"/>
        </w:rPr>
        <w:t xml:space="preserve">záznamy všech důležitých </w:t>
      </w:r>
      <w:r w:rsidR="009C66DD" w:rsidRPr="009C66DD">
        <w:rPr>
          <w:rFonts w:ascii="Arial" w:hAnsi="Arial" w:cs="Arial"/>
          <w:sz w:val="22"/>
          <w:szCs w:val="22"/>
        </w:rPr>
        <w:t>okolností o průběhu</w:t>
      </w:r>
      <w:r w:rsidRPr="009C66DD">
        <w:rPr>
          <w:rFonts w:ascii="Arial" w:hAnsi="Arial" w:cs="Arial"/>
          <w:sz w:val="22"/>
          <w:szCs w:val="22"/>
        </w:rPr>
        <w:t xml:space="preserve"> výstavby díla. Povinnost vést stavební deník končí dne</w:t>
      </w:r>
      <w:r w:rsidR="002B7E76" w:rsidRPr="009C66DD">
        <w:rPr>
          <w:rFonts w:ascii="Arial" w:hAnsi="Arial" w:cs="Arial"/>
          <w:sz w:val="22"/>
          <w:szCs w:val="22"/>
        </w:rPr>
        <w:t>m předání a převzetí díla,</w:t>
      </w:r>
      <w:r w:rsidRPr="009C66DD">
        <w:rPr>
          <w:rFonts w:ascii="Arial" w:hAnsi="Arial" w:cs="Arial"/>
          <w:sz w:val="22"/>
          <w:szCs w:val="22"/>
        </w:rPr>
        <w:t xml:space="preserve"> případně odstraněním poslední vady či nedodělku nacházejícím se v přejímacím protokolu.</w:t>
      </w:r>
    </w:p>
    <w:p w:rsidR="000A6A37" w:rsidRPr="009C66DD" w:rsidRDefault="000A6A37" w:rsidP="00FE107C">
      <w:pPr>
        <w:numPr>
          <w:ilvl w:val="0"/>
          <w:numId w:val="32"/>
        </w:numPr>
        <w:spacing w:after="120"/>
        <w:jc w:val="both"/>
        <w:rPr>
          <w:rFonts w:ascii="Arial" w:hAnsi="Arial" w:cs="Arial"/>
          <w:sz w:val="22"/>
          <w:szCs w:val="22"/>
        </w:rPr>
      </w:pPr>
      <w:r w:rsidRPr="009C66DD">
        <w:rPr>
          <w:rFonts w:ascii="Arial" w:hAnsi="Arial" w:cs="Arial"/>
          <w:sz w:val="22"/>
          <w:szCs w:val="22"/>
        </w:rPr>
        <w:t>Do stavebního deníku bude zhotovitel zapisovat záznamy o průběhu stavby, tzn. všechny skutečnosti rozhodné pro plnění předmětu díla této smlouvy a údaje o časovém plnění prací.</w:t>
      </w:r>
    </w:p>
    <w:p w:rsidR="000A6A37" w:rsidRPr="009C66DD" w:rsidRDefault="000A6A37" w:rsidP="00FE107C">
      <w:pPr>
        <w:numPr>
          <w:ilvl w:val="0"/>
          <w:numId w:val="32"/>
        </w:numPr>
        <w:spacing w:after="120"/>
        <w:jc w:val="both"/>
        <w:rPr>
          <w:rFonts w:ascii="Arial" w:hAnsi="Arial" w:cs="Arial"/>
          <w:sz w:val="22"/>
          <w:szCs w:val="22"/>
        </w:rPr>
      </w:pPr>
      <w:r w:rsidRPr="009C66DD">
        <w:rPr>
          <w:rFonts w:ascii="Arial" w:hAnsi="Arial" w:cs="Arial"/>
          <w:sz w:val="22"/>
          <w:szCs w:val="22"/>
        </w:rPr>
        <w:t>Denní záznamy budou zapisovány do deníku s očíslovanými listy jednak pevnými, jednak perforovanými pro dva oddělitelní průpisy, z nichž prvý průpis obdrží objednatel</w:t>
      </w:r>
      <w:r w:rsidR="008122E0" w:rsidRPr="009C66DD">
        <w:rPr>
          <w:rFonts w:ascii="Arial" w:hAnsi="Arial" w:cs="Arial"/>
          <w:sz w:val="22"/>
          <w:szCs w:val="22"/>
        </w:rPr>
        <w:t>.</w:t>
      </w:r>
    </w:p>
    <w:p w:rsidR="000A6A37" w:rsidRPr="009C66DD" w:rsidRDefault="005E654B" w:rsidP="00FE107C">
      <w:pPr>
        <w:numPr>
          <w:ilvl w:val="0"/>
          <w:numId w:val="32"/>
        </w:numPr>
        <w:spacing w:after="120"/>
        <w:jc w:val="both"/>
        <w:rPr>
          <w:rFonts w:ascii="Arial" w:hAnsi="Arial" w:cs="Arial"/>
          <w:sz w:val="22"/>
          <w:szCs w:val="22"/>
        </w:rPr>
      </w:pPr>
      <w:r w:rsidRPr="009C66DD">
        <w:rPr>
          <w:rFonts w:ascii="Arial" w:hAnsi="Arial" w:cs="Arial"/>
          <w:sz w:val="22"/>
          <w:szCs w:val="22"/>
        </w:rPr>
        <w:t>Denní záznamy čitelně zapisuje stavbyvedoucí (popř. jeho zástupce) v den, kdy byly práce provedeny nebo nastaly okolnosti, které vyvolaly nutnost zápisu. Při denních záznamech nesmí být vynechána volná místa.</w:t>
      </w:r>
    </w:p>
    <w:p w:rsidR="005E654B" w:rsidRPr="009C66DD" w:rsidRDefault="005E654B" w:rsidP="00FE107C">
      <w:pPr>
        <w:numPr>
          <w:ilvl w:val="0"/>
          <w:numId w:val="32"/>
        </w:numPr>
        <w:spacing w:after="120"/>
        <w:jc w:val="both"/>
        <w:rPr>
          <w:rFonts w:ascii="Arial" w:hAnsi="Arial" w:cs="Arial"/>
          <w:sz w:val="22"/>
          <w:szCs w:val="22"/>
        </w:rPr>
      </w:pPr>
      <w:r w:rsidRPr="009C66DD">
        <w:rPr>
          <w:rFonts w:ascii="Arial" w:hAnsi="Arial" w:cs="Arial"/>
          <w:sz w:val="22"/>
          <w:szCs w:val="22"/>
        </w:rPr>
        <w:lastRenderedPageBreak/>
        <w:t>Do stavebního deníku je oprávněn provádět záznamy kromě stavebního dozoru a technického dozoru objednatele také projektant, popř. příslušn</w:t>
      </w:r>
      <w:r w:rsidR="009C66DD" w:rsidRPr="009C66DD">
        <w:rPr>
          <w:rFonts w:ascii="Arial" w:hAnsi="Arial" w:cs="Arial"/>
          <w:sz w:val="22"/>
          <w:szCs w:val="22"/>
        </w:rPr>
        <w:t>é orgány státní správy</w:t>
      </w:r>
      <w:r w:rsidRPr="009C66DD">
        <w:rPr>
          <w:rFonts w:ascii="Arial" w:hAnsi="Arial" w:cs="Arial"/>
          <w:sz w:val="22"/>
          <w:szCs w:val="22"/>
        </w:rPr>
        <w:t>.</w:t>
      </w:r>
    </w:p>
    <w:p w:rsidR="00FD41F7" w:rsidRPr="009C66DD" w:rsidRDefault="00FD41F7" w:rsidP="00E0378F">
      <w:pPr>
        <w:spacing w:after="120"/>
        <w:jc w:val="both"/>
        <w:rPr>
          <w:rFonts w:ascii="Arial" w:hAnsi="Arial" w:cs="Arial"/>
          <w:sz w:val="22"/>
          <w:szCs w:val="22"/>
        </w:rPr>
      </w:pPr>
      <w:r w:rsidRPr="00FE107C">
        <w:rPr>
          <w:rFonts w:ascii="Arial" w:hAnsi="Arial" w:cs="Arial"/>
          <w:b/>
          <w:sz w:val="22"/>
          <w:szCs w:val="22"/>
        </w:rPr>
        <w:t>2.</w:t>
      </w:r>
      <w:r w:rsidR="00FE107C">
        <w:rPr>
          <w:rFonts w:ascii="Arial" w:hAnsi="Arial" w:cs="Arial"/>
          <w:sz w:val="22"/>
          <w:szCs w:val="22"/>
        </w:rPr>
        <w:t xml:space="preserve"> </w:t>
      </w:r>
      <w:r w:rsidRPr="009C66DD">
        <w:rPr>
          <w:rFonts w:ascii="Arial" w:hAnsi="Arial" w:cs="Arial"/>
          <w:sz w:val="22"/>
          <w:szCs w:val="22"/>
        </w:rPr>
        <w:t xml:space="preserve">Stavební deník povede zhotovitel denně a tento bude trvale </w:t>
      </w:r>
      <w:r w:rsidR="00892CA4" w:rsidRPr="009C66DD">
        <w:rPr>
          <w:rFonts w:ascii="Arial" w:hAnsi="Arial" w:cs="Arial"/>
          <w:sz w:val="22"/>
          <w:szCs w:val="22"/>
        </w:rPr>
        <w:t>na stav</w:t>
      </w:r>
      <w:r w:rsidR="00F43B1F" w:rsidRPr="009C66DD">
        <w:rPr>
          <w:rFonts w:ascii="Arial" w:hAnsi="Arial" w:cs="Arial"/>
          <w:sz w:val="22"/>
          <w:szCs w:val="22"/>
        </w:rPr>
        <w:t>b</w:t>
      </w:r>
      <w:r w:rsidR="00892CA4" w:rsidRPr="009C66DD">
        <w:rPr>
          <w:rFonts w:ascii="Arial" w:hAnsi="Arial" w:cs="Arial"/>
          <w:sz w:val="22"/>
          <w:szCs w:val="22"/>
        </w:rPr>
        <w:t xml:space="preserve">ě </w:t>
      </w:r>
      <w:r w:rsidRPr="009C66DD">
        <w:rPr>
          <w:rFonts w:ascii="Arial" w:hAnsi="Arial" w:cs="Arial"/>
          <w:sz w:val="22"/>
          <w:szCs w:val="22"/>
        </w:rPr>
        <w:t>přístupný. Dohody vyjádřené podpisem ve stavebním deníku nelze považovat za změny či dodatky smlouvy o dílo, právoplatné jsou pouze řádné změny a dodatky ke smlouvě o dílo.</w:t>
      </w:r>
    </w:p>
    <w:p w:rsidR="00FD41F7" w:rsidRPr="009C66DD" w:rsidRDefault="00FD41F7" w:rsidP="00E0378F">
      <w:pPr>
        <w:spacing w:after="120"/>
        <w:jc w:val="both"/>
        <w:rPr>
          <w:rFonts w:ascii="Arial" w:hAnsi="Arial" w:cs="Arial"/>
          <w:sz w:val="22"/>
          <w:szCs w:val="22"/>
        </w:rPr>
      </w:pPr>
      <w:r w:rsidRPr="00FE107C">
        <w:rPr>
          <w:rFonts w:ascii="Arial" w:hAnsi="Arial" w:cs="Arial"/>
          <w:b/>
          <w:sz w:val="22"/>
          <w:szCs w:val="22"/>
        </w:rPr>
        <w:t>3.</w:t>
      </w:r>
      <w:r w:rsidR="00FE107C">
        <w:rPr>
          <w:rFonts w:ascii="Arial" w:hAnsi="Arial" w:cs="Arial"/>
          <w:sz w:val="22"/>
          <w:szCs w:val="22"/>
        </w:rPr>
        <w:t xml:space="preserve"> </w:t>
      </w:r>
      <w:r w:rsidRPr="009C66DD">
        <w:rPr>
          <w:rFonts w:ascii="Arial" w:hAnsi="Arial" w:cs="Arial"/>
          <w:sz w:val="22"/>
          <w:szCs w:val="22"/>
        </w:rPr>
        <w:t>Mimo zhotovitele jsou oprávněni provádět zápisy do stavebního deníku objednatel případně jim pověřený zástupce, projektant nebo příslušné orgány státní správy.</w:t>
      </w:r>
    </w:p>
    <w:p w:rsidR="00696800" w:rsidRPr="009C66DD" w:rsidRDefault="00FD41F7" w:rsidP="00E0378F">
      <w:pPr>
        <w:spacing w:after="120"/>
        <w:jc w:val="both"/>
        <w:rPr>
          <w:rFonts w:ascii="Arial" w:hAnsi="Arial" w:cs="Arial"/>
          <w:sz w:val="22"/>
          <w:szCs w:val="22"/>
        </w:rPr>
      </w:pPr>
      <w:r w:rsidRPr="00FE107C">
        <w:rPr>
          <w:rFonts w:ascii="Arial" w:hAnsi="Arial" w:cs="Arial"/>
          <w:b/>
          <w:sz w:val="22"/>
          <w:szCs w:val="22"/>
        </w:rPr>
        <w:t>4.</w:t>
      </w:r>
      <w:r w:rsidR="00984CA4" w:rsidRPr="009C66DD">
        <w:rPr>
          <w:rFonts w:ascii="Arial" w:hAnsi="Arial" w:cs="Arial"/>
          <w:sz w:val="22"/>
          <w:szCs w:val="22"/>
        </w:rPr>
        <w:t xml:space="preserve">  Nesouhlasí-li zhotovitel (nebo jeho zástupce) se záznamem orgánů uvedených v předchozích ustanoveních, připojí k jejich záznamu do 3 pracovních dnů své vyjádření. Pokud</w:t>
      </w:r>
      <w:r w:rsidR="00984CA4" w:rsidRPr="00EE0AC2">
        <w:rPr>
          <w:rFonts w:ascii="Arial" w:hAnsi="Arial" w:cs="Arial"/>
          <w:color w:val="FF0000"/>
          <w:sz w:val="22"/>
          <w:szCs w:val="22"/>
        </w:rPr>
        <w:t xml:space="preserve"> </w:t>
      </w:r>
      <w:r w:rsidR="00984CA4" w:rsidRPr="009C66DD">
        <w:rPr>
          <w:rFonts w:ascii="Arial" w:hAnsi="Arial" w:cs="Arial"/>
          <w:sz w:val="22"/>
          <w:szCs w:val="22"/>
        </w:rPr>
        <w:t xml:space="preserve">tak neučiní, má se za to, že s obsahem záznamu souhlasí. Nesouhlasí-li objednatel s obsahem </w:t>
      </w:r>
      <w:r w:rsidR="007577D7" w:rsidRPr="009C66DD">
        <w:rPr>
          <w:rFonts w:ascii="Arial" w:hAnsi="Arial" w:cs="Arial"/>
          <w:sz w:val="22"/>
          <w:szCs w:val="22"/>
        </w:rPr>
        <w:t>ve stavebním deníku, vyznačí námitky do 3 dnů svým zápisem ve stavebním deníku.</w:t>
      </w:r>
    </w:p>
    <w:p w:rsidR="00E14EED" w:rsidRDefault="00FD41F7" w:rsidP="00E14EED">
      <w:pPr>
        <w:jc w:val="both"/>
        <w:rPr>
          <w:rFonts w:ascii="Arial" w:hAnsi="Arial" w:cs="Arial"/>
          <w:sz w:val="22"/>
          <w:szCs w:val="22"/>
        </w:rPr>
      </w:pPr>
      <w:r w:rsidRPr="00FE107C">
        <w:rPr>
          <w:rFonts w:ascii="Arial" w:hAnsi="Arial" w:cs="Arial"/>
          <w:b/>
          <w:sz w:val="22"/>
          <w:szCs w:val="22"/>
        </w:rPr>
        <w:t>5.</w:t>
      </w:r>
      <w:r w:rsidR="00FE107C">
        <w:rPr>
          <w:rFonts w:ascii="Arial" w:hAnsi="Arial" w:cs="Arial"/>
          <w:sz w:val="22"/>
          <w:szCs w:val="22"/>
        </w:rPr>
        <w:t xml:space="preserve"> </w:t>
      </w:r>
      <w:r w:rsidRPr="009C66DD">
        <w:rPr>
          <w:rFonts w:ascii="Arial" w:hAnsi="Arial" w:cs="Arial"/>
          <w:sz w:val="22"/>
          <w:szCs w:val="22"/>
        </w:rPr>
        <w:t xml:space="preserve">O předání staveniště bude sepsán zápis, podepsaný odpovědnými zástupci smluvních stran s prohlášením zhotovitele, že staveniště za podmínek uvedených v zápise přejímá. Převzetím </w:t>
      </w:r>
    </w:p>
    <w:p w:rsidR="00E14EED" w:rsidRDefault="009C66DD" w:rsidP="00E14EED">
      <w:pPr>
        <w:jc w:val="both"/>
        <w:rPr>
          <w:rFonts w:ascii="Arial" w:hAnsi="Arial" w:cs="Arial"/>
          <w:sz w:val="22"/>
          <w:szCs w:val="22"/>
        </w:rPr>
      </w:pPr>
      <w:r w:rsidRPr="009C66DD">
        <w:rPr>
          <w:rFonts w:ascii="Arial" w:hAnsi="Arial" w:cs="Arial"/>
          <w:sz w:val="22"/>
          <w:szCs w:val="22"/>
        </w:rPr>
        <w:t>staveniště k provedení</w:t>
      </w:r>
      <w:r w:rsidR="00FD41F7" w:rsidRPr="009C66DD">
        <w:rPr>
          <w:rFonts w:ascii="Arial" w:hAnsi="Arial" w:cs="Arial"/>
          <w:sz w:val="22"/>
          <w:szCs w:val="22"/>
        </w:rPr>
        <w:t xml:space="preserve"> díla nese zhotovitel nebezpečí všech škod na prováděném díle až do dne </w:t>
      </w:r>
    </w:p>
    <w:p w:rsidR="00FD41F7" w:rsidRPr="009C66DD" w:rsidRDefault="00FD41F7" w:rsidP="00E0378F">
      <w:pPr>
        <w:spacing w:after="120"/>
        <w:jc w:val="both"/>
        <w:rPr>
          <w:rFonts w:ascii="Arial" w:hAnsi="Arial" w:cs="Arial"/>
          <w:sz w:val="22"/>
          <w:szCs w:val="22"/>
        </w:rPr>
      </w:pPr>
      <w:r w:rsidRPr="009C66DD">
        <w:rPr>
          <w:rFonts w:ascii="Arial" w:hAnsi="Arial" w:cs="Arial"/>
          <w:sz w:val="22"/>
          <w:szCs w:val="22"/>
        </w:rPr>
        <w:t>jeho dokončení a předání objednateli.</w:t>
      </w:r>
    </w:p>
    <w:p w:rsidR="00FD41F7" w:rsidRPr="009C66DD" w:rsidRDefault="00FD41F7" w:rsidP="00E0378F">
      <w:pPr>
        <w:spacing w:after="120"/>
        <w:jc w:val="both"/>
        <w:rPr>
          <w:rFonts w:ascii="Arial" w:hAnsi="Arial" w:cs="Arial"/>
          <w:sz w:val="22"/>
          <w:szCs w:val="22"/>
        </w:rPr>
      </w:pPr>
      <w:r w:rsidRPr="00E14EED">
        <w:rPr>
          <w:rFonts w:ascii="Arial" w:hAnsi="Arial" w:cs="Arial"/>
          <w:b/>
          <w:sz w:val="22"/>
          <w:szCs w:val="22"/>
        </w:rPr>
        <w:t>6.</w:t>
      </w:r>
      <w:r w:rsidR="00EC18E8" w:rsidRPr="009C66DD">
        <w:rPr>
          <w:rFonts w:ascii="Arial" w:hAnsi="Arial" w:cs="Arial"/>
          <w:sz w:val="22"/>
          <w:szCs w:val="22"/>
        </w:rPr>
        <w:t xml:space="preserve">  </w:t>
      </w:r>
      <w:r w:rsidRPr="009C66DD">
        <w:rPr>
          <w:rFonts w:ascii="Arial" w:hAnsi="Arial" w:cs="Arial"/>
          <w:sz w:val="22"/>
          <w:szCs w:val="22"/>
        </w:rPr>
        <w:t>Objednatel je oprávněn kontrolovat provádění díla. Zjistí-li, že zhotovitel provádí dílo v rozporu se svými povinnostmi, je objednatel v právu dožadovat se provádění díla řádným způsobem.</w:t>
      </w:r>
    </w:p>
    <w:p w:rsidR="00FD41F7" w:rsidRPr="009C66DD" w:rsidRDefault="00D41778" w:rsidP="00E0378F">
      <w:pPr>
        <w:spacing w:after="120"/>
        <w:jc w:val="both"/>
        <w:rPr>
          <w:rFonts w:ascii="Arial" w:hAnsi="Arial" w:cs="Arial"/>
          <w:sz w:val="22"/>
          <w:szCs w:val="22"/>
        </w:rPr>
      </w:pPr>
      <w:r w:rsidRPr="00E14EED">
        <w:rPr>
          <w:rFonts w:ascii="Arial" w:hAnsi="Arial" w:cs="Arial"/>
          <w:b/>
          <w:sz w:val="22"/>
          <w:szCs w:val="22"/>
        </w:rPr>
        <w:t>7</w:t>
      </w:r>
      <w:r w:rsidR="00FD41F7" w:rsidRPr="00E14EED">
        <w:rPr>
          <w:rFonts w:ascii="Arial" w:hAnsi="Arial" w:cs="Arial"/>
          <w:b/>
          <w:sz w:val="22"/>
          <w:szCs w:val="22"/>
        </w:rPr>
        <w:t>.</w:t>
      </w:r>
      <w:r w:rsidR="00EC18E8" w:rsidRPr="00E14EED">
        <w:rPr>
          <w:rFonts w:ascii="Arial" w:hAnsi="Arial" w:cs="Arial"/>
          <w:b/>
          <w:sz w:val="22"/>
          <w:szCs w:val="22"/>
        </w:rPr>
        <w:t xml:space="preserve"> </w:t>
      </w:r>
      <w:r w:rsidR="00FD41F7" w:rsidRPr="009C66DD">
        <w:rPr>
          <w:rFonts w:ascii="Arial" w:hAnsi="Arial" w:cs="Arial"/>
          <w:sz w:val="22"/>
          <w:szCs w:val="22"/>
        </w:rPr>
        <w:t xml:space="preserve">Zhotovitel odpovídá za dodržení předpisů bezpečnosti práce a požární ochrany po dobu realizace díla, zejména zákona č. 133/1985 Sb. o požární ochraně, ve znění pozdějších předpisů (úplné znění č. 67/2001 Sb.), </w:t>
      </w:r>
      <w:proofErr w:type="spellStart"/>
      <w:r w:rsidR="00FD41F7" w:rsidRPr="009C66DD">
        <w:rPr>
          <w:rFonts w:ascii="Arial" w:hAnsi="Arial" w:cs="Arial"/>
          <w:sz w:val="22"/>
          <w:szCs w:val="22"/>
        </w:rPr>
        <w:t>vyhl</w:t>
      </w:r>
      <w:proofErr w:type="spellEnd"/>
      <w:r w:rsidR="00FD41F7" w:rsidRPr="009C66DD">
        <w:rPr>
          <w:rFonts w:ascii="Arial" w:hAnsi="Arial" w:cs="Arial"/>
          <w:sz w:val="22"/>
          <w:szCs w:val="22"/>
        </w:rPr>
        <w:t>. MV 246/2001 Sb. požární prevenci a vyhlášky ČÚBP a ČBÚ č. 324/1990  Sb. v platném znění.</w:t>
      </w:r>
    </w:p>
    <w:p w:rsidR="00FD41F7" w:rsidRPr="009C66DD" w:rsidRDefault="00D41778" w:rsidP="00E0378F">
      <w:pPr>
        <w:spacing w:after="120"/>
        <w:jc w:val="both"/>
        <w:rPr>
          <w:rFonts w:ascii="Arial" w:hAnsi="Arial" w:cs="Arial"/>
          <w:sz w:val="22"/>
          <w:szCs w:val="22"/>
        </w:rPr>
      </w:pPr>
      <w:r w:rsidRPr="00E14EED">
        <w:rPr>
          <w:rFonts w:ascii="Arial" w:hAnsi="Arial" w:cs="Arial"/>
          <w:b/>
          <w:sz w:val="22"/>
          <w:szCs w:val="22"/>
        </w:rPr>
        <w:t>8</w:t>
      </w:r>
      <w:r w:rsidR="00FD41F7" w:rsidRPr="00E14EED">
        <w:rPr>
          <w:rFonts w:ascii="Arial" w:hAnsi="Arial" w:cs="Arial"/>
          <w:b/>
          <w:sz w:val="22"/>
          <w:szCs w:val="22"/>
        </w:rPr>
        <w:t>.</w:t>
      </w:r>
      <w:r w:rsidR="00E14EED">
        <w:rPr>
          <w:rFonts w:ascii="Arial" w:hAnsi="Arial" w:cs="Arial"/>
          <w:sz w:val="22"/>
          <w:szCs w:val="22"/>
        </w:rPr>
        <w:t xml:space="preserve"> </w:t>
      </w:r>
      <w:r w:rsidR="00FD41F7" w:rsidRPr="009C66DD">
        <w:rPr>
          <w:rFonts w:ascii="Arial" w:hAnsi="Arial" w:cs="Arial"/>
          <w:sz w:val="22"/>
          <w:szCs w:val="22"/>
        </w:rPr>
        <w:t>Jakost díla i použité materiály musí odpovídat povaze plnění díla, platným ČSN závazným předpisům souvisejících s plněním díla a musí splňovat podmínky této smlouvy.</w:t>
      </w:r>
    </w:p>
    <w:p w:rsidR="00FD41F7" w:rsidRPr="009C66DD" w:rsidRDefault="00D41778" w:rsidP="00E0378F">
      <w:pPr>
        <w:spacing w:after="120"/>
        <w:jc w:val="both"/>
        <w:rPr>
          <w:rFonts w:ascii="Arial" w:hAnsi="Arial" w:cs="Arial"/>
          <w:sz w:val="22"/>
          <w:szCs w:val="22"/>
        </w:rPr>
      </w:pPr>
      <w:r w:rsidRPr="00E14EED">
        <w:rPr>
          <w:rFonts w:ascii="Arial" w:hAnsi="Arial" w:cs="Arial"/>
          <w:b/>
          <w:sz w:val="22"/>
          <w:szCs w:val="22"/>
        </w:rPr>
        <w:t>9</w:t>
      </w:r>
      <w:r w:rsidR="00FD41F7" w:rsidRPr="00E14EED">
        <w:rPr>
          <w:rFonts w:ascii="Arial" w:hAnsi="Arial" w:cs="Arial"/>
          <w:b/>
          <w:sz w:val="22"/>
          <w:szCs w:val="22"/>
        </w:rPr>
        <w:t>.</w:t>
      </w:r>
      <w:r w:rsidR="00E14EED">
        <w:rPr>
          <w:rFonts w:ascii="Arial" w:hAnsi="Arial" w:cs="Arial"/>
          <w:sz w:val="22"/>
          <w:szCs w:val="22"/>
        </w:rPr>
        <w:t xml:space="preserve"> </w:t>
      </w:r>
      <w:r w:rsidR="00FD41F7" w:rsidRPr="009C66DD">
        <w:rPr>
          <w:rFonts w:ascii="Arial" w:hAnsi="Arial" w:cs="Arial"/>
          <w:sz w:val="22"/>
          <w:szCs w:val="22"/>
        </w:rPr>
        <w:t xml:space="preserve">Předání a převzetí dokončených prací se řídí příslušnými ustanoveními obchodního zákoníku, pokud dále není uvedeno jinak. </w:t>
      </w:r>
    </w:p>
    <w:p w:rsidR="00FD41F7" w:rsidRPr="009C66DD" w:rsidRDefault="000E0E1A" w:rsidP="00E0378F">
      <w:pPr>
        <w:spacing w:after="120"/>
        <w:jc w:val="both"/>
        <w:rPr>
          <w:rFonts w:ascii="Arial" w:hAnsi="Arial" w:cs="Arial"/>
          <w:sz w:val="22"/>
          <w:szCs w:val="22"/>
        </w:rPr>
      </w:pPr>
      <w:r w:rsidRPr="00E14EED">
        <w:rPr>
          <w:rFonts w:ascii="Arial" w:hAnsi="Arial" w:cs="Arial"/>
          <w:b/>
          <w:sz w:val="22"/>
          <w:szCs w:val="22"/>
        </w:rPr>
        <w:t>1</w:t>
      </w:r>
      <w:r w:rsidR="00D41778" w:rsidRPr="00E14EED">
        <w:rPr>
          <w:rFonts w:ascii="Arial" w:hAnsi="Arial" w:cs="Arial"/>
          <w:b/>
          <w:sz w:val="22"/>
          <w:szCs w:val="22"/>
        </w:rPr>
        <w:t>0</w:t>
      </w:r>
      <w:r w:rsidR="00FD41F7" w:rsidRPr="00E14EED">
        <w:rPr>
          <w:rFonts w:ascii="Arial" w:hAnsi="Arial" w:cs="Arial"/>
          <w:b/>
          <w:sz w:val="22"/>
          <w:szCs w:val="22"/>
        </w:rPr>
        <w:t>.</w:t>
      </w:r>
      <w:r w:rsidR="00E14EED">
        <w:rPr>
          <w:rFonts w:ascii="Arial" w:hAnsi="Arial" w:cs="Arial"/>
          <w:sz w:val="22"/>
          <w:szCs w:val="22"/>
        </w:rPr>
        <w:t xml:space="preserve"> </w:t>
      </w:r>
      <w:r w:rsidR="00EC18E8" w:rsidRPr="009C66DD">
        <w:rPr>
          <w:rFonts w:ascii="Arial" w:hAnsi="Arial" w:cs="Arial"/>
          <w:sz w:val="22"/>
          <w:szCs w:val="22"/>
        </w:rPr>
        <w:t>N</w:t>
      </w:r>
      <w:r w:rsidR="00FD41F7" w:rsidRPr="009C66DD">
        <w:rPr>
          <w:rFonts w:ascii="Arial" w:hAnsi="Arial" w:cs="Arial"/>
          <w:sz w:val="22"/>
          <w:szCs w:val="22"/>
        </w:rPr>
        <w:t xml:space="preserve">akládání s odpady se řídí zákonem č. 185/2001 </w:t>
      </w:r>
      <w:r w:rsidR="00892CA4" w:rsidRPr="009C66DD">
        <w:rPr>
          <w:rFonts w:ascii="Arial" w:hAnsi="Arial" w:cs="Arial"/>
          <w:sz w:val="22"/>
          <w:szCs w:val="22"/>
        </w:rPr>
        <w:t xml:space="preserve">Sb. </w:t>
      </w:r>
      <w:r w:rsidR="00FD41F7" w:rsidRPr="009C66DD">
        <w:rPr>
          <w:rFonts w:ascii="Arial" w:hAnsi="Arial" w:cs="Arial"/>
          <w:sz w:val="22"/>
          <w:szCs w:val="22"/>
        </w:rPr>
        <w:t>o odpadech a nařízení vlády č. 513/92 Sb. navazujících právních předpisů.</w:t>
      </w:r>
      <w:r w:rsidR="00BC4AFC" w:rsidRPr="009C66DD">
        <w:rPr>
          <w:rFonts w:ascii="Arial" w:hAnsi="Arial" w:cs="Arial"/>
          <w:sz w:val="22"/>
          <w:szCs w:val="22"/>
        </w:rPr>
        <w:t xml:space="preserve"> </w:t>
      </w:r>
    </w:p>
    <w:p w:rsidR="00FD41F7" w:rsidRPr="009C66DD" w:rsidRDefault="00D41778" w:rsidP="00E0378F">
      <w:pPr>
        <w:spacing w:after="120"/>
        <w:jc w:val="both"/>
        <w:rPr>
          <w:rFonts w:ascii="Arial" w:hAnsi="Arial" w:cs="Arial"/>
          <w:sz w:val="22"/>
          <w:szCs w:val="22"/>
        </w:rPr>
      </w:pPr>
      <w:r w:rsidRPr="00E14EED">
        <w:rPr>
          <w:rFonts w:ascii="Arial" w:hAnsi="Arial" w:cs="Arial"/>
          <w:b/>
          <w:sz w:val="22"/>
          <w:szCs w:val="22"/>
        </w:rPr>
        <w:t>11</w:t>
      </w:r>
      <w:r w:rsidR="00FD41F7" w:rsidRPr="00E14EED">
        <w:rPr>
          <w:rFonts w:ascii="Arial" w:hAnsi="Arial" w:cs="Arial"/>
          <w:b/>
          <w:sz w:val="22"/>
          <w:szCs w:val="22"/>
        </w:rPr>
        <w:t>.</w:t>
      </w:r>
      <w:r w:rsidR="00E14EED">
        <w:rPr>
          <w:rFonts w:ascii="Arial" w:hAnsi="Arial" w:cs="Arial"/>
          <w:sz w:val="22"/>
          <w:szCs w:val="22"/>
        </w:rPr>
        <w:t xml:space="preserve"> </w:t>
      </w:r>
      <w:r w:rsidR="00FD41F7" w:rsidRPr="009C66DD">
        <w:rPr>
          <w:rFonts w:ascii="Arial" w:hAnsi="Arial" w:cs="Arial"/>
          <w:sz w:val="22"/>
          <w:szCs w:val="22"/>
        </w:rPr>
        <w:t>Zhotovitel v plné míře zodpovídá za bezpečnost a ochranu zdraví všech osob v prostoru staveniště. Dále se zhotovitel zavazuje dodržovat hygienické předpisy.</w:t>
      </w:r>
    </w:p>
    <w:p w:rsidR="00FD41F7" w:rsidRPr="009C66DD" w:rsidRDefault="00D41778" w:rsidP="00E0378F">
      <w:pPr>
        <w:spacing w:after="120"/>
        <w:jc w:val="both"/>
        <w:rPr>
          <w:rFonts w:ascii="Arial" w:hAnsi="Arial" w:cs="Arial"/>
          <w:sz w:val="22"/>
          <w:szCs w:val="22"/>
        </w:rPr>
      </w:pPr>
      <w:r w:rsidRPr="00E14EED">
        <w:rPr>
          <w:rFonts w:ascii="Arial" w:hAnsi="Arial" w:cs="Arial"/>
          <w:b/>
          <w:sz w:val="22"/>
          <w:szCs w:val="22"/>
        </w:rPr>
        <w:t>12</w:t>
      </w:r>
      <w:r w:rsidR="00FD41F7" w:rsidRPr="00E14EED">
        <w:rPr>
          <w:rFonts w:ascii="Arial" w:hAnsi="Arial" w:cs="Arial"/>
          <w:b/>
          <w:sz w:val="22"/>
          <w:szCs w:val="22"/>
        </w:rPr>
        <w:t>.</w:t>
      </w:r>
      <w:r w:rsidR="00E14EED">
        <w:rPr>
          <w:rFonts w:ascii="Arial" w:hAnsi="Arial" w:cs="Arial"/>
          <w:sz w:val="22"/>
          <w:szCs w:val="22"/>
        </w:rPr>
        <w:t xml:space="preserve"> </w:t>
      </w:r>
      <w:r w:rsidR="00FD41F7" w:rsidRPr="009C66DD">
        <w:rPr>
          <w:rFonts w:ascii="Arial" w:hAnsi="Arial" w:cs="Arial"/>
          <w:sz w:val="22"/>
          <w:szCs w:val="22"/>
        </w:rPr>
        <w:t>Zhotovitel umožní přístup na staveniště ke kontrole předmětu díla oprávněné pověřené osobě objednatele.</w:t>
      </w:r>
    </w:p>
    <w:p w:rsidR="00FD41F7" w:rsidRPr="009C66DD" w:rsidRDefault="000E0E1A" w:rsidP="00BD473E">
      <w:pPr>
        <w:spacing w:after="480"/>
        <w:jc w:val="both"/>
        <w:rPr>
          <w:rFonts w:ascii="Arial" w:hAnsi="Arial" w:cs="Arial"/>
          <w:sz w:val="22"/>
          <w:szCs w:val="22"/>
        </w:rPr>
      </w:pPr>
      <w:r w:rsidRPr="00E14EED">
        <w:rPr>
          <w:rFonts w:ascii="Arial" w:hAnsi="Arial" w:cs="Arial"/>
          <w:b/>
          <w:sz w:val="22"/>
          <w:szCs w:val="22"/>
        </w:rPr>
        <w:t>1</w:t>
      </w:r>
      <w:r w:rsidR="00D41778" w:rsidRPr="00E14EED">
        <w:rPr>
          <w:rFonts w:ascii="Arial" w:hAnsi="Arial" w:cs="Arial"/>
          <w:b/>
          <w:sz w:val="22"/>
          <w:szCs w:val="22"/>
        </w:rPr>
        <w:t>3</w:t>
      </w:r>
      <w:r w:rsidR="00FD41F7" w:rsidRPr="00E14EED">
        <w:rPr>
          <w:rFonts w:ascii="Arial" w:hAnsi="Arial" w:cs="Arial"/>
          <w:b/>
          <w:sz w:val="22"/>
          <w:szCs w:val="22"/>
        </w:rPr>
        <w:t>.</w:t>
      </w:r>
      <w:r w:rsidR="00E14EED">
        <w:rPr>
          <w:rFonts w:ascii="Arial" w:hAnsi="Arial" w:cs="Arial"/>
          <w:sz w:val="22"/>
          <w:szCs w:val="22"/>
        </w:rPr>
        <w:t xml:space="preserve"> </w:t>
      </w:r>
      <w:r w:rsidR="00FD41F7" w:rsidRPr="009C66DD">
        <w:rPr>
          <w:rFonts w:ascii="Arial" w:hAnsi="Arial" w:cs="Arial"/>
          <w:sz w:val="22"/>
          <w:szCs w:val="22"/>
        </w:rPr>
        <w:t>Objednatel má právo kontrolovat provádění díla pověřenými pracovníky a v jeho průběhu sledovat zejména, zda jsou</w:t>
      </w:r>
      <w:r w:rsidR="009C66DD" w:rsidRPr="009C66DD">
        <w:rPr>
          <w:rFonts w:ascii="Arial" w:hAnsi="Arial" w:cs="Arial"/>
          <w:sz w:val="22"/>
          <w:szCs w:val="22"/>
        </w:rPr>
        <w:t xml:space="preserve"> </w:t>
      </w:r>
      <w:r w:rsidR="00FD41F7" w:rsidRPr="009C66DD">
        <w:rPr>
          <w:rFonts w:ascii="Arial" w:hAnsi="Arial" w:cs="Arial"/>
          <w:sz w:val="22"/>
          <w:szCs w:val="22"/>
        </w:rPr>
        <w:t>práce prováděny podle schválené projektové dokumentace a smluvních podmínek, technických norem a jiných právních předpisů a v souladu s rozhodnutím veřejnoprávních orgánů. Na nedostatky zjištěné v průběhu realizace díla musí neprodleně upozornit zápisem ve stavebním deníku. Na vyzvání objednatele nejméně 5 pracovních dnů předem je zhotovitel povinen zajistit účast svého odpovědného pracovníka na kontrolním dnu.</w:t>
      </w:r>
    </w:p>
    <w:p w:rsidR="008819F6" w:rsidRPr="009B48B2" w:rsidRDefault="00D41778" w:rsidP="00E14EED">
      <w:pPr>
        <w:spacing w:after="240"/>
        <w:jc w:val="center"/>
        <w:rPr>
          <w:rFonts w:ascii="Arial" w:hAnsi="Arial" w:cs="Arial"/>
          <w:b/>
          <w:sz w:val="22"/>
          <w:szCs w:val="22"/>
        </w:rPr>
      </w:pPr>
      <w:r w:rsidRPr="009B48B2">
        <w:rPr>
          <w:rFonts w:ascii="Arial" w:hAnsi="Arial" w:cs="Arial"/>
          <w:b/>
          <w:sz w:val="22"/>
          <w:szCs w:val="22"/>
        </w:rPr>
        <w:t xml:space="preserve">IX. </w:t>
      </w:r>
      <w:r w:rsidR="007577D7" w:rsidRPr="009B48B2">
        <w:rPr>
          <w:rFonts w:ascii="Arial" w:hAnsi="Arial" w:cs="Arial"/>
          <w:b/>
          <w:sz w:val="22"/>
          <w:szCs w:val="22"/>
        </w:rPr>
        <w:t>Vlastnictví věcí - díla</w:t>
      </w:r>
    </w:p>
    <w:p w:rsidR="008819F6" w:rsidRPr="009B48B2" w:rsidRDefault="00E14EED" w:rsidP="008819F6">
      <w:pPr>
        <w:spacing w:after="120"/>
        <w:jc w:val="both"/>
        <w:rPr>
          <w:rFonts w:ascii="Arial" w:hAnsi="Arial" w:cs="Arial"/>
          <w:sz w:val="22"/>
          <w:szCs w:val="22"/>
        </w:rPr>
      </w:pPr>
      <w:r w:rsidRPr="00E14EED">
        <w:rPr>
          <w:rFonts w:ascii="Arial" w:hAnsi="Arial" w:cs="Arial"/>
          <w:b/>
          <w:sz w:val="22"/>
          <w:szCs w:val="22"/>
        </w:rPr>
        <w:t>1.</w:t>
      </w:r>
      <w:r>
        <w:rPr>
          <w:rFonts w:ascii="Arial" w:hAnsi="Arial" w:cs="Arial"/>
          <w:sz w:val="22"/>
          <w:szCs w:val="22"/>
        </w:rPr>
        <w:t xml:space="preserve"> </w:t>
      </w:r>
      <w:r w:rsidR="008819F6" w:rsidRPr="009B48B2">
        <w:rPr>
          <w:rFonts w:ascii="Arial" w:hAnsi="Arial" w:cs="Arial"/>
          <w:sz w:val="22"/>
          <w:szCs w:val="22"/>
        </w:rPr>
        <w:t>Vlastnické právo ke zhotovenému dílu se obecně řídí ustanovením Obchodního zákoníku v plném znění.</w:t>
      </w:r>
    </w:p>
    <w:p w:rsidR="008819F6" w:rsidRPr="009B48B2" w:rsidRDefault="00E14EED" w:rsidP="002B793D">
      <w:pPr>
        <w:tabs>
          <w:tab w:val="left" w:pos="0"/>
        </w:tabs>
        <w:spacing w:after="480"/>
        <w:jc w:val="both"/>
        <w:rPr>
          <w:rFonts w:ascii="Arial" w:hAnsi="Arial" w:cs="Arial"/>
          <w:sz w:val="22"/>
          <w:szCs w:val="22"/>
        </w:rPr>
      </w:pPr>
      <w:r w:rsidRPr="00E14EED">
        <w:rPr>
          <w:rFonts w:ascii="Arial" w:hAnsi="Arial" w:cs="Arial"/>
          <w:b/>
          <w:sz w:val="22"/>
          <w:szCs w:val="22"/>
        </w:rPr>
        <w:t>2.</w:t>
      </w:r>
      <w:r>
        <w:rPr>
          <w:rFonts w:ascii="Arial" w:hAnsi="Arial" w:cs="Arial"/>
          <w:sz w:val="22"/>
          <w:szCs w:val="22"/>
        </w:rPr>
        <w:t xml:space="preserve"> </w:t>
      </w:r>
      <w:r w:rsidR="008819F6" w:rsidRPr="009B48B2">
        <w:rPr>
          <w:rFonts w:ascii="Arial" w:hAnsi="Arial" w:cs="Arial"/>
          <w:sz w:val="22"/>
          <w:szCs w:val="22"/>
        </w:rPr>
        <w:t>Vlastnictví bude přecházet na objednatele průběžně se zabudováním materiálů a výrobků prováděním stavby.</w:t>
      </w:r>
    </w:p>
    <w:p w:rsidR="000A6A37" w:rsidRPr="009B48B2" w:rsidRDefault="008819F6" w:rsidP="00E14EED">
      <w:pPr>
        <w:spacing w:after="240"/>
        <w:jc w:val="center"/>
        <w:rPr>
          <w:rFonts w:ascii="Arial" w:hAnsi="Arial" w:cs="Arial"/>
          <w:b/>
          <w:sz w:val="22"/>
          <w:szCs w:val="22"/>
        </w:rPr>
      </w:pPr>
      <w:r w:rsidRPr="009B48B2">
        <w:rPr>
          <w:rFonts w:ascii="Arial" w:hAnsi="Arial" w:cs="Arial"/>
          <w:b/>
          <w:sz w:val="22"/>
          <w:szCs w:val="22"/>
        </w:rPr>
        <w:t xml:space="preserve">X. </w:t>
      </w:r>
      <w:r w:rsidR="000A6A37" w:rsidRPr="009B48B2">
        <w:rPr>
          <w:rFonts w:ascii="Arial" w:hAnsi="Arial" w:cs="Arial"/>
          <w:b/>
          <w:sz w:val="22"/>
          <w:szCs w:val="22"/>
        </w:rPr>
        <w:t>Dodací a kvalitativní podmínky, jakost provedeného díla</w:t>
      </w:r>
    </w:p>
    <w:p w:rsidR="00E14EED" w:rsidRDefault="00E14EED" w:rsidP="000A6A37">
      <w:pPr>
        <w:spacing w:after="120"/>
        <w:jc w:val="both"/>
        <w:rPr>
          <w:rFonts w:ascii="Arial" w:hAnsi="Arial" w:cs="Arial"/>
          <w:sz w:val="22"/>
          <w:szCs w:val="22"/>
        </w:rPr>
      </w:pPr>
      <w:r w:rsidRPr="00E14EED">
        <w:rPr>
          <w:rFonts w:ascii="Arial" w:hAnsi="Arial" w:cs="Arial"/>
          <w:b/>
          <w:sz w:val="22"/>
          <w:szCs w:val="22"/>
        </w:rPr>
        <w:t>1</w:t>
      </w:r>
      <w:r>
        <w:rPr>
          <w:rFonts w:ascii="Arial" w:hAnsi="Arial" w:cs="Arial"/>
          <w:sz w:val="22"/>
          <w:szCs w:val="22"/>
        </w:rPr>
        <w:t xml:space="preserve">. </w:t>
      </w:r>
      <w:r w:rsidR="000A6A37" w:rsidRPr="009B48B2">
        <w:rPr>
          <w:rFonts w:ascii="Arial" w:hAnsi="Arial" w:cs="Arial"/>
          <w:sz w:val="22"/>
          <w:szCs w:val="22"/>
        </w:rPr>
        <w:t xml:space="preserve">Zhotovitel se zavazuje k dodržení příslušných technických předpisů, českých technických </w:t>
      </w:r>
      <w:r w:rsidR="000A6A37" w:rsidRPr="009B48B2">
        <w:rPr>
          <w:rFonts w:ascii="Arial" w:hAnsi="Arial" w:cs="Arial"/>
          <w:sz w:val="22"/>
          <w:szCs w:val="22"/>
        </w:rPr>
        <w:lastRenderedPageBreak/>
        <w:t>norem a technických poznatků známých v době realizace díla.</w:t>
      </w:r>
    </w:p>
    <w:p w:rsidR="000A6A37" w:rsidRPr="009B48B2" w:rsidRDefault="00E14EED" w:rsidP="000A6A37">
      <w:pPr>
        <w:spacing w:after="120"/>
        <w:jc w:val="both"/>
        <w:rPr>
          <w:rFonts w:ascii="Arial" w:hAnsi="Arial" w:cs="Arial"/>
          <w:sz w:val="22"/>
          <w:szCs w:val="22"/>
        </w:rPr>
      </w:pPr>
      <w:r w:rsidRPr="00E14EED">
        <w:rPr>
          <w:rFonts w:ascii="Arial" w:hAnsi="Arial" w:cs="Arial"/>
          <w:b/>
          <w:sz w:val="22"/>
          <w:szCs w:val="22"/>
        </w:rPr>
        <w:t>2.</w:t>
      </w:r>
      <w:r>
        <w:rPr>
          <w:rFonts w:ascii="Arial" w:hAnsi="Arial" w:cs="Arial"/>
          <w:sz w:val="22"/>
          <w:szCs w:val="22"/>
        </w:rPr>
        <w:t xml:space="preserve"> </w:t>
      </w:r>
      <w:r w:rsidR="000A6A37" w:rsidRPr="009B48B2">
        <w:rPr>
          <w:rFonts w:ascii="Arial" w:hAnsi="Arial" w:cs="Arial"/>
          <w:sz w:val="22"/>
          <w:szCs w:val="22"/>
        </w:rPr>
        <w:t xml:space="preserve">Zhotovitel odpovídá za kvalitu, funkčnost a úplnost díla </w:t>
      </w:r>
      <w:r w:rsidR="009B48B2" w:rsidRPr="009B48B2">
        <w:rPr>
          <w:rFonts w:ascii="Arial" w:hAnsi="Arial" w:cs="Arial"/>
          <w:sz w:val="22"/>
          <w:szCs w:val="22"/>
        </w:rPr>
        <w:t>provedeného v rozsahu</w:t>
      </w:r>
      <w:r w:rsidR="000A6A37" w:rsidRPr="009B48B2">
        <w:rPr>
          <w:rFonts w:ascii="Arial" w:hAnsi="Arial" w:cs="Arial"/>
          <w:sz w:val="22"/>
          <w:szCs w:val="22"/>
        </w:rPr>
        <w:t xml:space="preserve"> čl. II této smlouvy a zaručuje se, že bude zhotoveno s podmínkami této smlouvy a v parametrech stanovených zadávací dokumentací. </w:t>
      </w:r>
    </w:p>
    <w:p w:rsidR="000A6A37" w:rsidRDefault="00E14EED" w:rsidP="002B793D">
      <w:pPr>
        <w:spacing w:after="480"/>
        <w:jc w:val="both"/>
        <w:rPr>
          <w:rFonts w:ascii="Arial" w:hAnsi="Arial" w:cs="Arial"/>
          <w:sz w:val="22"/>
          <w:szCs w:val="22"/>
        </w:rPr>
      </w:pPr>
      <w:r w:rsidRPr="00E14EED">
        <w:rPr>
          <w:rFonts w:ascii="Arial" w:hAnsi="Arial" w:cs="Arial"/>
          <w:b/>
          <w:sz w:val="22"/>
          <w:szCs w:val="22"/>
        </w:rPr>
        <w:t>3.</w:t>
      </w:r>
      <w:r>
        <w:rPr>
          <w:rFonts w:ascii="Arial" w:hAnsi="Arial" w:cs="Arial"/>
          <w:sz w:val="22"/>
          <w:szCs w:val="22"/>
        </w:rPr>
        <w:t xml:space="preserve"> </w:t>
      </w:r>
      <w:r w:rsidR="000A6A37" w:rsidRPr="009B48B2">
        <w:rPr>
          <w:rFonts w:ascii="Arial" w:hAnsi="Arial" w:cs="Arial"/>
          <w:sz w:val="22"/>
          <w:szCs w:val="22"/>
        </w:rPr>
        <w:t>Zhotovitel prohlašuje, že všechny výrobky použité při zhotovení předmětu díla uvedeném v čl. II této smlouvy jsou bezpečnými výrobky podle zákona č.</w:t>
      </w:r>
      <w:r w:rsidR="00304865" w:rsidRPr="009B48B2">
        <w:rPr>
          <w:rFonts w:ascii="Arial" w:hAnsi="Arial" w:cs="Arial"/>
          <w:sz w:val="22"/>
          <w:szCs w:val="22"/>
        </w:rPr>
        <w:t xml:space="preserve"> </w:t>
      </w:r>
      <w:r w:rsidR="000A6A37" w:rsidRPr="009B48B2">
        <w:rPr>
          <w:rFonts w:ascii="Arial" w:hAnsi="Arial" w:cs="Arial"/>
          <w:sz w:val="22"/>
          <w:szCs w:val="22"/>
        </w:rPr>
        <w:t>22/1997 Sb. o technických požadavcích na výrobky a o změně a doplnění některých zákonů.</w:t>
      </w:r>
    </w:p>
    <w:p w:rsidR="00FD41F7" w:rsidRPr="009B48B2" w:rsidRDefault="00E7253B" w:rsidP="00E14EED">
      <w:pPr>
        <w:spacing w:after="240"/>
        <w:jc w:val="center"/>
        <w:rPr>
          <w:rFonts w:ascii="Arial" w:hAnsi="Arial" w:cs="Arial"/>
          <w:b/>
          <w:sz w:val="22"/>
          <w:szCs w:val="22"/>
        </w:rPr>
      </w:pPr>
      <w:r w:rsidRPr="009B48B2">
        <w:rPr>
          <w:rFonts w:ascii="Arial" w:hAnsi="Arial" w:cs="Arial"/>
          <w:b/>
          <w:sz w:val="22"/>
          <w:szCs w:val="22"/>
        </w:rPr>
        <w:t xml:space="preserve">XI. </w:t>
      </w:r>
      <w:r w:rsidR="00FD41F7" w:rsidRPr="009B48B2">
        <w:rPr>
          <w:rFonts w:ascii="Arial" w:hAnsi="Arial" w:cs="Arial"/>
          <w:b/>
          <w:sz w:val="22"/>
          <w:szCs w:val="22"/>
        </w:rPr>
        <w:t>Předání a převzetí díla</w:t>
      </w:r>
    </w:p>
    <w:p w:rsidR="002B793D" w:rsidRDefault="00E7253B" w:rsidP="002B793D">
      <w:pPr>
        <w:spacing w:before="120" w:after="100" w:afterAutospacing="1"/>
        <w:jc w:val="both"/>
        <w:rPr>
          <w:rFonts w:ascii="Arial" w:hAnsi="Arial" w:cs="Arial"/>
          <w:sz w:val="22"/>
          <w:szCs w:val="22"/>
        </w:rPr>
      </w:pPr>
      <w:r w:rsidRPr="00E14EED">
        <w:rPr>
          <w:rFonts w:ascii="Arial" w:hAnsi="Arial" w:cs="Arial"/>
          <w:b/>
          <w:sz w:val="22"/>
          <w:szCs w:val="22"/>
        </w:rPr>
        <w:t>1</w:t>
      </w:r>
      <w:r w:rsidR="008A78C5" w:rsidRPr="00E14EED">
        <w:rPr>
          <w:rFonts w:ascii="Arial" w:hAnsi="Arial" w:cs="Arial"/>
          <w:b/>
          <w:sz w:val="22"/>
          <w:szCs w:val="22"/>
        </w:rPr>
        <w:t>.</w:t>
      </w:r>
      <w:r w:rsidR="00E14EED">
        <w:rPr>
          <w:rFonts w:ascii="Arial" w:hAnsi="Arial" w:cs="Arial"/>
          <w:sz w:val="22"/>
          <w:szCs w:val="22"/>
        </w:rPr>
        <w:t xml:space="preserve"> </w:t>
      </w:r>
      <w:r w:rsidR="00FD41F7" w:rsidRPr="009B48B2">
        <w:rPr>
          <w:rFonts w:ascii="Arial" w:hAnsi="Arial" w:cs="Arial"/>
          <w:sz w:val="22"/>
          <w:szCs w:val="22"/>
        </w:rPr>
        <w:t>Povinnost zhotovitele je splnění řádně provedené dodávky díla a prohlášení objednatele v</w:t>
      </w:r>
      <w:r w:rsidR="007F39AE" w:rsidRPr="009B48B2">
        <w:rPr>
          <w:rFonts w:ascii="Arial" w:hAnsi="Arial" w:cs="Arial"/>
          <w:sz w:val="22"/>
          <w:szCs w:val="22"/>
        </w:rPr>
        <w:t xml:space="preserve"> konečném </w:t>
      </w:r>
      <w:r w:rsidR="00FD41F7" w:rsidRPr="009B48B2">
        <w:rPr>
          <w:rFonts w:ascii="Arial" w:hAnsi="Arial" w:cs="Arial"/>
          <w:sz w:val="22"/>
          <w:szCs w:val="22"/>
        </w:rPr>
        <w:t>zápise o předání a převzetí, že dodávku přejímá. Splněním dodávky prací se rozumí dodávka celého díla.</w:t>
      </w:r>
      <w:r w:rsidR="002B793D">
        <w:rPr>
          <w:rFonts w:ascii="Arial" w:hAnsi="Arial" w:cs="Arial"/>
          <w:sz w:val="22"/>
          <w:szCs w:val="22"/>
        </w:rPr>
        <w:t xml:space="preserve">                                                                                                                                                                          </w:t>
      </w:r>
    </w:p>
    <w:p w:rsidR="00FD41F7" w:rsidRPr="009B48B2" w:rsidRDefault="00E7253B" w:rsidP="002B793D">
      <w:pPr>
        <w:spacing w:before="120" w:after="100" w:afterAutospacing="1"/>
        <w:jc w:val="both"/>
        <w:rPr>
          <w:rFonts w:ascii="Arial" w:hAnsi="Arial" w:cs="Arial"/>
          <w:sz w:val="22"/>
          <w:szCs w:val="22"/>
        </w:rPr>
      </w:pPr>
      <w:r w:rsidRPr="00E14EED">
        <w:rPr>
          <w:rFonts w:ascii="Arial" w:hAnsi="Arial" w:cs="Arial"/>
          <w:b/>
          <w:sz w:val="22"/>
          <w:szCs w:val="22"/>
        </w:rPr>
        <w:t>2.</w:t>
      </w:r>
      <w:r w:rsidR="00E14EED">
        <w:rPr>
          <w:rFonts w:ascii="Arial" w:hAnsi="Arial" w:cs="Arial"/>
          <w:sz w:val="22"/>
          <w:szCs w:val="22"/>
        </w:rPr>
        <w:t xml:space="preserve"> </w:t>
      </w:r>
      <w:r w:rsidR="00FD41F7" w:rsidRPr="009B48B2">
        <w:rPr>
          <w:rFonts w:ascii="Arial" w:hAnsi="Arial" w:cs="Arial"/>
          <w:sz w:val="22"/>
          <w:szCs w:val="22"/>
        </w:rPr>
        <w:t xml:space="preserve">Zhotovitel je povinen vyzvat objednatele k předání a převzetí </w:t>
      </w:r>
      <w:r w:rsidR="007F39AE" w:rsidRPr="009B48B2">
        <w:rPr>
          <w:rFonts w:ascii="Arial" w:hAnsi="Arial" w:cs="Arial"/>
          <w:sz w:val="22"/>
          <w:szCs w:val="22"/>
        </w:rPr>
        <w:t xml:space="preserve">dílčích části </w:t>
      </w:r>
      <w:r w:rsidR="00FD41F7" w:rsidRPr="009B48B2">
        <w:rPr>
          <w:rFonts w:ascii="Arial" w:hAnsi="Arial" w:cs="Arial"/>
          <w:sz w:val="22"/>
          <w:szCs w:val="22"/>
        </w:rPr>
        <w:t xml:space="preserve">díla do užívání zápisem ve stavebním deníku </w:t>
      </w:r>
      <w:r w:rsidR="00F44CB4" w:rsidRPr="009B48B2">
        <w:rPr>
          <w:rFonts w:ascii="Arial" w:hAnsi="Arial" w:cs="Arial"/>
          <w:sz w:val="22"/>
          <w:szCs w:val="22"/>
        </w:rPr>
        <w:t xml:space="preserve">nebo </w:t>
      </w:r>
      <w:r w:rsidR="00FD41F7" w:rsidRPr="009B48B2">
        <w:rPr>
          <w:rFonts w:ascii="Arial" w:hAnsi="Arial" w:cs="Arial"/>
          <w:sz w:val="22"/>
          <w:szCs w:val="22"/>
        </w:rPr>
        <w:t xml:space="preserve">telefonicky </w:t>
      </w:r>
      <w:r w:rsidR="007E3432" w:rsidRPr="009B48B2">
        <w:rPr>
          <w:rFonts w:ascii="Arial" w:hAnsi="Arial" w:cs="Arial"/>
          <w:sz w:val="22"/>
          <w:szCs w:val="22"/>
        </w:rPr>
        <w:t xml:space="preserve">v době, </w:t>
      </w:r>
      <w:r w:rsidR="00FD41F7" w:rsidRPr="009B48B2">
        <w:rPr>
          <w:rFonts w:ascii="Arial" w:hAnsi="Arial" w:cs="Arial"/>
          <w:sz w:val="22"/>
          <w:szCs w:val="22"/>
        </w:rPr>
        <w:t>kdy dílo bude připraveno k předání a převzetí.</w:t>
      </w:r>
    </w:p>
    <w:p w:rsidR="00FD41F7" w:rsidRPr="009B48B2" w:rsidRDefault="00E14EED" w:rsidP="00E0378F">
      <w:pPr>
        <w:spacing w:after="120"/>
        <w:jc w:val="both"/>
        <w:rPr>
          <w:rFonts w:ascii="Arial" w:hAnsi="Arial" w:cs="Arial"/>
          <w:sz w:val="22"/>
          <w:szCs w:val="22"/>
        </w:rPr>
      </w:pPr>
      <w:r w:rsidRPr="00E14EED">
        <w:rPr>
          <w:rFonts w:ascii="Arial" w:hAnsi="Arial" w:cs="Arial"/>
          <w:b/>
          <w:sz w:val="22"/>
          <w:szCs w:val="22"/>
        </w:rPr>
        <w:t>3.</w:t>
      </w:r>
      <w:r>
        <w:rPr>
          <w:rFonts w:ascii="Arial" w:hAnsi="Arial" w:cs="Arial"/>
          <w:sz w:val="22"/>
          <w:szCs w:val="22"/>
        </w:rPr>
        <w:t xml:space="preserve"> </w:t>
      </w:r>
      <w:r w:rsidR="00FD41F7" w:rsidRPr="009B48B2">
        <w:rPr>
          <w:rFonts w:ascii="Arial" w:hAnsi="Arial" w:cs="Arial"/>
          <w:sz w:val="22"/>
          <w:szCs w:val="22"/>
        </w:rPr>
        <w:t>Dílo bude zhotovitelem odevzdáno a objednatelem převzato, bez vad a nedodělků.</w:t>
      </w:r>
    </w:p>
    <w:p w:rsidR="00FD41F7" w:rsidRPr="009B48B2" w:rsidRDefault="00E14EED" w:rsidP="00E0378F">
      <w:pPr>
        <w:spacing w:after="120"/>
        <w:jc w:val="both"/>
        <w:rPr>
          <w:rFonts w:ascii="Arial" w:hAnsi="Arial" w:cs="Arial"/>
          <w:sz w:val="22"/>
          <w:szCs w:val="22"/>
        </w:rPr>
      </w:pPr>
      <w:r w:rsidRPr="00E14EED">
        <w:rPr>
          <w:rFonts w:ascii="Arial" w:hAnsi="Arial" w:cs="Arial"/>
          <w:b/>
          <w:sz w:val="22"/>
          <w:szCs w:val="22"/>
        </w:rPr>
        <w:t>4.</w:t>
      </w:r>
      <w:r>
        <w:rPr>
          <w:rFonts w:ascii="Arial" w:hAnsi="Arial" w:cs="Arial"/>
          <w:sz w:val="22"/>
          <w:szCs w:val="22"/>
        </w:rPr>
        <w:t xml:space="preserve"> </w:t>
      </w:r>
      <w:r w:rsidR="00FD41F7" w:rsidRPr="009B48B2">
        <w:rPr>
          <w:rFonts w:ascii="Arial" w:hAnsi="Arial" w:cs="Arial"/>
          <w:sz w:val="22"/>
          <w:szCs w:val="22"/>
        </w:rPr>
        <w:t>Pokud objednatel převezme dodávku díla vykazující drobné vady a nedodělky nebránícími plynulému provozu a bezpečnému užívání, dohodnou smluvní strany v zápise o předání a převzetí způsob a termín jejich odstranění.</w:t>
      </w:r>
    </w:p>
    <w:p w:rsidR="00FD41F7" w:rsidRPr="009B48B2" w:rsidRDefault="00E14EED" w:rsidP="00D13BF1">
      <w:pPr>
        <w:spacing w:after="480"/>
        <w:jc w:val="both"/>
        <w:rPr>
          <w:rFonts w:ascii="Arial" w:hAnsi="Arial" w:cs="Arial"/>
          <w:sz w:val="22"/>
          <w:szCs w:val="22"/>
        </w:rPr>
      </w:pPr>
      <w:r w:rsidRPr="00E14EED">
        <w:rPr>
          <w:rFonts w:ascii="Arial" w:hAnsi="Arial" w:cs="Arial"/>
          <w:b/>
          <w:sz w:val="22"/>
          <w:szCs w:val="22"/>
        </w:rPr>
        <w:t>5.</w:t>
      </w:r>
      <w:r>
        <w:rPr>
          <w:rFonts w:ascii="Arial" w:hAnsi="Arial" w:cs="Arial"/>
          <w:sz w:val="22"/>
          <w:szCs w:val="22"/>
        </w:rPr>
        <w:t xml:space="preserve"> </w:t>
      </w:r>
      <w:r w:rsidR="00E7253B" w:rsidRPr="009B48B2">
        <w:rPr>
          <w:rFonts w:ascii="Arial" w:hAnsi="Arial" w:cs="Arial"/>
          <w:sz w:val="22"/>
          <w:szCs w:val="22"/>
        </w:rPr>
        <w:t xml:space="preserve">Po </w:t>
      </w:r>
      <w:r w:rsidR="00FD41F7" w:rsidRPr="009B48B2">
        <w:rPr>
          <w:rFonts w:ascii="Arial" w:hAnsi="Arial" w:cs="Arial"/>
          <w:sz w:val="22"/>
          <w:szCs w:val="22"/>
        </w:rPr>
        <w:t xml:space="preserve">odevzdání a převzetí díla se zhotovitel zavazuje vyklidit staveniště do </w:t>
      </w:r>
      <w:r w:rsidR="00304865" w:rsidRPr="009B48B2">
        <w:rPr>
          <w:rFonts w:ascii="Arial" w:hAnsi="Arial" w:cs="Arial"/>
          <w:sz w:val="22"/>
          <w:szCs w:val="22"/>
        </w:rPr>
        <w:t>5</w:t>
      </w:r>
      <w:r w:rsidR="00FD41F7" w:rsidRPr="009B48B2">
        <w:rPr>
          <w:rFonts w:ascii="Arial" w:hAnsi="Arial" w:cs="Arial"/>
          <w:sz w:val="22"/>
          <w:szCs w:val="22"/>
        </w:rPr>
        <w:t xml:space="preserve"> dnů ode dne ukončení prací.</w:t>
      </w:r>
    </w:p>
    <w:p w:rsidR="009B48B2" w:rsidRPr="009B48B2" w:rsidRDefault="009B48B2" w:rsidP="00E14EED">
      <w:pPr>
        <w:spacing w:after="240"/>
        <w:jc w:val="center"/>
        <w:rPr>
          <w:rFonts w:ascii="Arial" w:hAnsi="Arial" w:cs="Arial"/>
          <w:b/>
          <w:sz w:val="22"/>
          <w:szCs w:val="22"/>
        </w:rPr>
      </w:pPr>
      <w:r w:rsidRPr="009B48B2">
        <w:rPr>
          <w:rFonts w:ascii="Arial" w:hAnsi="Arial" w:cs="Arial"/>
          <w:b/>
          <w:sz w:val="22"/>
          <w:szCs w:val="22"/>
        </w:rPr>
        <w:t>XII. Odstoupení od smlouvy</w:t>
      </w:r>
    </w:p>
    <w:p w:rsidR="009B48B2" w:rsidRPr="009B48B2" w:rsidRDefault="009B48B2" w:rsidP="009B48B2">
      <w:pPr>
        <w:spacing w:after="120"/>
        <w:jc w:val="both"/>
        <w:rPr>
          <w:rFonts w:ascii="Arial" w:hAnsi="Arial" w:cs="Arial"/>
          <w:sz w:val="22"/>
          <w:szCs w:val="22"/>
        </w:rPr>
      </w:pPr>
      <w:r w:rsidRPr="00E14EED">
        <w:rPr>
          <w:rFonts w:ascii="Arial" w:hAnsi="Arial" w:cs="Arial"/>
          <w:b/>
          <w:sz w:val="22"/>
          <w:szCs w:val="22"/>
        </w:rPr>
        <w:t>1.</w:t>
      </w:r>
      <w:r w:rsidRPr="009B48B2">
        <w:rPr>
          <w:rFonts w:ascii="Arial" w:hAnsi="Arial" w:cs="Arial"/>
          <w:sz w:val="22"/>
          <w:szCs w:val="22"/>
        </w:rPr>
        <w:t xml:space="preserve"> Objednatel je oprávněn od této smlouvy odstoupit na základě dohody obou smluvních stran, nebo pokud zhotovitel podstatně porušuje tuto smlouvu.</w:t>
      </w:r>
    </w:p>
    <w:p w:rsidR="009B48B2" w:rsidRPr="009B48B2" w:rsidRDefault="009B48B2" w:rsidP="009B48B2">
      <w:pPr>
        <w:spacing w:after="120"/>
        <w:jc w:val="both"/>
        <w:rPr>
          <w:rFonts w:ascii="Arial" w:hAnsi="Arial" w:cs="Arial"/>
          <w:sz w:val="22"/>
          <w:szCs w:val="22"/>
        </w:rPr>
      </w:pPr>
      <w:r w:rsidRPr="00E14EED">
        <w:rPr>
          <w:rFonts w:ascii="Arial" w:hAnsi="Arial" w:cs="Arial"/>
          <w:b/>
          <w:sz w:val="22"/>
          <w:szCs w:val="22"/>
        </w:rPr>
        <w:t>2.</w:t>
      </w:r>
      <w:r w:rsidRPr="009B48B2">
        <w:rPr>
          <w:rFonts w:ascii="Arial" w:hAnsi="Arial" w:cs="Arial"/>
          <w:sz w:val="22"/>
          <w:szCs w:val="22"/>
        </w:rPr>
        <w:t xml:space="preserve"> Podstatným porušením této smlouvy se rozumí zejména:</w:t>
      </w:r>
    </w:p>
    <w:p w:rsidR="008E5D66" w:rsidRPr="009B48B2" w:rsidRDefault="008E5D66" w:rsidP="008E5D66">
      <w:pPr>
        <w:spacing w:after="120"/>
        <w:ind w:left="360"/>
        <w:jc w:val="both"/>
        <w:rPr>
          <w:rFonts w:ascii="Arial" w:hAnsi="Arial" w:cs="Arial"/>
          <w:sz w:val="22"/>
          <w:szCs w:val="22"/>
        </w:rPr>
      </w:pPr>
      <w:r w:rsidRPr="009B48B2">
        <w:rPr>
          <w:rFonts w:ascii="Arial" w:hAnsi="Arial" w:cs="Arial"/>
          <w:sz w:val="22"/>
          <w:szCs w:val="22"/>
        </w:rPr>
        <w:t>a) pokud zhotovitel nezahájí provádění díla ve lhůtě do 30 dnů od termínů dle čl. III., bodu III. 1.</w:t>
      </w:r>
      <w:r>
        <w:rPr>
          <w:rFonts w:ascii="Arial" w:hAnsi="Arial" w:cs="Arial"/>
          <w:sz w:val="22"/>
          <w:szCs w:val="22"/>
        </w:rPr>
        <w:t>1.</w:t>
      </w:r>
      <w:r w:rsidRPr="009B48B2">
        <w:rPr>
          <w:rFonts w:ascii="Arial" w:hAnsi="Arial" w:cs="Arial"/>
          <w:sz w:val="22"/>
          <w:szCs w:val="22"/>
        </w:rPr>
        <w:t xml:space="preserve"> </w:t>
      </w:r>
      <w:r>
        <w:rPr>
          <w:rFonts w:ascii="Arial" w:hAnsi="Arial" w:cs="Arial"/>
          <w:sz w:val="22"/>
          <w:szCs w:val="22"/>
        </w:rPr>
        <w:t xml:space="preserve">nebo III.1.3. </w:t>
      </w:r>
      <w:r w:rsidRPr="009B48B2">
        <w:rPr>
          <w:rFonts w:ascii="Arial" w:hAnsi="Arial" w:cs="Arial"/>
          <w:sz w:val="22"/>
          <w:szCs w:val="22"/>
        </w:rPr>
        <w:t>této smlouvy;</w:t>
      </w:r>
    </w:p>
    <w:p w:rsidR="009B48B2" w:rsidRPr="009B48B2" w:rsidRDefault="009B48B2" w:rsidP="009B48B2">
      <w:pPr>
        <w:spacing w:after="120"/>
        <w:ind w:left="360"/>
        <w:jc w:val="both"/>
        <w:rPr>
          <w:rFonts w:ascii="Arial" w:hAnsi="Arial" w:cs="Arial"/>
          <w:strike/>
          <w:sz w:val="22"/>
          <w:szCs w:val="22"/>
        </w:rPr>
      </w:pPr>
      <w:r w:rsidRPr="009B48B2">
        <w:rPr>
          <w:rFonts w:ascii="Arial" w:hAnsi="Arial" w:cs="Arial"/>
          <w:sz w:val="22"/>
          <w:szCs w:val="22"/>
        </w:rPr>
        <w:t>b) je-li prodlení zhotovitele se splněním termínu dokončení díla delším než 60 dnů z viny na straně zhotovitele;</w:t>
      </w:r>
    </w:p>
    <w:p w:rsidR="009B48B2" w:rsidRPr="009B48B2" w:rsidRDefault="009B48B2" w:rsidP="00BA6131">
      <w:pPr>
        <w:spacing w:after="480"/>
        <w:ind w:left="360"/>
        <w:jc w:val="both"/>
        <w:rPr>
          <w:rFonts w:ascii="Arial" w:hAnsi="Arial" w:cs="Arial"/>
          <w:sz w:val="22"/>
          <w:szCs w:val="22"/>
        </w:rPr>
      </w:pPr>
      <w:r w:rsidRPr="009B48B2">
        <w:rPr>
          <w:rFonts w:ascii="Arial" w:hAnsi="Arial" w:cs="Arial"/>
          <w:sz w:val="22"/>
          <w:szCs w:val="22"/>
        </w:rPr>
        <w:t>c) provádění prací v rozporu s projektovou dokumentací</w:t>
      </w:r>
      <w:r w:rsidR="00BA6131">
        <w:rPr>
          <w:rFonts w:ascii="Arial" w:hAnsi="Arial" w:cs="Arial"/>
          <w:sz w:val="22"/>
          <w:szCs w:val="22"/>
        </w:rPr>
        <w:t>.</w:t>
      </w:r>
    </w:p>
    <w:p w:rsidR="00FD41F7" w:rsidRPr="009B48B2" w:rsidRDefault="00FD41F7" w:rsidP="003A0E99">
      <w:pPr>
        <w:spacing w:after="240"/>
        <w:jc w:val="center"/>
        <w:rPr>
          <w:rFonts w:ascii="Arial" w:hAnsi="Arial" w:cs="Arial"/>
          <w:b/>
          <w:sz w:val="22"/>
          <w:szCs w:val="22"/>
        </w:rPr>
      </w:pPr>
      <w:r w:rsidRPr="009B48B2">
        <w:rPr>
          <w:rFonts w:ascii="Arial" w:hAnsi="Arial" w:cs="Arial"/>
          <w:b/>
          <w:sz w:val="22"/>
          <w:szCs w:val="22"/>
        </w:rPr>
        <w:t>XII</w:t>
      </w:r>
      <w:r w:rsidR="009B48B2" w:rsidRPr="009B48B2">
        <w:rPr>
          <w:rFonts w:ascii="Arial" w:hAnsi="Arial" w:cs="Arial"/>
          <w:b/>
          <w:sz w:val="22"/>
          <w:szCs w:val="22"/>
        </w:rPr>
        <w:t>I</w:t>
      </w:r>
      <w:r w:rsidRPr="009B48B2">
        <w:rPr>
          <w:rFonts w:ascii="Arial" w:hAnsi="Arial" w:cs="Arial"/>
          <w:b/>
          <w:sz w:val="22"/>
          <w:szCs w:val="22"/>
        </w:rPr>
        <w:t>.</w:t>
      </w:r>
      <w:r w:rsidR="00E7253B" w:rsidRPr="009B48B2">
        <w:rPr>
          <w:rFonts w:ascii="Arial" w:hAnsi="Arial" w:cs="Arial"/>
          <w:b/>
          <w:sz w:val="22"/>
          <w:szCs w:val="22"/>
        </w:rPr>
        <w:t xml:space="preserve"> </w:t>
      </w:r>
      <w:r w:rsidRPr="009B48B2">
        <w:rPr>
          <w:rFonts w:ascii="Arial" w:hAnsi="Arial" w:cs="Arial"/>
          <w:b/>
          <w:sz w:val="22"/>
          <w:szCs w:val="22"/>
        </w:rPr>
        <w:t>Zvláštní ujednání</w:t>
      </w:r>
    </w:p>
    <w:p w:rsidR="00C374A1" w:rsidRPr="009B48B2" w:rsidRDefault="00FD41F7" w:rsidP="00D13BF1">
      <w:pPr>
        <w:spacing w:after="480"/>
        <w:jc w:val="both"/>
        <w:rPr>
          <w:rFonts w:ascii="Arial" w:hAnsi="Arial" w:cs="Arial"/>
          <w:sz w:val="22"/>
          <w:szCs w:val="22"/>
        </w:rPr>
      </w:pPr>
      <w:r w:rsidRPr="003A0E99">
        <w:rPr>
          <w:rFonts w:ascii="Arial" w:hAnsi="Arial" w:cs="Arial"/>
          <w:b/>
          <w:sz w:val="22"/>
          <w:szCs w:val="22"/>
        </w:rPr>
        <w:t>1.</w:t>
      </w:r>
      <w:r w:rsidR="003A0E99">
        <w:rPr>
          <w:rFonts w:ascii="Arial" w:hAnsi="Arial" w:cs="Arial"/>
          <w:sz w:val="22"/>
          <w:szCs w:val="22"/>
        </w:rPr>
        <w:t xml:space="preserve"> </w:t>
      </w:r>
      <w:r w:rsidRPr="009B48B2">
        <w:rPr>
          <w:rFonts w:ascii="Arial" w:hAnsi="Arial" w:cs="Arial"/>
          <w:sz w:val="22"/>
          <w:szCs w:val="22"/>
        </w:rPr>
        <w:t>Zhotovitel může pověřit provedením díla nebo jeho části jinou osobu</w:t>
      </w:r>
      <w:r w:rsidR="005E3BAD" w:rsidRPr="009B48B2">
        <w:rPr>
          <w:rFonts w:ascii="Arial" w:hAnsi="Arial" w:cs="Arial"/>
          <w:sz w:val="22"/>
          <w:szCs w:val="22"/>
        </w:rPr>
        <w:t>.</w:t>
      </w:r>
      <w:r w:rsidR="007435B6" w:rsidRPr="009B48B2">
        <w:rPr>
          <w:rFonts w:ascii="Arial" w:hAnsi="Arial" w:cs="Arial"/>
          <w:sz w:val="22"/>
          <w:szCs w:val="22"/>
        </w:rPr>
        <w:t xml:space="preserve"> </w:t>
      </w:r>
      <w:r w:rsidRPr="009B48B2">
        <w:rPr>
          <w:rFonts w:ascii="Arial" w:hAnsi="Arial" w:cs="Arial"/>
          <w:sz w:val="22"/>
          <w:szCs w:val="22"/>
        </w:rPr>
        <w:t>Při provádění díla jinou osobou má zhotovitel odpovědnost, jako by dílo prováděl sám.</w:t>
      </w:r>
    </w:p>
    <w:p w:rsidR="00FD41F7" w:rsidRPr="009B48B2" w:rsidRDefault="00FD41F7" w:rsidP="003A0E99">
      <w:pPr>
        <w:spacing w:after="120"/>
        <w:jc w:val="center"/>
        <w:rPr>
          <w:rFonts w:ascii="Arial" w:hAnsi="Arial" w:cs="Arial"/>
          <w:b/>
          <w:sz w:val="22"/>
          <w:szCs w:val="22"/>
        </w:rPr>
      </w:pPr>
      <w:r w:rsidRPr="009B48B2">
        <w:rPr>
          <w:rFonts w:ascii="Arial" w:hAnsi="Arial" w:cs="Arial"/>
          <w:b/>
          <w:sz w:val="22"/>
          <w:szCs w:val="22"/>
        </w:rPr>
        <w:t>XI</w:t>
      </w:r>
      <w:r w:rsidR="009B48B2" w:rsidRPr="009B48B2">
        <w:rPr>
          <w:rFonts w:ascii="Arial" w:hAnsi="Arial" w:cs="Arial"/>
          <w:b/>
          <w:sz w:val="22"/>
          <w:szCs w:val="22"/>
        </w:rPr>
        <w:t>V</w:t>
      </w:r>
      <w:r w:rsidRPr="009B48B2">
        <w:rPr>
          <w:rFonts w:ascii="Arial" w:hAnsi="Arial" w:cs="Arial"/>
          <w:b/>
          <w:sz w:val="22"/>
          <w:szCs w:val="22"/>
        </w:rPr>
        <w:t>.</w:t>
      </w:r>
      <w:r w:rsidR="00E7253B" w:rsidRPr="009B48B2">
        <w:rPr>
          <w:rFonts w:ascii="Arial" w:hAnsi="Arial" w:cs="Arial"/>
          <w:b/>
          <w:sz w:val="22"/>
          <w:szCs w:val="22"/>
        </w:rPr>
        <w:t xml:space="preserve"> </w:t>
      </w:r>
      <w:r w:rsidRPr="009B48B2">
        <w:rPr>
          <w:rFonts w:ascii="Arial" w:hAnsi="Arial" w:cs="Arial"/>
          <w:b/>
          <w:sz w:val="22"/>
          <w:szCs w:val="22"/>
        </w:rPr>
        <w:t>Závěrečná ustanovení</w:t>
      </w:r>
    </w:p>
    <w:p w:rsidR="00FD41F7" w:rsidRPr="009B48B2" w:rsidRDefault="00FD41F7" w:rsidP="00E0378F">
      <w:pPr>
        <w:spacing w:after="120"/>
        <w:jc w:val="both"/>
        <w:rPr>
          <w:rFonts w:ascii="Arial" w:hAnsi="Arial" w:cs="Arial"/>
          <w:sz w:val="22"/>
          <w:szCs w:val="22"/>
        </w:rPr>
      </w:pPr>
      <w:r w:rsidRPr="003A0E99">
        <w:rPr>
          <w:rFonts w:ascii="Arial" w:hAnsi="Arial" w:cs="Arial"/>
          <w:b/>
          <w:sz w:val="22"/>
          <w:szCs w:val="22"/>
        </w:rPr>
        <w:t>1.</w:t>
      </w:r>
      <w:r w:rsidR="003A0E99">
        <w:rPr>
          <w:rFonts w:ascii="Arial" w:hAnsi="Arial" w:cs="Arial"/>
          <w:sz w:val="22"/>
          <w:szCs w:val="22"/>
        </w:rPr>
        <w:t xml:space="preserve"> </w:t>
      </w:r>
      <w:r w:rsidRPr="009B48B2">
        <w:rPr>
          <w:rFonts w:ascii="Arial" w:hAnsi="Arial" w:cs="Arial"/>
          <w:sz w:val="22"/>
          <w:szCs w:val="22"/>
        </w:rPr>
        <w:t>Závazky, práva, povinnosti a právní vztahy mezi smluvními stranami, neupravené zněním této smlouvy, se budou řídit příslušnými ustanoveními Obchodního zákoníku v platném znění a ostatními obecně závaznými právními předpisy platnými v době realizace.</w:t>
      </w:r>
    </w:p>
    <w:p w:rsidR="00FD41F7" w:rsidRPr="009B48B2" w:rsidRDefault="00076B63" w:rsidP="00E0378F">
      <w:pPr>
        <w:spacing w:after="120"/>
        <w:jc w:val="both"/>
        <w:rPr>
          <w:rFonts w:ascii="Arial" w:hAnsi="Arial" w:cs="Arial"/>
          <w:sz w:val="22"/>
          <w:szCs w:val="22"/>
        </w:rPr>
      </w:pPr>
      <w:r w:rsidRPr="003A0E99">
        <w:rPr>
          <w:rFonts w:ascii="Arial" w:hAnsi="Arial" w:cs="Arial"/>
          <w:b/>
          <w:sz w:val="22"/>
          <w:szCs w:val="22"/>
        </w:rPr>
        <w:t>2</w:t>
      </w:r>
      <w:r w:rsidR="00FD41F7" w:rsidRPr="003A0E99">
        <w:rPr>
          <w:rFonts w:ascii="Arial" w:hAnsi="Arial" w:cs="Arial"/>
          <w:b/>
          <w:sz w:val="22"/>
          <w:szCs w:val="22"/>
        </w:rPr>
        <w:t>.</w:t>
      </w:r>
      <w:r w:rsidR="003A0E99">
        <w:rPr>
          <w:rFonts w:ascii="Arial" w:hAnsi="Arial" w:cs="Arial"/>
          <w:sz w:val="22"/>
          <w:szCs w:val="22"/>
        </w:rPr>
        <w:t xml:space="preserve"> </w:t>
      </w:r>
      <w:r w:rsidR="00FD41F7" w:rsidRPr="009B48B2">
        <w:rPr>
          <w:rFonts w:ascii="Arial" w:hAnsi="Arial" w:cs="Arial"/>
          <w:sz w:val="22"/>
          <w:szCs w:val="22"/>
        </w:rPr>
        <w:t>Platnost této smlouvy nastává dnem podpisu obou smluvních stran a účinnost</w:t>
      </w:r>
      <w:r w:rsidR="00FD41F7" w:rsidRPr="009B48B2">
        <w:rPr>
          <w:rFonts w:ascii="Arial" w:hAnsi="Arial" w:cs="Arial"/>
          <w:strike/>
          <w:sz w:val="22"/>
          <w:szCs w:val="22"/>
        </w:rPr>
        <w:t>i</w:t>
      </w:r>
      <w:r w:rsidR="00FD41F7" w:rsidRPr="009B48B2">
        <w:rPr>
          <w:rFonts w:ascii="Arial" w:hAnsi="Arial" w:cs="Arial"/>
          <w:sz w:val="22"/>
          <w:szCs w:val="22"/>
        </w:rPr>
        <w:t xml:space="preserve"> dnem převzetí podepsané smlouvy zhotovitelem.</w:t>
      </w:r>
      <w:r w:rsidR="005E3BAD" w:rsidRPr="009B48B2">
        <w:rPr>
          <w:rFonts w:ascii="Arial" w:hAnsi="Arial" w:cs="Arial"/>
          <w:sz w:val="22"/>
          <w:szCs w:val="22"/>
        </w:rPr>
        <w:t xml:space="preserve"> </w:t>
      </w:r>
    </w:p>
    <w:p w:rsidR="00FD41F7" w:rsidRPr="009B48B2" w:rsidRDefault="00076B63" w:rsidP="00E0378F">
      <w:pPr>
        <w:spacing w:after="120"/>
        <w:jc w:val="both"/>
        <w:rPr>
          <w:rFonts w:ascii="Arial" w:hAnsi="Arial" w:cs="Arial"/>
          <w:sz w:val="22"/>
          <w:szCs w:val="22"/>
        </w:rPr>
      </w:pPr>
      <w:r w:rsidRPr="003A0E99">
        <w:rPr>
          <w:rFonts w:ascii="Arial" w:hAnsi="Arial" w:cs="Arial"/>
          <w:b/>
          <w:sz w:val="22"/>
          <w:szCs w:val="22"/>
        </w:rPr>
        <w:lastRenderedPageBreak/>
        <w:t>3</w:t>
      </w:r>
      <w:r w:rsidR="00FD41F7" w:rsidRPr="003A0E99">
        <w:rPr>
          <w:rFonts w:ascii="Arial" w:hAnsi="Arial" w:cs="Arial"/>
          <w:b/>
          <w:sz w:val="22"/>
          <w:szCs w:val="22"/>
        </w:rPr>
        <w:t>.</w:t>
      </w:r>
      <w:r w:rsidR="003A0E99">
        <w:rPr>
          <w:rFonts w:ascii="Arial" w:hAnsi="Arial" w:cs="Arial"/>
          <w:sz w:val="22"/>
          <w:szCs w:val="22"/>
        </w:rPr>
        <w:t xml:space="preserve"> </w:t>
      </w:r>
      <w:r w:rsidR="00FD41F7" w:rsidRPr="009B48B2">
        <w:rPr>
          <w:rFonts w:ascii="Arial" w:hAnsi="Arial" w:cs="Arial"/>
          <w:sz w:val="22"/>
          <w:szCs w:val="22"/>
        </w:rPr>
        <w:t>Oprávnění zástupci obou smluvních stran shodně prohlašují, že si tuto smlouvu před j</w:t>
      </w:r>
      <w:r w:rsidRPr="009B48B2">
        <w:rPr>
          <w:rFonts w:ascii="Arial" w:hAnsi="Arial" w:cs="Arial"/>
          <w:sz w:val="22"/>
          <w:szCs w:val="22"/>
        </w:rPr>
        <w:t>ejím podpisem přečetli a že byla</w:t>
      </w:r>
      <w:r w:rsidR="00FD41F7" w:rsidRPr="009B48B2">
        <w:rPr>
          <w:rFonts w:ascii="Arial" w:hAnsi="Arial" w:cs="Arial"/>
          <w:sz w:val="22"/>
          <w:szCs w:val="22"/>
        </w:rPr>
        <w:t xml:space="preserve"> uzavřena po vzájemném projednání podle jejich pravé a svobodné vůle určitě, vážně a srozumitelně, nikoliv v tísni nebo za nápadných nevýhodných podmínek a že se dohodly o celém jejím obsahu, což stvrzují svými vlastnoručními podpisy.</w:t>
      </w:r>
    </w:p>
    <w:p w:rsidR="00591FAD" w:rsidRDefault="00591FAD" w:rsidP="00E0378F">
      <w:pPr>
        <w:spacing w:after="120"/>
        <w:jc w:val="both"/>
        <w:rPr>
          <w:rFonts w:ascii="Arial" w:hAnsi="Arial" w:cs="Arial"/>
          <w:b/>
          <w:sz w:val="22"/>
          <w:szCs w:val="22"/>
        </w:rPr>
      </w:pPr>
    </w:p>
    <w:p w:rsidR="00FD41F7" w:rsidRPr="009B48B2" w:rsidRDefault="00076B63" w:rsidP="00E0378F">
      <w:pPr>
        <w:spacing w:after="120"/>
        <w:jc w:val="both"/>
        <w:rPr>
          <w:rFonts w:ascii="Arial" w:hAnsi="Arial" w:cs="Arial"/>
          <w:sz w:val="22"/>
          <w:szCs w:val="22"/>
        </w:rPr>
      </w:pPr>
      <w:r w:rsidRPr="003A0E99">
        <w:rPr>
          <w:rFonts w:ascii="Arial" w:hAnsi="Arial" w:cs="Arial"/>
          <w:b/>
          <w:sz w:val="22"/>
          <w:szCs w:val="22"/>
        </w:rPr>
        <w:t>4</w:t>
      </w:r>
      <w:r w:rsidR="00FD41F7" w:rsidRPr="003A0E99">
        <w:rPr>
          <w:rFonts w:ascii="Arial" w:hAnsi="Arial" w:cs="Arial"/>
          <w:b/>
          <w:sz w:val="22"/>
          <w:szCs w:val="22"/>
        </w:rPr>
        <w:t>.</w:t>
      </w:r>
      <w:r w:rsidR="003A0E99">
        <w:rPr>
          <w:rFonts w:ascii="Arial" w:hAnsi="Arial" w:cs="Arial"/>
          <w:sz w:val="22"/>
          <w:szCs w:val="22"/>
        </w:rPr>
        <w:t xml:space="preserve"> </w:t>
      </w:r>
      <w:r w:rsidR="00FD41F7" w:rsidRPr="009B48B2">
        <w:rPr>
          <w:rFonts w:ascii="Arial" w:hAnsi="Arial" w:cs="Arial"/>
          <w:sz w:val="22"/>
          <w:szCs w:val="22"/>
        </w:rPr>
        <w:t>Smlouva je vyhotovena ve dvou stejnopisech s platností originálu podepsaných oprávněnými zástupci smluvních stran, přičemž každá ze smluvních stran obdrží jedno vyhotovení.</w:t>
      </w:r>
    </w:p>
    <w:p w:rsidR="00FD41F7" w:rsidRPr="009B48B2" w:rsidRDefault="00076B63" w:rsidP="00E0378F">
      <w:pPr>
        <w:spacing w:after="120"/>
        <w:jc w:val="both"/>
        <w:rPr>
          <w:rFonts w:ascii="Arial" w:hAnsi="Arial" w:cs="Arial"/>
          <w:sz w:val="22"/>
          <w:szCs w:val="22"/>
        </w:rPr>
      </w:pPr>
      <w:r w:rsidRPr="003A0E99">
        <w:rPr>
          <w:rFonts w:ascii="Arial" w:hAnsi="Arial" w:cs="Arial"/>
          <w:b/>
          <w:sz w:val="22"/>
          <w:szCs w:val="22"/>
        </w:rPr>
        <w:t>5</w:t>
      </w:r>
      <w:r w:rsidR="00FD41F7" w:rsidRPr="003A0E99">
        <w:rPr>
          <w:rFonts w:ascii="Arial" w:hAnsi="Arial" w:cs="Arial"/>
          <w:b/>
          <w:sz w:val="22"/>
          <w:szCs w:val="22"/>
        </w:rPr>
        <w:t>.</w:t>
      </w:r>
      <w:r w:rsidR="003A0E99">
        <w:rPr>
          <w:rFonts w:ascii="Arial" w:hAnsi="Arial" w:cs="Arial"/>
          <w:sz w:val="22"/>
          <w:szCs w:val="22"/>
        </w:rPr>
        <w:t xml:space="preserve"> </w:t>
      </w:r>
      <w:r w:rsidR="00FD41F7" w:rsidRPr="009B48B2">
        <w:rPr>
          <w:rFonts w:ascii="Arial" w:hAnsi="Arial" w:cs="Arial"/>
          <w:sz w:val="22"/>
          <w:szCs w:val="22"/>
        </w:rPr>
        <w:t>Práva a povinnosti z této smlouvy přecházejí na právní zástupce obou smluvních stran.</w:t>
      </w:r>
    </w:p>
    <w:p w:rsidR="00FD41F7" w:rsidRPr="009B48B2" w:rsidRDefault="00076B63" w:rsidP="003A0E99">
      <w:pPr>
        <w:spacing w:after="1800"/>
        <w:jc w:val="both"/>
        <w:rPr>
          <w:rFonts w:ascii="Arial" w:hAnsi="Arial" w:cs="Arial"/>
          <w:sz w:val="22"/>
          <w:szCs w:val="22"/>
        </w:rPr>
      </w:pPr>
      <w:r w:rsidRPr="003A0E99">
        <w:rPr>
          <w:rFonts w:ascii="Arial" w:hAnsi="Arial" w:cs="Arial"/>
          <w:b/>
          <w:sz w:val="22"/>
          <w:szCs w:val="22"/>
        </w:rPr>
        <w:t>6</w:t>
      </w:r>
      <w:r w:rsidR="00FD41F7" w:rsidRPr="009B48B2">
        <w:rPr>
          <w:rFonts w:ascii="Arial" w:hAnsi="Arial" w:cs="Arial"/>
          <w:sz w:val="22"/>
          <w:szCs w:val="22"/>
        </w:rPr>
        <w:t>.</w:t>
      </w:r>
      <w:r w:rsidR="003A0E99">
        <w:rPr>
          <w:rFonts w:ascii="Arial" w:hAnsi="Arial" w:cs="Arial"/>
          <w:sz w:val="22"/>
          <w:szCs w:val="22"/>
        </w:rPr>
        <w:t xml:space="preserve"> </w:t>
      </w:r>
      <w:r w:rsidR="00FD41F7" w:rsidRPr="009B48B2">
        <w:rPr>
          <w:rFonts w:ascii="Arial" w:hAnsi="Arial" w:cs="Arial"/>
          <w:sz w:val="22"/>
          <w:szCs w:val="22"/>
        </w:rPr>
        <w:t xml:space="preserve">Smluvní strany se zavazují, že obchodní a technické informace, které jim byly </w:t>
      </w:r>
      <w:r w:rsidR="009B48B2" w:rsidRPr="009B48B2">
        <w:rPr>
          <w:rFonts w:ascii="Arial" w:hAnsi="Arial" w:cs="Arial"/>
          <w:sz w:val="22"/>
          <w:szCs w:val="22"/>
        </w:rPr>
        <w:t>svěřeny smluvním</w:t>
      </w:r>
      <w:r w:rsidR="00FD41F7" w:rsidRPr="009B48B2">
        <w:rPr>
          <w:rFonts w:ascii="Arial" w:hAnsi="Arial" w:cs="Arial"/>
          <w:sz w:val="22"/>
          <w:szCs w:val="22"/>
        </w:rPr>
        <w:t xml:space="preserve"> partnerem, nezpřístupní třetím osobám bez je</w:t>
      </w:r>
      <w:r w:rsidR="00A535CC" w:rsidRPr="009B48B2">
        <w:rPr>
          <w:rFonts w:ascii="Arial" w:hAnsi="Arial" w:cs="Arial"/>
          <w:sz w:val="22"/>
          <w:szCs w:val="22"/>
        </w:rPr>
        <w:t>jich</w:t>
      </w:r>
      <w:r w:rsidR="00FD41F7" w:rsidRPr="009B48B2">
        <w:rPr>
          <w:rFonts w:ascii="Arial" w:hAnsi="Arial" w:cs="Arial"/>
          <w:sz w:val="22"/>
          <w:szCs w:val="22"/>
        </w:rPr>
        <w:t xml:space="preserve"> písemného souhlasu nebo tyto informace nepoužijí pro jiné účely.</w:t>
      </w:r>
    </w:p>
    <w:p w:rsidR="00FD41F7" w:rsidRDefault="00FD41F7" w:rsidP="00D13BF1">
      <w:pPr>
        <w:spacing w:after="1800"/>
        <w:jc w:val="both"/>
        <w:rPr>
          <w:rFonts w:ascii="Arial" w:hAnsi="Arial" w:cs="Arial"/>
          <w:sz w:val="22"/>
          <w:szCs w:val="22"/>
        </w:rPr>
      </w:pPr>
      <w:r w:rsidRPr="009B48B2">
        <w:rPr>
          <w:rFonts w:ascii="Arial" w:hAnsi="Arial" w:cs="Arial"/>
          <w:sz w:val="22"/>
          <w:szCs w:val="22"/>
        </w:rPr>
        <w:t>V</w:t>
      </w:r>
      <w:r w:rsidR="00D108FF" w:rsidRPr="009B48B2">
        <w:rPr>
          <w:rFonts w:ascii="Arial" w:hAnsi="Arial" w:cs="Arial"/>
          <w:sz w:val="22"/>
          <w:szCs w:val="22"/>
        </w:rPr>
        <w:t> </w:t>
      </w:r>
      <w:r w:rsidRPr="009B48B2">
        <w:rPr>
          <w:rFonts w:ascii="Arial" w:hAnsi="Arial" w:cs="Arial"/>
          <w:sz w:val="22"/>
          <w:szCs w:val="22"/>
        </w:rPr>
        <w:t>Bohumíně</w:t>
      </w:r>
      <w:r w:rsidR="00D108FF" w:rsidRPr="009B48B2">
        <w:rPr>
          <w:rFonts w:ascii="Arial" w:hAnsi="Arial" w:cs="Arial"/>
          <w:sz w:val="22"/>
          <w:szCs w:val="22"/>
        </w:rPr>
        <w:t>,</w:t>
      </w:r>
      <w:r w:rsidRPr="009B48B2">
        <w:rPr>
          <w:rFonts w:ascii="Arial" w:hAnsi="Arial" w:cs="Arial"/>
          <w:sz w:val="22"/>
          <w:szCs w:val="22"/>
        </w:rPr>
        <w:t xml:space="preserve"> dne .............</w:t>
      </w:r>
      <w:r w:rsidR="00D108FF" w:rsidRPr="009B48B2">
        <w:rPr>
          <w:rFonts w:ascii="Arial" w:hAnsi="Arial" w:cs="Arial"/>
          <w:sz w:val="22"/>
          <w:szCs w:val="22"/>
        </w:rPr>
        <w:t xml:space="preserve">.............................  </w:t>
      </w:r>
      <w:r w:rsidR="00D108FF" w:rsidRPr="009B48B2">
        <w:rPr>
          <w:rFonts w:ascii="Arial" w:hAnsi="Arial" w:cs="Arial"/>
          <w:sz w:val="22"/>
          <w:szCs w:val="22"/>
        </w:rPr>
        <w:tab/>
      </w:r>
      <w:r w:rsidR="009C6F22" w:rsidRPr="009B48B2">
        <w:rPr>
          <w:rFonts w:ascii="Arial" w:hAnsi="Arial" w:cs="Arial"/>
          <w:sz w:val="22"/>
          <w:szCs w:val="22"/>
        </w:rPr>
        <w:t>V </w:t>
      </w:r>
      <w:r w:rsidR="00EE0AC2" w:rsidRPr="009B48B2">
        <w:rPr>
          <w:rFonts w:ascii="Arial" w:hAnsi="Arial" w:cs="Arial"/>
          <w:sz w:val="22"/>
          <w:szCs w:val="22"/>
        </w:rPr>
        <w:t>…………, d</w:t>
      </w:r>
      <w:r w:rsidR="00AA0E8B" w:rsidRPr="009B48B2">
        <w:rPr>
          <w:rFonts w:ascii="Arial" w:hAnsi="Arial" w:cs="Arial"/>
          <w:sz w:val="22"/>
          <w:szCs w:val="22"/>
        </w:rPr>
        <w:t>ne</w:t>
      </w:r>
      <w:r w:rsidR="009C6F22" w:rsidRPr="009B48B2">
        <w:rPr>
          <w:rFonts w:ascii="Arial" w:hAnsi="Arial" w:cs="Arial"/>
          <w:sz w:val="22"/>
          <w:szCs w:val="22"/>
        </w:rPr>
        <w:t xml:space="preserve"> </w:t>
      </w:r>
      <w:r w:rsidR="00D108FF" w:rsidRPr="009B48B2">
        <w:rPr>
          <w:rFonts w:ascii="Arial" w:hAnsi="Arial" w:cs="Arial"/>
          <w:sz w:val="22"/>
          <w:szCs w:val="22"/>
        </w:rPr>
        <w:t>........................................</w:t>
      </w:r>
    </w:p>
    <w:p w:rsidR="00D41ED1" w:rsidRPr="009B48B2" w:rsidRDefault="00D41ED1" w:rsidP="00D13BF1">
      <w:pPr>
        <w:spacing w:after="1800"/>
        <w:jc w:val="both"/>
        <w:rPr>
          <w:rFonts w:ascii="Arial" w:hAnsi="Arial" w:cs="Arial"/>
          <w:sz w:val="22"/>
          <w:szCs w:val="22"/>
        </w:rPr>
      </w:pPr>
    </w:p>
    <w:p w:rsidR="00FD41F7" w:rsidRPr="009B48B2" w:rsidRDefault="00FD41F7" w:rsidP="00E0378F">
      <w:pPr>
        <w:spacing w:after="120"/>
        <w:jc w:val="both"/>
        <w:rPr>
          <w:rFonts w:ascii="Arial" w:hAnsi="Arial" w:cs="Arial"/>
          <w:sz w:val="22"/>
          <w:szCs w:val="22"/>
        </w:rPr>
      </w:pPr>
      <w:r w:rsidRPr="009B48B2">
        <w:rPr>
          <w:rFonts w:ascii="Arial" w:hAnsi="Arial" w:cs="Arial"/>
          <w:sz w:val="22"/>
          <w:szCs w:val="22"/>
        </w:rPr>
        <w:t>--------------------------------------</w:t>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r>
      <w:r w:rsidR="00EE0AC2" w:rsidRPr="009B48B2">
        <w:rPr>
          <w:rFonts w:ascii="Arial" w:hAnsi="Arial" w:cs="Arial"/>
          <w:sz w:val="22"/>
          <w:szCs w:val="22"/>
        </w:rPr>
        <w:tab/>
      </w:r>
      <w:r w:rsidR="00EE0AC2" w:rsidRPr="009B48B2">
        <w:rPr>
          <w:rFonts w:ascii="Arial" w:hAnsi="Arial" w:cs="Arial"/>
          <w:sz w:val="22"/>
          <w:szCs w:val="22"/>
        </w:rPr>
        <w:tab/>
      </w:r>
      <w:r w:rsidRPr="009B48B2">
        <w:rPr>
          <w:rFonts w:ascii="Arial" w:hAnsi="Arial" w:cs="Arial"/>
          <w:sz w:val="22"/>
          <w:szCs w:val="22"/>
        </w:rPr>
        <w:t>----------------------------------</w:t>
      </w:r>
    </w:p>
    <w:p w:rsidR="00FD41F7" w:rsidRPr="009B48B2" w:rsidRDefault="00FD41F7" w:rsidP="00E0378F">
      <w:pPr>
        <w:spacing w:after="120"/>
        <w:jc w:val="both"/>
        <w:rPr>
          <w:rFonts w:ascii="Arial" w:hAnsi="Arial" w:cs="Arial"/>
          <w:sz w:val="22"/>
          <w:szCs w:val="22"/>
        </w:rPr>
      </w:pPr>
      <w:r w:rsidRPr="009B48B2">
        <w:rPr>
          <w:rFonts w:ascii="Arial" w:hAnsi="Arial" w:cs="Arial"/>
          <w:sz w:val="22"/>
          <w:szCs w:val="22"/>
        </w:rPr>
        <w:t xml:space="preserve">            Za objednatele</w:t>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r>
      <w:r w:rsidRPr="009B48B2">
        <w:rPr>
          <w:rFonts w:ascii="Arial" w:hAnsi="Arial" w:cs="Arial"/>
          <w:sz w:val="22"/>
          <w:szCs w:val="22"/>
        </w:rPr>
        <w:tab/>
        <w:t>Za zhotovitele</w:t>
      </w:r>
      <w:r w:rsidRPr="009B48B2">
        <w:rPr>
          <w:rFonts w:ascii="Arial" w:hAnsi="Arial" w:cs="Arial"/>
          <w:sz w:val="22"/>
          <w:szCs w:val="22"/>
        </w:rPr>
        <w:tab/>
      </w:r>
    </w:p>
    <w:p w:rsidR="00B1571A" w:rsidRPr="009B48B2" w:rsidRDefault="00B1571A" w:rsidP="00226B3F">
      <w:pPr>
        <w:tabs>
          <w:tab w:val="left" w:pos="6521"/>
        </w:tabs>
        <w:ind w:firstLine="720"/>
        <w:jc w:val="both"/>
        <w:rPr>
          <w:rFonts w:ascii="Arial" w:hAnsi="Arial" w:cs="Arial"/>
          <w:sz w:val="22"/>
          <w:szCs w:val="22"/>
        </w:rPr>
      </w:pPr>
      <w:r w:rsidRPr="009B48B2">
        <w:rPr>
          <w:rFonts w:ascii="Arial" w:hAnsi="Arial" w:cs="Arial"/>
          <w:sz w:val="22"/>
          <w:szCs w:val="22"/>
        </w:rPr>
        <w:t>Ing. Petr Vícha</w:t>
      </w:r>
      <w:r w:rsidR="009C6F22" w:rsidRPr="009B48B2">
        <w:rPr>
          <w:rFonts w:ascii="Arial" w:hAnsi="Arial" w:cs="Arial"/>
          <w:sz w:val="22"/>
          <w:szCs w:val="22"/>
        </w:rPr>
        <w:tab/>
      </w:r>
      <w:r w:rsidR="00EE0AC2" w:rsidRPr="009B48B2">
        <w:rPr>
          <w:rFonts w:ascii="Arial" w:hAnsi="Arial" w:cs="Arial"/>
          <w:sz w:val="22"/>
          <w:szCs w:val="22"/>
        </w:rPr>
        <w:tab/>
      </w:r>
      <w:r w:rsidR="00ED76B1" w:rsidRPr="009B48B2">
        <w:rPr>
          <w:rFonts w:ascii="Arial" w:hAnsi="Arial" w:cs="Arial"/>
          <w:sz w:val="22"/>
          <w:szCs w:val="22"/>
        </w:rPr>
        <w:t>…………………</w:t>
      </w:r>
    </w:p>
    <w:p w:rsidR="00FD41F7" w:rsidRPr="009B48B2" w:rsidRDefault="00B1571A" w:rsidP="00E0378F">
      <w:pPr>
        <w:spacing w:after="120"/>
        <w:ind w:firstLine="720"/>
        <w:jc w:val="both"/>
        <w:rPr>
          <w:rFonts w:ascii="Arial" w:hAnsi="Arial" w:cs="Arial"/>
          <w:sz w:val="22"/>
          <w:szCs w:val="22"/>
        </w:rPr>
      </w:pPr>
      <w:r w:rsidRPr="009B48B2">
        <w:rPr>
          <w:rFonts w:ascii="Arial" w:hAnsi="Arial" w:cs="Arial"/>
          <w:sz w:val="22"/>
          <w:szCs w:val="22"/>
        </w:rPr>
        <w:t>starosta města</w:t>
      </w:r>
      <w:r w:rsidR="00C015CC" w:rsidRPr="009B48B2">
        <w:rPr>
          <w:rFonts w:ascii="Arial" w:hAnsi="Arial" w:cs="Arial"/>
          <w:sz w:val="22"/>
          <w:szCs w:val="22"/>
        </w:rPr>
        <w:tab/>
      </w:r>
      <w:r w:rsidR="009C6F22" w:rsidRPr="009B48B2">
        <w:rPr>
          <w:rFonts w:ascii="Arial" w:hAnsi="Arial" w:cs="Arial"/>
          <w:sz w:val="22"/>
          <w:szCs w:val="22"/>
        </w:rPr>
        <w:tab/>
      </w:r>
      <w:r w:rsidR="009C6F22" w:rsidRPr="009B48B2">
        <w:rPr>
          <w:rFonts w:ascii="Arial" w:hAnsi="Arial" w:cs="Arial"/>
          <w:sz w:val="22"/>
          <w:szCs w:val="22"/>
        </w:rPr>
        <w:tab/>
      </w:r>
      <w:r w:rsidR="009C6F22" w:rsidRPr="009B48B2">
        <w:rPr>
          <w:rFonts w:ascii="Arial" w:hAnsi="Arial" w:cs="Arial"/>
          <w:sz w:val="22"/>
          <w:szCs w:val="22"/>
        </w:rPr>
        <w:tab/>
      </w:r>
      <w:r w:rsidR="009C6F22" w:rsidRPr="009B48B2">
        <w:rPr>
          <w:rFonts w:ascii="Arial" w:hAnsi="Arial" w:cs="Arial"/>
          <w:sz w:val="22"/>
          <w:szCs w:val="22"/>
        </w:rPr>
        <w:tab/>
      </w:r>
      <w:r w:rsidR="009C6F22" w:rsidRPr="009B48B2">
        <w:rPr>
          <w:rFonts w:ascii="Arial" w:hAnsi="Arial" w:cs="Arial"/>
          <w:sz w:val="22"/>
          <w:szCs w:val="22"/>
        </w:rPr>
        <w:tab/>
        <w:t xml:space="preserve">    </w:t>
      </w:r>
      <w:r w:rsidR="00ED76B1" w:rsidRPr="009B48B2">
        <w:rPr>
          <w:rFonts w:ascii="Arial" w:hAnsi="Arial" w:cs="Arial"/>
          <w:sz w:val="22"/>
          <w:szCs w:val="22"/>
        </w:rPr>
        <w:t>………………………….</w:t>
      </w:r>
    </w:p>
    <w:p w:rsidR="00FD41F7" w:rsidRPr="00A829C6" w:rsidRDefault="00FD41F7" w:rsidP="00E0378F">
      <w:pPr>
        <w:spacing w:after="120"/>
        <w:jc w:val="both"/>
        <w:rPr>
          <w:rFonts w:ascii="Arial" w:hAnsi="Arial" w:cs="Arial"/>
          <w:b/>
          <w:sz w:val="22"/>
          <w:szCs w:val="22"/>
        </w:rPr>
      </w:pPr>
      <w:r w:rsidRPr="009B48B2">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r w:rsidRPr="00A829C6">
        <w:rPr>
          <w:rFonts w:ascii="Arial" w:hAnsi="Arial" w:cs="Arial"/>
          <w:sz w:val="22"/>
          <w:szCs w:val="22"/>
        </w:rPr>
        <w:tab/>
      </w:r>
    </w:p>
    <w:sectPr w:rsidR="00FD41F7" w:rsidRPr="00A829C6" w:rsidSect="00B17F49">
      <w:headerReference w:type="default" r:id="rId9"/>
      <w:footerReference w:type="default" r:id="rId10"/>
      <w:footnotePr>
        <w:pos w:val="beneathText"/>
      </w:footnotePr>
      <w:pgSz w:w="11905" w:h="16837"/>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9C" w:rsidRDefault="007B1A9C">
      <w:r>
        <w:separator/>
      </w:r>
    </w:p>
  </w:endnote>
  <w:endnote w:type="continuationSeparator" w:id="0">
    <w:p w:rsidR="007B1A9C" w:rsidRDefault="007B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51" w:rsidRPr="00C579EE" w:rsidRDefault="00EF7C51" w:rsidP="00ED76B1">
    <w:pPr>
      <w:pStyle w:val="Zpat"/>
      <w:spacing w:before="240" w:after="120"/>
      <w:rPr>
        <w:rStyle w:val="slostrnky"/>
        <w:rFonts w:ascii="Arial" w:hAnsi="Arial" w:cs="Arial"/>
      </w:rPr>
    </w:pPr>
    <w:r w:rsidRPr="00C579EE">
      <w:rPr>
        <w:rStyle w:val="slostrnky"/>
        <w:rFonts w:ascii="Arial" w:hAnsi="Arial" w:cs="Arial"/>
      </w:rPr>
      <w:tab/>
      <w:t xml:space="preserve">- </w:t>
    </w:r>
    <w:r w:rsidRPr="00C579EE">
      <w:rPr>
        <w:rStyle w:val="slostrnky"/>
        <w:rFonts w:ascii="Arial" w:hAnsi="Arial" w:cs="Arial"/>
      </w:rPr>
      <w:fldChar w:fldCharType="begin"/>
    </w:r>
    <w:r w:rsidRPr="00C579EE">
      <w:rPr>
        <w:rStyle w:val="slostrnky"/>
        <w:rFonts w:ascii="Arial" w:hAnsi="Arial" w:cs="Arial"/>
      </w:rPr>
      <w:instrText xml:space="preserve"> PAGE </w:instrText>
    </w:r>
    <w:r w:rsidRPr="00C579EE">
      <w:rPr>
        <w:rStyle w:val="slostrnky"/>
        <w:rFonts w:ascii="Arial" w:hAnsi="Arial" w:cs="Arial"/>
      </w:rPr>
      <w:fldChar w:fldCharType="separate"/>
    </w:r>
    <w:r w:rsidR="007A2BC4">
      <w:rPr>
        <w:rStyle w:val="slostrnky"/>
        <w:rFonts w:ascii="Arial" w:hAnsi="Arial" w:cs="Arial"/>
        <w:noProof/>
      </w:rPr>
      <w:t>12</w:t>
    </w:r>
    <w:r w:rsidRPr="00C579EE">
      <w:rPr>
        <w:rStyle w:val="slostrnky"/>
        <w:rFonts w:ascii="Arial" w:hAnsi="Arial" w:cs="Arial"/>
      </w:rPr>
      <w:fldChar w:fldCharType="end"/>
    </w:r>
    <w:r w:rsidRPr="00C579EE">
      <w:rPr>
        <w:rStyle w:val="slostrnky"/>
        <w:rFonts w:ascii="Arial" w:hAnsi="Arial" w:cs="Arial"/>
      </w:rPr>
      <w:t xml:space="preserve"> -</w:t>
    </w:r>
  </w:p>
  <w:p w:rsidR="00EF7C51" w:rsidRPr="00C579EE" w:rsidRDefault="00EF7C51" w:rsidP="00C32E01">
    <w:pPr>
      <w:pStyle w:val="Zpat"/>
      <w:jc w:val="center"/>
      <w:rPr>
        <w:rFonts w:ascii="Arial" w:hAnsi="Arial" w:cs="Arial"/>
      </w:rPr>
    </w:pPr>
  </w:p>
  <w:p w:rsidR="00EF7C51" w:rsidRDefault="00EF7C51" w:rsidP="00380AD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9C" w:rsidRDefault="007B1A9C">
      <w:r>
        <w:separator/>
      </w:r>
    </w:p>
  </w:footnote>
  <w:footnote w:type="continuationSeparator" w:id="0">
    <w:p w:rsidR="007B1A9C" w:rsidRDefault="007B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51" w:rsidRDefault="00EF7C51" w:rsidP="004C26CE">
    <w:pPr>
      <w:pStyle w:val="Zhlav"/>
      <w:rPr>
        <w:rFonts w:ascii="Arial" w:hAnsi="Arial" w:cs="Arial"/>
        <w:sz w:val="18"/>
        <w:szCs w:val="18"/>
      </w:rPr>
    </w:pPr>
    <w:r w:rsidRPr="00A829C6">
      <w:rPr>
        <w:rFonts w:ascii="Arial" w:hAnsi="Arial" w:cs="Arial"/>
        <w:sz w:val="18"/>
        <w:szCs w:val="18"/>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36DFF8"/>
    <w:lvl w:ilvl="0">
      <w:numFmt w:val="decimal"/>
      <w:lvlText w:val="*"/>
      <w:lvlJc w:val="left"/>
    </w:lvl>
  </w:abstractNum>
  <w:abstractNum w:abstractNumId="1" w15:restartNumberingAfterBreak="0">
    <w:nsid w:val="00000001"/>
    <w:multiLevelType w:val="multilevel"/>
    <w:tmpl w:val="00000001"/>
    <w:name w:val="WW8Num1"/>
    <w:lvl w:ilvl="0">
      <w:start w:val="3"/>
      <w:numFmt w:val="upperRoman"/>
      <w:lvlText w:val="%1."/>
      <w:lvlJc w:val="left"/>
      <w:pPr>
        <w:tabs>
          <w:tab w:val="num" w:pos="360"/>
        </w:tabs>
        <w:ind w:left="360" w:hanging="360"/>
      </w:pPr>
    </w:lvl>
    <w:lvl w:ilvl="1">
      <w:start w:val="6"/>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2" w15:restartNumberingAfterBreak="0">
    <w:nsid w:val="00000002"/>
    <w:multiLevelType w:val="multilevel"/>
    <w:tmpl w:val="00000002"/>
    <w:name w:val="WW8Num2"/>
    <w:lvl w:ilvl="0">
      <w:start w:val="10"/>
      <w:numFmt w:val="upperRoman"/>
      <w:lvlText w:val="%1."/>
      <w:lvlJc w:val="left"/>
      <w:pPr>
        <w:tabs>
          <w:tab w:val="num" w:pos="360"/>
        </w:tabs>
        <w:ind w:left="360" w:hanging="360"/>
      </w:pPr>
    </w:lvl>
    <w:lvl w:ilvl="1">
      <w:start w:val="4"/>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3" w15:restartNumberingAfterBreak="0">
    <w:nsid w:val="00000003"/>
    <w:multiLevelType w:val="multilevel"/>
    <w:tmpl w:val="00000003"/>
    <w:name w:val="WW8Num3"/>
    <w:lvl w:ilvl="0">
      <w:start w:val="11"/>
      <w:numFmt w:val="upperRoman"/>
      <w:lvlText w:val="%1."/>
      <w:lvlJc w:val="left"/>
      <w:pPr>
        <w:tabs>
          <w:tab w:val="num" w:pos="360"/>
        </w:tabs>
        <w:ind w:left="360" w:hanging="360"/>
      </w:pPr>
    </w:lvl>
    <w:lvl w:ilvl="1">
      <w:start w:val="2"/>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4" w15:restartNumberingAfterBreak="0">
    <w:nsid w:val="00000004"/>
    <w:multiLevelType w:val="multilevel"/>
    <w:tmpl w:val="00000004"/>
    <w:name w:val="WW8Num4"/>
    <w:lvl w:ilvl="0">
      <w:start w:val="9"/>
      <w:numFmt w:val="upperRoman"/>
      <w:lvlText w:val="%1."/>
      <w:lvlJc w:val="left"/>
      <w:pPr>
        <w:tabs>
          <w:tab w:val="num" w:pos="360"/>
        </w:tabs>
        <w:ind w:left="360" w:hanging="360"/>
      </w:pPr>
    </w:lvl>
    <w:lvl w:ilvl="1">
      <w:start w:val="13"/>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5" w15:restartNumberingAfterBreak="0">
    <w:nsid w:val="00000005"/>
    <w:multiLevelType w:val="multilevel"/>
    <w:tmpl w:val="00000005"/>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7A0829F6"/>
    <w:name w:val="WW8Num6"/>
    <w:lvl w:ilvl="0">
      <w:start w:val="1"/>
      <w:numFmt w:val="decimal"/>
      <w:lvlText w:val="%1."/>
      <w:lvlJc w:val="left"/>
      <w:pPr>
        <w:tabs>
          <w:tab w:val="num" w:pos="720"/>
        </w:tabs>
        <w:ind w:left="720" w:hanging="360"/>
      </w:pPr>
      <w:rPr>
        <w:rFonts w:ascii="Times New Roman" w:eastAsia="Times New Roman" w:hAnsi="Times New Roman" w:cs="Times New Roman"/>
        <w:b/>
        <w:bCs/>
        <w:strike w:val="0"/>
        <w:dstrike w:val="0"/>
        <w:sz w:val="24"/>
        <w:szCs w:val="24"/>
        <w:lang w:val="cs-CZ"/>
      </w:rPr>
    </w:lvl>
    <w:lvl w:ilvl="1">
      <w:start w:val="1"/>
      <w:numFmt w:val="decimal"/>
      <w:lvlText w:val="%2."/>
      <w:lvlJc w:val="left"/>
      <w:pPr>
        <w:tabs>
          <w:tab w:val="num" w:pos="1080"/>
        </w:tabs>
        <w:ind w:left="1080" w:hanging="360"/>
      </w:pPr>
      <w:rPr>
        <w:rFonts w:ascii="Times New Roman" w:eastAsia="Times New Roman" w:hAnsi="Times New Roman" w:cs="Times New Roman"/>
        <w:b/>
        <w:bCs/>
        <w:strike w:val="0"/>
        <w:dstrike w:val="0"/>
        <w:sz w:val="24"/>
        <w:szCs w:val="24"/>
        <w:lang w:val="cs-CZ"/>
      </w:rPr>
    </w:lvl>
    <w:lvl w:ilvl="2">
      <w:start w:val="1"/>
      <w:numFmt w:val="decimal"/>
      <w:lvlText w:val="%3."/>
      <w:lvlJc w:val="left"/>
      <w:pPr>
        <w:tabs>
          <w:tab w:val="num" w:pos="1440"/>
        </w:tabs>
        <w:ind w:left="1440" w:hanging="360"/>
      </w:pPr>
      <w:rPr>
        <w:rFonts w:ascii="Times New Roman" w:eastAsia="Times New Roman" w:hAnsi="Times New Roman" w:cs="Times New Roman"/>
        <w:b/>
        <w:bCs/>
        <w:strike w:val="0"/>
        <w:dstrike w:val="0"/>
        <w:sz w:val="24"/>
        <w:szCs w:val="24"/>
        <w:lang w:val="cs-CZ"/>
      </w:rPr>
    </w:lvl>
    <w:lvl w:ilvl="3">
      <w:start w:val="1"/>
      <w:numFmt w:val="decimal"/>
      <w:lvlText w:val="%4."/>
      <w:lvlJc w:val="left"/>
      <w:pPr>
        <w:tabs>
          <w:tab w:val="num" w:pos="1800"/>
        </w:tabs>
        <w:ind w:left="1800" w:hanging="360"/>
      </w:pPr>
      <w:rPr>
        <w:rFonts w:ascii="Times New Roman" w:eastAsia="Times New Roman" w:hAnsi="Times New Roman" w:cs="Times New Roman"/>
        <w:b/>
        <w:bCs/>
        <w:strike w:val="0"/>
        <w:dstrike w:val="0"/>
        <w:sz w:val="24"/>
        <w:szCs w:val="24"/>
        <w:lang w:val="cs-CZ"/>
      </w:rPr>
    </w:lvl>
    <w:lvl w:ilvl="4">
      <w:start w:val="1"/>
      <w:numFmt w:val="decimal"/>
      <w:lvlText w:val="%5."/>
      <w:lvlJc w:val="left"/>
      <w:pPr>
        <w:tabs>
          <w:tab w:val="num" w:pos="2160"/>
        </w:tabs>
        <w:ind w:left="2160" w:hanging="360"/>
      </w:pPr>
      <w:rPr>
        <w:rFonts w:ascii="Times New Roman" w:eastAsia="Times New Roman" w:hAnsi="Times New Roman" w:cs="Times New Roman"/>
        <w:b/>
        <w:bCs/>
        <w:strike w:val="0"/>
        <w:dstrike w:val="0"/>
        <w:sz w:val="24"/>
        <w:szCs w:val="24"/>
        <w:lang w:val="cs-CZ"/>
      </w:rPr>
    </w:lvl>
    <w:lvl w:ilvl="5">
      <w:start w:val="1"/>
      <w:numFmt w:val="decimal"/>
      <w:lvlText w:val="%6."/>
      <w:lvlJc w:val="left"/>
      <w:pPr>
        <w:tabs>
          <w:tab w:val="num" w:pos="2520"/>
        </w:tabs>
        <w:ind w:left="2520" w:hanging="360"/>
      </w:pPr>
      <w:rPr>
        <w:rFonts w:ascii="Times New Roman" w:eastAsia="Times New Roman" w:hAnsi="Times New Roman" w:cs="Times New Roman"/>
        <w:b/>
        <w:bCs/>
        <w:strike w:val="0"/>
        <w:dstrike w:val="0"/>
        <w:sz w:val="24"/>
        <w:szCs w:val="24"/>
        <w:lang w:val="cs-CZ"/>
      </w:rPr>
    </w:lvl>
    <w:lvl w:ilvl="6">
      <w:start w:val="1"/>
      <w:numFmt w:val="decimal"/>
      <w:lvlText w:val="%7."/>
      <w:lvlJc w:val="left"/>
      <w:pPr>
        <w:tabs>
          <w:tab w:val="num" w:pos="2880"/>
        </w:tabs>
        <w:ind w:left="2880" w:hanging="360"/>
      </w:pPr>
      <w:rPr>
        <w:rFonts w:ascii="Times New Roman" w:eastAsia="Times New Roman" w:hAnsi="Times New Roman" w:cs="Times New Roman"/>
        <w:b/>
        <w:bCs/>
        <w:strike w:val="0"/>
        <w:dstrike w:val="0"/>
        <w:sz w:val="24"/>
        <w:szCs w:val="24"/>
        <w:lang w:val="cs-CZ"/>
      </w:rPr>
    </w:lvl>
    <w:lvl w:ilvl="7">
      <w:start w:val="1"/>
      <w:numFmt w:val="decimal"/>
      <w:lvlText w:val="%8."/>
      <w:lvlJc w:val="left"/>
      <w:pPr>
        <w:tabs>
          <w:tab w:val="num" w:pos="3240"/>
        </w:tabs>
        <w:ind w:left="3240" w:hanging="360"/>
      </w:pPr>
      <w:rPr>
        <w:rFonts w:ascii="Times New Roman" w:eastAsia="Times New Roman" w:hAnsi="Times New Roman" w:cs="Times New Roman"/>
        <w:b/>
        <w:bCs/>
        <w:strike w:val="0"/>
        <w:dstrike w:val="0"/>
        <w:sz w:val="24"/>
        <w:szCs w:val="24"/>
        <w:lang w:val="cs-CZ"/>
      </w:rPr>
    </w:lvl>
    <w:lvl w:ilvl="8">
      <w:start w:val="1"/>
      <w:numFmt w:val="decimal"/>
      <w:lvlText w:val="%9."/>
      <w:lvlJc w:val="left"/>
      <w:pPr>
        <w:tabs>
          <w:tab w:val="num" w:pos="3600"/>
        </w:tabs>
        <w:ind w:left="3600" w:hanging="360"/>
      </w:pPr>
      <w:rPr>
        <w:rFonts w:ascii="Times New Roman" w:eastAsia="Times New Roman" w:hAnsi="Times New Roman" w:cs="Times New Roman"/>
        <w:b/>
        <w:bCs/>
        <w:strike w:val="0"/>
        <w:dstrike w:val="0"/>
        <w:sz w:val="24"/>
        <w:szCs w:val="24"/>
        <w:lang w:val="cs-CZ"/>
      </w:rPr>
    </w:lvl>
  </w:abstractNum>
  <w:abstractNum w:abstractNumId="7" w15:restartNumberingAfterBreak="0">
    <w:nsid w:val="089F5BD7"/>
    <w:multiLevelType w:val="multilevel"/>
    <w:tmpl w:val="2F8A2E7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0606A8"/>
    <w:multiLevelType w:val="hybridMultilevel"/>
    <w:tmpl w:val="E21AB5EC"/>
    <w:lvl w:ilvl="0" w:tplc="CE4CC33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D0EFA"/>
    <w:multiLevelType w:val="hybridMultilevel"/>
    <w:tmpl w:val="5CF247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D952C99"/>
    <w:multiLevelType w:val="hybridMultilevel"/>
    <w:tmpl w:val="3758A216"/>
    <w:lvl w:ilvl="0" w:tplc="70D877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D838CE"/>
    <w:multiLevelType w:val="hybridMultilevel"/>
    <w:tmpl w:val="427E424A"/>
    <w:lvl w:ilvl="0" w:tplc="C1EE7E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42571"/>
    <w:multiLevelType w:val="hybridMultilevel"/>
    <w:tmpl w:val="25161E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EF1A93"/>
    <w:multiLevelType w:val="hybridMultilevel"/>
    <w:tmpl w:val="0B5C373A"/>
    <w:lvl w:ilvl="0" w:tplc="E8A6AD32">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A62530B"/>
    <w:multiLevelType w:val="hybridMultilevel"/>
    <w:tmpl w:val="9F502EE0"/>
    <w:lvl w:ilvl="0" w:tplc="74A8F084">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BDC05B6"/>
    <w:multiLevelType w:val="hybridMultilevel"/>
    <w:tmpl w:val="70807146"/>
    <w:lvl w:ilvl="0" w:tplc="CEECF1E8">
      <w:start w:val="1"/>
      <w:numFmt w:val="bullet"/>
      <w:lvlText w:val="•"/>
      <w:lvlJc w:val="left"/>
      <w:pPr>
        <w:ind w:left="94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27187DE8"/>
    <w:multiLevelType w:val="hybridMultilevel"/>
    <w:tmpl w:val="25C2E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8728D2"/>
    <w:multiLevelType w:val="hybridMultilevel"/>
    <w:tmpl w:val="D10C4800"/>
    <w:lvl w:ilvl="0" w:tplc="1E2E3050">
      <w:start w:val="8"/>
      <w:numFmt w:val="upp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8" w15:restartNumberingAfterBreak="0">
    <w:nsid w:val="2CFF6AB4"/>
    <w:multiLevelType w:val="hybridMultilevel"/>
    <w:tmpl w:val="C204C280"/>
    <w:lvl w:ilvl="0" w:tplc="9662A88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DF54D89"/>
    <w:multiLevelType w:val="hybridMultilevel"/>
    <w:tmpl w:val="8E109CAC"/>
    <w:lvl w:ilvl="0" w:tplc="80E8B41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CF2450"/>
    <w:multiLevelType w:val="hybridMultilevel"/>
    <w:tmpl w:val="DABCE11A"/>
    <w:lvl w:ilvl="0" w:tplc="04050001">
      <w:start w:val="1"/>
      <w:numFmt w:val="bullet"/>
      <w:lvlText w:val=""/>
      <w:lvlJc w:val="left"/>
      <w:pPr>
        <w:ind w:left="720" w:hanging="360"/>
      </w:pPr>
      <w:rPr>
        <w:rFonts w:ascii="Symbol" w:hAnsi="Symbol" w:hint="default"/>
      </w:rPr>
    </w:lvl>
    <w:lvl w:ilvl="1" w:tplc="400ECF6C">
      <w:numFmt w:val="bullet"/>
      <w:lvlText w:val="•"/>
      <w:lvlJc w:val="left"/>
      <w:pPr>
        <w:ind w:left="1785" w:hanging="705"/>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2D3069"/>
    <w:multiLevelType w:val="hybridMultilevel"/>
    <w:tmpl w:val="4E6AC608"/>
    <w:lvl w:ilvl="0" w:tplc="5F5268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8579C2"/>
    <w:multiLevelType w:val="hybridMultilevel"/>
    <w:tmpl w:val="EF203304"/>
    <w:lvl w:ilvl="0" w:tplc="13CE1D6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52C12"/>
    <w:multiLevelType w:val="hybridMultilevel"/>
    <w:tmpl w:val="E15A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660C73"/>
    <w:multiLevelType w:val="hybridMultilevel"/>
    <w:tmpl w:val="92E61A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223474C"/>
    <w:multiLevelType w:val="hybridMultilevel"/>
    <w:tmpl w:val="7E4A5768"/>
    <w:lvl w:ilvl="0" w:tplc="4A62F876">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7BD2D37"/>
    <w:multiLevelType w:val="hybridMultilevel"/>
    <w:tmpl w:val="838AB2C2"/>
    <w:lvl w:ilvl="0" w:tplc="5EBCC37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B230F50"/>
    <w:multiLevelType w:val="hybridMultilevel"/>
    <w:tmpl w:val="7E5021EE"/>
    <w:lvl w:ilvl="0" w:tplc="04090011">
      <w:start w:val="1"/>
      <w:numFmt w:val="decimal"/>
      <w:lvlText w:val="%1)"/>
      <w:lvlJc w:val="left"/>
      <w:pPr>
        <w:tabs>
          <w:tab w:val="num" w:pos="720"/>
        </w:tabs>
        <w:ind w:left="720" w:hanging="360"/>
      </w:pPr>
      <w:rPr>
        <w:rFonts w:hint="default"/>
      </w:rPr>
    </w:lvl>
    <w:lvl w:ilvl="1" w:tplc="1A546526">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B9652C"/>
    <w:multiLevelType w:val="hybridMultilevel"/>
    <w:tmpl w:val="82B025AE"/>
    <w:lvl w:ilvl="0" w:tplc="EC32C6F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EC3BE9"/>
    <w:multiLevelType w:val="hybridMultilevel"/>
    <w:tmpl w:val="C204C280"/>
    <w:lvl w:ilvl="0" w:tplc="9662A88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7F037DB"/>
    <w:multiLevelType w:val="hybridMultilevel"/>
    <w:tmpl w:val="F13AE26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19036A"/>
    <w:multiLevelType w:val="hybridMultilevel"/>
    <w:tmpl w:val="21FE96FC"/>
    <w:lvl w:ilvl="0" w:tplc="6ACA627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F36C3"/>
    <w:multiLevelType w:val="hybridMultilevel"/>
    <w:tmpl w:val="53485890"/>
    <w:lvl w:ilvl="0" w:tplc="7B3C33A2">
      <w:numFmt w:val="bullet"/>
      <w:lvlText w:val="-"/>
      <w:lvlJc w:val="left"/>
      <w:pPr>
        <w:ind w:left="1082" w:hanging="360"/>
      </w:pPr>
      <w:rPr>
        <w:rFonts w:ascii="Arial" w:eastAsiaTheme="minorHAnsi" w:hAnsi="Arial" w:cs="Arial" w:hint="default"/>
      </w:rPr>
    </w:lvl>
    <w:lvl w:ilvl="1" w:tplc="04050003" w:tentative="1">
      <w:start w:val="1"/>
      <w:numFmt w:val="bullet"/>
      <w:lvlText w:val="o"/>
      <w:lvlJc w:val="left"/>
      <w:pPr>
        <w:ind w:left="1802" w:hanging="360"/>
      </w:pPr>
      <w:rPr>
        <w:rFonts w:ascii="Courier New" w:hAnsi="Courier New" w:cs="Courier New" w:hint="default"/>
      </w:rPr>
    </w:lvl>
    <w:lvl w:ilvl="2" w:tplc="04050005" w:tentative="1">
      <w:start w:val="1"/>
      <w:numFmt w:val="bullet"/>
      <w:lvlText w:val=""/>
      <w:lvlJc w:val="left"/>
      <w:pPr>
        <w:ind w:left="2522" w:hanging="360"/>
      </w:pPr>
      <w:rPr>
        <w:rFonts w:ascii="Wingdings" w:hAnsi="Wingdings" w:hint="default"/>
      </w:rPr>
    </w:lvl>
    <w:lvl w:ilvl="3" w:tplc="04050001" w:tentative="1">
      <w:start w:val="1"/>
      <w:numFmt w:val="bullet"/>
      <w:lvlText w:val=""/>
      <w:lvlJc w:val="left"/>
      <w:pPr>
        <w:ind w:left="3242" w:hanging="360"/>
      </w:pPr>
      <w:rPr>
        <w:rFonts w:ascii="Symbol" w:hAnsi="Symbol" w:hint="default"/>
      </w:rPr>
    </w:lvl>
    <w:lvl w:ilvl="4" w:tplc="04050003" w:tentative="1">
      <w:start w:val="1"/>
      <w:numFmt w:val="bullet"/>
      <w:lvlText w:val="o"/>
      <w:lvlJc w:val="left"/>
      <w:pPr>
        <w:ind w:left="3962" w:hanging="360"/>
      </w:pPr>
      <w:rPr>
        <w:rFonts w:ascii="Courier New" w:hAnsi="Courier New" w:cs="Courier New" w:hint="default"/>
      </w:rPr>
    </w:lvl>
    <w:lvl w:ilvl="5" w:tplc="04050005" w:tentative="1">
      <w:start w:val="1"/>
      <w:numFmt w:val="bullet"/>
      <w:lvlText w:val=""/>
      <w:lvlJc w:val="left"/>
      <w:pPr>
        <w:ind w:left="4682" w:hanging="360"/>
      </w:pPr>
      <w:rPr>
        <w:rFonts w:ascii="Wingdings" w:hAnsi="Wingdings" w:hint="default"/>
      </w:rPr>
    </w:lvl>
    <w:lvl w:ilvl="6" w:tplc="04050001" w:tentative="1">
      <w:start w:val="1"/>
      <w:numFmt w:val="bullet"/>
      <w:lvlText w:val=""/>
      <w:lvlJc w:val="left"/>
      <w:pPr>
        <w:ind w:left="5402" w:hanging="360"/>
      </w:pPr>
      <w:rPr>
        <w:rFonts w:ascii="Symbol" w:hAnsi="Symbol" w:hint="default"/>
      </w:rPr>
    </w:lvl>
    <w:lvl w:ilvl="7" w:tplc="04050003" w:tentative="1">
      <w:start w:val="1"/>
      <w:numFmt w:val="bullet"/>
      <w:lvlText w:val="o"/>
      <w:lvlJc w:val="left"/>
      <w:pPr>
        <w:ind w:left="6122" w:hanging="360"/>
      </w:pPr>
      <w:rPr>
        <w:rFonts w:ascii="Courier New" w:hAnsi="Courier New" w:cs="Courier New" w:hint="default"/>
      </w:rPr>
    </w:lvl>
    <w:lvl w:ilvl="8" w:tplc="04050005" w:tentative="1">
      <w:start w:val="1"/>
      <w:numFmt w:val="bullet"/>
      <w:lvlText w:val=""/>
      <w:lvlJc w:val="left"/>
      <w:pPr>
        <w:ind w:left="684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19"/>
  </w:num>
  <w:num w:numId="8">
    <w:abstractNumId w:val="14"/>
  </w:num>
  <w:num w:numId="9">
    <w:abstractNumId w:val="22"/>
  </w:num>
  <w:num w:numId="10">
    <w:abstractNumId w:val="31"/>
  </w:num>
  <w:num w:numId="11">
    <w:abstractNumId w:val="0"/>
    <w:lvlOverride w:ilvl="0">
      <w:lvl w:ilvl="0">
        <w:start w:val="1"/>
        <w:numFmt w:val="bullet"/>
        <w:lvlText w:val="·"/>
        <w:legacy w:legacy="1" w:legacySpace="0" w:legacyIndent="480"/>
        <w:lvlJc w:val="left"/>
        <w:rPr>
          <w:rFonts w:ascii="Symbol" w:hAnsi="Symbol" w:hint="default"/>
          <w:color w:val="000000"/>
        </w:rPr>
      </w:lvl>
    </w:lvlOverride>
  </w:num>
  <w:num w:numId="12">
    <w:abstractNumId w:val="7"/>
  </w:num>
  <w:num w:numId="13">
    <w:abstractNumId w:val="17"/>
  </w:num>
  <w:num w:numId="14">
    <w:abstractNumId w:val="27"/>
  </w:num>
  <w:num w:numId="15">
    <w:abstractNumId w:val="8"/>
  </w:num>
  <w:num w:numId="16">
    <w:abstractNumId w:val="24"/>
  </w:num>
  <w:num w:numId="17">
    <w:abstractNumId w:val="21"/>
  </w:num>
  <w:num w:numId="18">
    <w:abstractNumId w:val="10"/>
  </w:num>
  <w:num w:numId="19">
    <w:abstractNumId w:val="26"/>
  </w:num>
  <w:num w:numId="20">
    <w:abstractNumId w:val="29"/>
  </w:num>
  <w:num w:numId="21">
    <w:abstractNumId w:val="13"/>
  </w:num>
  <w:num w:numId="22">
    <w:abstractNumId w:val="18"/>
  </w:num>
  <w:num w:numId="23">
    <w:abstractNumId w:val="25"/>
  </w:num>
  <w:num w:numId="24">
    <w:abstractNumId w:val="12"/>
  </w:num>
  <w:num w:numId="25">
    <w:abstractNumId w:val="28"/>
  </w:num>
  <w:num w:numId="26">
    <w:abstractNumId w:val="20"/>
  </w:num>
  <w:num w:numId="27">
    <w:abstractNumId w:val="23"/>
  </w:num>
  <w:num w:numId="28">
    <w:abstractNumId w:val="15"/>
  </w:num>
  <w:num w:numId="29">
    <w:abstractNumId w:val="32"/>
  </w:num>
  <w:num w:numId="30">
    <w:abstractNumId w:val="6"/>
  </w:num>
  <w:num w:numId="31">
    <w:abstractNumId w:val="9"/>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25"/>
    <w:rsid w:val="00015CB7"/>
    <w:rsid w:val="00033174"/>
    <w:rsid w:val="0006482F"/>
    <w:rsid w:val="000649C5"/>
    <w:rsid w:val="000678FF"/>
    <w:rsid w:val="00067CD1"/>
    <w:rsid w:val="000728E2"/>
    <w:rsid w:val="00076B63"/>
    <w:rsid w:val="00083622"/>
    <w:rsid w:val="00092BBC"/>
    <w:rsid w:val="00097B21"/>
    <w:rsid w:val="000A3A4F"/>
    <w:rsid w:val="000A6A37"/>
    <w:rsid w:val="000B1F05"/>
    <w:rsid w:val="000B562D"/>
    <w:rsid w:val="000C1A54"/>
    <w:rsid w:val="000C276A"/>
    <w:rsid w:val="000C48F0"/>
    <w:rsid w:val="000D01C9"/>
    <w:rsid w:val="000D0A0B"/>
    <w:rsid w:val="000D0EF5"/>
    <w:rsid w:val="000D5151"/>
    <w:rsid w:val="000E0E1A"/>
    <w:rsid w:val="000F3862"/>
    <w:rsid w:val="00107F5B"/>
    <w:rsid w:val="00117FE7"/>
    <w:rsid w:val="001304C5"/>
    <w:rsid w:val="00134964"/>
    <w:rsid w:val="00140D5A"/>
    <w:rsid w:val="00145A01"/>
    <w:rsid w:val="00167638"/>
    <w:rsid w:val="00192514"/>
    <w:rsid w:val="00197390"/>
    <w:rsid w:val="001A5139"/>
    <w:rsid w:val="001B3E1E"/>
    <w:rsid w:val="001B7CDD"/>
    <w:rsid w:val="001C45F8"/>
    <w:rsid w:val="001C520C"/>
    <w:rsid w:val="001C6CF8"/>
    <w:rsid w:val="001D4FFA"/>
    <w:rsid w:val="001E59BE"/>
    <w:rsid w:val="001F51A4"/>
    <w:rsid w:val="00202546"/>
    <w:rsid w:val="00222715"/>
    <w:rsid w:val="00226B3F"/>
    <w:rsid w:val="00227920"/>
    <w:rsid w:val="00231750"/>
    <w:rsid w:val="00234539"/>
    <w:rsid w:val="002455A8"/>
    <w:rsid w:val="0024682D"/>
    <w:rsid w:val="00262158"/>
    <w:rsid w:val="00263699"/>
    <w:rsid w:val="002636E1"/>
    <w:rsid w:val="0026717F"/>
    <w:rsid w:val="00277D44"/>
    <w:rsid w:val="00283072"/>
    <w:rsid w:val="00290964"/>
    <w:rsid w:val="0029110F"/>
    <w:rsid w:val="002945CF"/>
    <w:rsid w:val="002B4113"/>
    <w:rsid w:val="002B793D"/>
    <w:rsid w:val="002B7E76"/>
    <w:rsid w:val="002E2B06"/>
    <w:rsid w:val="002E2D9E"/>
    <w:rsid w:val="002F0B74"/>
    <w:rsid w:val="002F2B35"/>
    <w:rsid w:val="002F3D5A"/>
    <w:rsid w:val="002F4152"/>
    <w:rsid w:val="00304865"/>
    <w:rsid w:val="00307F47"/>
    <w:rsid w:val="00314720"/>
    <w:rsid w:val="0032158F"/>
    <w:rsid w:val="00321C90"/>
    <w:rsid w:val="00322A26"/>
    <w:rsid w:val="00331445"/>
    <w:rsid w:val="0034395D"/>
    <w:rsid w:val="00345AF9"/>
    <w:rsid w:val="00352311"/>
    <w:rsid w:val="00366B4E"/>
    <w:rsid w:val="00366BF9"/>
    <w:rsid w:val="00371DE7"/>
    <w:rsid w:val="00374005"/>
    <w:rsid w:val="00380ADC"/>
    <w:rsid w:val="0038403D"/>
    <w:rsid w:val="00384D27"/>
    <w:rsid w:val="00396C1F"/>
    <w:rsid w:val="003A0E99"/>
    <w:rsid w:val="003A0ED2"/>
    <w:rsid w:val="003B4AB1"/>
    <w:rsid w:val="003E2CA7"/>
    <w:rsid w:val="003E550B"/>
    <w:rsid w:val="003F35BC"/>
    <w:rsid w:val="003F4EB9"/>
    <w:rsid w:val="0041727A"/>
    <w:rsid w:val="0042269C"/>
    <w:rsid w:val="00440AFB"/>
    <w:rsid w:val="0045283A"/>
    <w:rsid w:val="00455110"/>
    <w:rsid w:val="0046159F"/>
    <w:rsid w:val="00475430"/>
    <w:rsid w:val="00485A81"/>
    <w:rsid w:val="00485BC7"/>
    <w:rsid w:val="004A1C39"/>
    <w:rsid w:val="004A2F2F"/>
    <w:rsid w:val="004A799D"/>
    <w:rsid w:val="004B7ADC"/>
    <w:rsid w:val="004C26CE"/>
    <w:rsid w:val="004E2744"/>
    <w:rsid w:val="004E2B3B"/>
    <w:rsid w:val="004F2FBA"/>
    <w:rsid w:val="004F7A86"/>
    <w:rsid w:val="005119EA"/>
    <w:rsid w:val="00526706"/>
    <w:rsid w:val="00534A7F"/>
    <w:rsid w:val="00541E41"/>
    <w:rsid w:val="00542AB2"/>
    <w:rsid w:val="005459D2"/>
    <w:rsid w:val="005536C1"/>
    <w:rsid w:val="00556582"/>
    <w:rsid w:val="00557FBE"/>
    <w:rsid w:val="00566A09"/>
    <w:rsid w:val="0056741E"/>
    <w:rsid w:val="00572BB3"/>
    <w:rsid w:val="00585950"/>
    <w:rsid w:val="00591FAD"/>
    <w:rsid w:val="005A679F"/>
    <w:rsid w:val="005C061D"/>
    <w:rsid w:val="005C152D"/>
    <w:rsid w:val="005D21CE"/>
    <w:rsid w:val="005D7A88"/>
    <w:rsid w:val="005E1AF8"/>
    <w:rsid w:val="005E2E99"/>
    <w:rsid w:val="005E3BAD"/>
    <w:rsid w:val="005E55D3"/>
    <w:rsid w:val="005E654B"/>
    <w:rsid w:val="005F3E0A"/>
    <w:rsid w:val="00603227"/>
    <w:rsid w:val="00611D93"/>
    <w:rsid w:val="006125C0"/>
    <w:rsid w:val="00613DB2"/>
    <w:rsid w:val="006241A2"/>
    <w:rsid w:val="0062547A"/>
    <w:rsid w:val="00634201"/>
    <w:rsid w:val="00634BE1"/>
    <w:rsid w:val="00644AF3"/>
    <w:rsid w:val="006564BD"/>
    <w:rsid w:val="006567A6"/>
    <w:rsid w:val="0066099D"/>
    <w:rsid w:val="0066418D"/>
    <w:rsid w:val="00696800"/>
    <w:rsid w:val="006A0ADE"/>
    <w:rsid w:val="006A1DF3"/>
    <w:rsid w:val="006A4F55"/>
    <w:rsid w:val="006B43FE"/>
    <w:rsid w:val="006C078B"/>
    <w:rsid w:val="006C779A"/>
    <w:rsid w:val="006C7E77"/>
    <w:rsid w:val="006D0DC0"/>
    <w:rsid w:val="006F30B2"/>
    <w:rsid w:val="006F420D"/>
    <w:rsid w:val="006F478E"/>
    <w:rsid w:val="0071112A"/>
    <w:rsid w:val="007123B6"/>
    <w:rsid w:val="007204D4"/>
    <w:rsid w:val="007255CB"/>
    <w:rsid w:val="00734099"/>
    <w:rsid w:val="0073462C"/>
    <w:rsid w:val="00734C8C"/>
    <w:rsid w:val="007435B6"/>
    <w:rsid w:val="007577D7"/>
    <w:rsid w:val="007578A9"/>
    <w:rsid w:val="00774025"/>
    <w:rsid w:val="00776A05"/>
    <w:rsid w:val="00777380"/>
    <w:rsid w:val="00785C1E"/>
    <w:rsid w:val="0078714F"/>
    <w:rsid w:val="00795E26"/>
    <w:rsid w:val="007A2BC4"/>
    <w:rsid w:val="007B1A9C"/>
    <w:rsid w:val="007C09B9"/>
    <w:rsid w:val="007C13F0"/>
    <w:rsid w:val="007D0630"/>
    <w:rsid w:val="007D50AC"/>
    <w:rsid w:val="007E3432"/>
    <w:rsid w:val="007E706A"/>
    <w:rsid w:val="007F1ED1"/>
    <w:rsid w:val="007F39AE"/>
    <w:rsid w:val="007F4B1D"/>
    <w:rsid w:val="007F7D6E"/>
    <w:rsid w:val="008064EA"/>
    <w:rsid w:val="00807630"/>
    <w:rsid w:val="008122E0"/>
    <w:rsid w:val="00814269"/>
    <w:rsid w:val="00835037"/>
    <w:rsid w:val="0084037D"/>
    <w:rsid w:val="00840418"/>
    <w:rsid w:val="00842C1A"/>
    <w:rsid w:val="00843380"/>
    <w:rsid w:val="00850FC1"/>
    <w:rsid w:val="00852518"/>
    <w:rsid w:val="00856355"/>
    <w:rsid w:val="008819F6"/>
    <w:rsid w:val="0089163A"/>
    <w:rsid w:val="00892CA4"/>
    <w:rsid w:val="008933A5"/>
    <w:rsid w:val="008A3635"/>
    <w:rsid w:val="008A4842"/>
    <w:rsid w:val="008A78C5"/>
    <w:rsid w:val="008B01E7"/>
    <w:rsid w:val="008B7024"/>
    <w:rsid w:val="008D28C3"/>
    <w:rsid w:val="008D5C02"/>
    <w:rsid w:val="008E1203"/>
    <w:rsid w:val="008E2485"/>
    <w:rsid w:val="008E5D66"/>
    <w:rsid w:val="008F0D2E"/>
    <w:rsid w:val="008F3236"/>
    <w:rsid w:val="008F328A"/>
    <w:rsid w:val="008F6BD6"/>
    <w:rsid w:val="00903DC1"/>
    <w:rsid w:val="009103A1"/>
    <w:rsid w:val="00933B88"/>
    <w:rsid w:val="00943A5B"/>
    <w:rsid w:val="009501C1"/>
    <w:rsid w:val="0096128C"/>
    <w:rsid w:val="00962568"/>
    <w:rsid w:val="009644FB"/>
    <w:rsid w:val="0096538F"/>
    <w:rsid w:val="009663E5"/>
    <w:rsid w:val="00973D09"/>
    <w:rsid w:val="00984447"/>
    <w:rsid w:val="00984CA4"/>
    <w:rsid w:val="00990B08"/>
    <w:rsid w:val="009A11E8"/>
    <w:rsid w:val="009B48B2"/>
    <w:rsid w:val="009C297D"/>
    <w:rsid w:val="009C66DD"/>
    <w:rsid w:val="009C6F22"/>
    <w:rsid w:val="009C7417"/>
    <w:rsid w:val="009D4EFE"/>
    <w:rsid w:val="009E11BD"/>
    <w:rsid w:val="00A00BF8"/>
    <w:rsid w:val="00A13D33"/>
    <w:rsid w:val="00A150ED"/>
    <w:rsid w:val="00A22D03"/>
    <w:rsid w:val="00A50420"/>
    <w:rsid w:val="00A535CC"/>
    <w:rsid w:val="00A5636E"/>
    <w:rsid w:val="00A646B2"/>
    <w:rsid w:val="00A65363"/>
    <w:rsid w:val="00A673C5"/>
    <w:rsid w:val="00A72CFD"/>
    <w:rsid w:val="00A73A5B"/>
    <w:rsid w:val="00A829C6"/>
    <w:rsid w:val="00A862E1"/>
    <w:rsid w:val="00A90A46"/>
    <w:rsid w:val="00A95E59"/>
    <w:rsid w:val="00AA0E8B"/>
    <w:rsid w:val="00AB1D1E"/>
    <w:rsid w:val="00AC3E8B"/>
    <w:rsid w:val="00AC47A4"/>
    <w:rsid w:val="00AD0734"/>
    <w:rsid w:val="00AD3DB8"/>
    <w:rsid w:val="00AF3D28"/>
    <w:rsid w:val="00B02B7E"/>
    <w:rsid w:val="00B02C63"/>
    <w:rsid w:val="00B077A4"/>
    <w:rsid w:val="00B1571A"/>
    <w:rsid w:val="00B166E4"/>
    <w:rsid w:val="00B17917"/>
    <w:rsid w:val="00B17F49"/>
    <w:rsid w:val="00B22109"/>
    <w:rsid w:val="00B259B8"/>
    <w:rsid w:val="00B30DDC"/>
    <w:rsid w:val="00B33681"/>
    <w:rsid w:val="00B34216"/>
    <w:rsid w:val="00B40C92"/>
    <w:rsid w:val="00B41A2E"/>
    <w:rsid w:val="00B44893"/>
    <w:rsid w:val="00B50AE8"/>
    <w:rsid w:val="00B563BA"/>
    <w:rsid w:val="00B57C34"/>
    <w:rsid w:val="00B656FC"/>
    <w:rsid w:val="00B66864"/>
    <w:rsid w:val="00B809F0"/>
    <w:rsid w:val="00B811FA"/>
    <w:rsid w:val="00B826FE"/>
    <w:rsid w:val="00B87943"/>
    <w:rsid w:val="00BA33A2"/>
    <w:rsid w:val="00BA547F"/>
    <w:rsid w:val="00BA6131"/>
    <w:rsid w:val="00BA6639"/>
    <w:rsid w:val="00BB6752"/>
    <w:rsid w:val="00BB7AF9"/>
    <w:rsid w:val="00BC08AA"/>
    <w:rsid w:val="00BC32DE"/>
    <w:rsid w:val="00BC4AFC"/>
    <w:rsid w:val="00BC52E7"/>
    <w:rsid w:val="00BD2636"/>
    <w:rsid w:val="00BD2D69"/>
    <w:rsid w:val="00BD473E"/>
    <w:rsid w:val="00BD4CBC"/>
    <w:rsid w:val="00BD5184"/>
    <w:rsid w:val="00BE0D34"/>
    <w:rsid w:val="00BE587E"/>
    <w:rsid w:val="00BE74B0"/>
    <w:rsid w:val="00BF4433"/>
    <w:rsid w:val="00BF5DAE"/>
    <w:rsid w:val="00C00320"/>
    <w:rsid w:val="00C015CC"/>
    <w:rsid w:val="00C05D3E"/>
    <w:rsid w:val="00C072E1"/>
    <w:rsid w:val="00C1042A"/>
    <w:rsid w:val="00C178E6"/>
    <w:rsid w:val="00C20356"/>
    <w:rsid w:val="00C24A32"/>
    <w:rsid w:val="00C25590"/>
    <w:rsid w:val="00C32E01"/>
    <w:rsid w:val="00C374A1"/>
    <w:rsid w:val="00C45CDC"/>
    <w:rsid w:val="00C4680A"/>
    <w:rsid w:val="00C57730"/>
    <w:rsid w:val="00C579EE"/>
    <w:rsid w:val="00C61FF7"/>
    <w:rsid w:val="00C62866"/>
    <w:rsid w:val="00C64AAC"/>
    <w:rsid w:val="00CA1C90"/>
    <w:rsid w:val="00CA6434"/>
    <w:rsid w:val="00CA76A2"/>
    <w:rsid w:val="00CB5081"/>
    <w:rsid w:val="00CB52A5"/>
    <w:rsid w:val="00CB7137"/>
    <w:rsid w:val="00CD168B"/>
    <w:rsid w:val="00CD2709"/>
    <w:rsid w:val="00CD5AED"/>
    <w:rsid w:val="00D02ED2"/>
    <w:rsid w:val="00D06154"/>
    <w:rsid w:val="00D07071"/>
    <w:rsid w:val="00D108FF"/>
    <w:rsid w:val="00D13BF1"/>
    <w:rsid w:val="00D17BD5"/>
    <w:rsid w:val="00D22B2D"/>
    <w:rsid w:val="00D2451B"/>
    <w:rsid w:val="00D25527"/>
    <w:rsid w:val="00D334AA"/>
    <w:rsid w:val="00D35DB9"/>
    <w:rsid w:val="00D37E39"/>
    <w:rsid w:val="00D41778"/>
    <w:rsid w:val="00D41ED1"/>
    <w:rsid w:val="00D4548B"/>
    <w:rsid w:val="00D476DB"/>
    <w:rsid w:val="00D55F76"/>
    <w:rsid w:val="00D6210B"/>
    <w:rsid w:val="00D70045"/>
    <w:rsid w:val="00D7483A"/>
    <w:rsid w:val="00D7733A"/>
    <w:rsid w:val="00D81DA2"/>
    <w:rsid w:val="00D84707"/>
    <w:rsid w:val="00D940C4"/>
    <w:rsid w:val="00DB700D"/>
    <w:rsid w:val="00DD3597"/>
    <w:rsid w:val="00DE42F6"/>
    <w:rsid w:val="00DF16FC"/>
    <w:rsid w:val="00DF49F6"/>
    <w:rsid w:val="00E01F0A"/>
    <w:rsid w:val="00E035A7"/>
    <w:rsid w:val="00E0378F"/>
    <w:rsid w:val="00E0711C"/>
    <w:rsid w:val="00E10BCE"/>
    <w:rsid w:val="00E13432"/>
    <w:rsid w:val="00E14EED"/>
    <w:rsid w:val="00E16D33"/>
    <w:rsid w:val="00E241B5"/>
    <w:rsid w:val="00E25701"/>
    <w:rsid w:val="00E266F6"/>
    <w:rsid w:val="00E445F4"/>
    <w:rsid w:val="00E45904"/>
    <w:rsid w:val="00E46168"/>
    <w:rsid w:val="00E4789B"/>
    <w:rsid w:val="00E53276"/>
    <w:rsid w:val="00E607A4"/>
    <w:rsid w:val="00E7253B"/>
    <w:rsid w:val="00E80195"/>
    <w:rsid w:val="00E82A7B"/>
    <w:rsid w:val="00E85754"/>
    <w:rsid w:val="00E93760"/>
    <w:rsid w:val="00EB16E1"/>
    <w:rsid w:val="00EB2973"/>
    <w:rsid w:val="00EC18E8"/>
    <w:rsid w:val="00EC2346"/>
    <w:rsid w:val="00EC5CB6"/>
    <w:rsid w:val="00EC5E9E"/>
    <w:rsid w:val="00ED76B1"/>
    <w:rsid w:val="00EE0AC2"/>
    <w:rsid w:val="00EE1D45"/>
    <w:rsid w:val="00EF2D1E"/>
    <w:rsid w:val="00EF7901"/>
    <w:rsid w:val="00EF7C51"/>
    <w:rsid w:val="00F074B9"/>
    <w:rsid w:val="00F07F36"/>
    <w:rsid w:val="00F24AF3"/>
    <w:rsid w:val="00F34357"/>
    <w:rsid w:val="00F376EA"/>
    <w:rsid w:val="00F42237"/>
    <w:rsid w:val="00F43B1F"/>
    <w:rsid w:val="00F44CB4"/>
    <w:rsid w:val="00F452C5"/>
    <w:rsid w:val="00F6107F"/>
    <w:rsid w:val="00F62B2F"/>
    <w:rsid w:val="00F655B5"/>
    <w:rsid w:val="00F94793"/>
    <w:rsid w:val="00FC58E5"/>
    <w:rsid w:val="00FD31E7"/>
    <w:rsid w:val="00FD41F7"/>
    <w:rsid w:val="00FE1015"/>
    <w:rsid w:val="00FE107C"/>
    <w:rsid w:val="00FE16C4"/>
    <w:rsid w:val="00FF2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608CB6"/>
  <w15:chartTrackingRefBased/>
  <w15:docId w15:val="{27D6D2B6-8866-413D-A058-05E187E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style>
  <w:style w:type="paragraph" w:styleId="Nadpis1">
    <w:name w:val="heading 1"/>
    <w:basedOn w:val="Normln"/>
    <w:next w:val="Normln"/>
    <w:qFormat/>
    <w:pPr>
      <w:numPr>
        <w:numId w:val="5"/>
      </w:numPr>
      <w:spacing w:before="240" w:after="60"/>
      <w:outlineLvl w:val="0"/>
    </w:pPr>
    <w:rPr>
      <w:rFonts w:ascii="Arial" w:hAnsi="Arial"/>
      <w:b/>
      <w:sz w:val="32"/>
    </w:rPr>
  </w:style>
  <w:style w:type="paragraph" w:styleId="Nadpis2">
    <w:name w:val="heading 2"/>
    <w:basedOn w:val="Normln"/>
    <w:next w:val="Normln"/>
    <w:qFormat/>
    <w:pPr>
      <w:numPr>
        <w:ilvl w:val="1"/>
        <w:numId w:val="5"/>
      </w:numPr>
      <w:spacing w:before="240" w:after="60"/>
      <w:outlineLvl w:val="1"/>
    </w:pPr>
    <w:rPr>
      <w:rFonts w:ascii="Arial" w:hAnsi="Arial"/>
      <w:b/>
      <w:i/>
      <w:sz w:val="28"/>
    </w:rPr>
  </w:style>
  <w:style w:type="paragraph" w:styleId="Nadpis3">
    <w:name w:val="heading 3"/>
    <w:basedOn w:val="Normln"/>
    <w:next w:val="Normln"/>
    <w:qFormat/>
    <w:pPr>
      <w:numPr>
        <w:ilvl w:val="2"/>
        <w:numId w:val="5"/>
      </w:numPr>
      <w:spacing w:before="240" w:after="60"/>
      <w:outlineLvl w:val="2"/>
    </w:pPr>
    <w:rPr>
      <w:rFonts w:ascii="Arial" w:hAnsi="Arial"/>
      <w:b/>
      <w:sz w:val="26"/>
    </w:rPr>
  </w:style>
  <w:style w:type="paragraph" w:styleId="Nadpis7">
    <w:name w:val="heading 7"/>
    <w:basedOn w:val="Normln1"/>
    <w:next w:val="Zkladntext"/>
    <w:qFormat/>
    <w:pPr>
      <w:numPr>
        <w:ilvl w:val="6"/>
        <w:numId w:val="5"/>
      </w:numPr>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Normln0">
    <w:name w:val="Normální~"/>
    <w:basedOn w:val="Normln"/>
  </w:style>
  <w:style w:type="paragraph" w:customStyle="1" w:styleId="Normln1">
    <w:name w:val="Normální1"/>
    <w:basedOn w:val="Normln0"/>
    <w:rPr>
      <w:sz w:val="24"/>
    </w:rPr>
  </w:style>
  <w:style w:type="paragraph" w:customStyle="1" w:styleId="Zkladntext1">
    <w:name w:val="Základní text1"/>
    <w:basedOn w:val="Normln"/>
    <w:pPr>
      <w:jc w:val="center"/>
    </w:pPr>
  </w:style>
  <w:style w:type="paragraph" w:customStyle="1" w:styleId="Styltabulky">
    <w:name w:val="Styl tabulky"/>
    <w:basedOn w:val="Normln"/>
  </w:style>
  <w:style w:type="paragraph" w:customStyle="1" w:styleId="Zkladntextodsazen21">
    <w:name w:val="Základní text odsazený 21"/>
    <w:basedOn w:val="Normln"/>
    <w:rsid w:val="00322A26"/>
    <w:pPr>
      <w:widowControl/>
      <w:overflowPunct w:val="0"/>
      <w:autoSpaceDE w:val="0"/>
      <w:ind w:left="-567" w:hanging="333"/>
      <w:jc w:val="both"/>
    </w:pPr>
    <w:rPr>
      <w:sz w:val="24"/>
      <w:szCs w:val="24"/>
      <w:lang w:eastAsia="ar-SA"/>
    </w:rPr>
  </w:style>
  <w:style w:type="paragraph" w:styleId="Zkladntextodsazen">
    <w:name w:val="Body Text Indent"/>
    <w:basedOn w:val="Normln"/>
    <w:rsid w:val="00C05D3E"/>
    <w:pPr>
      <w:spacing w:after="120"/>
      <w:ind w:left="283"/>
    </w:pPr>
  </w:style>
  <w:style w:type="paragraph" w:styleId="Zkladntext3">
    <w:name w:val="Body Text 3"/>
    <w:basedOn w:val="Normln"/>
    <w:rsid w:val="001C45F8"/>
    <w:pPr>
      <w:widowControl/>
      <w:spacing w:after="120"/>
    </w:pPr>
    <w:rPr>
      <w:b/>
      <w:bCs/>
      <w:sz w:val="16"/>
      <w:szCs w:val="16"/>
      <w:lang w:eastAsia="ar-SA"/>
    </w:rPr>
  </w:style>
  <w:style w:type="paragraph" w:styleId="Normlnweb">
    <w:name w:val="Normal (Web)"/>
    <w:basedOn w:val="Normln"/>
    <w:rsid w:val="006A1DF3"/>
    <w:pPr>
      <w:widowControl/>
      <w:suppressAutoHyphens w:val="0"/>
      <w:spacing w:before="100" w:beforeAutospacing="1" w:after="100" w:afterAutospacing="1"/>
    </w:pPr>
    <w:rPr>
      <w:sz w:val="24"/>
      <w:szCs w:val="24"/>
    </w:rPr>
  </w:style>
  <w:style w:type="paragraph" w:styleId="Zhlav">
    <w:name w:val="header"/>
    <w:basedOn w:val="Normln"/>
    <w:rsid w:val="00B17F49"/>
    <w:pPr>
      <w:tabs>
        <w:tab w:val="center" w:pos="4536"/>
        <w:tab w:val="right" w:pos="9072"/>
      </w:tabs>
    </w:pPr>
  </w:style>
  <w:style w:type="paragraph" w:styleId="Zpat">
    <w:name w:val="footer"/>
    <w:basedOn w:val="Normln"/>
    <w:rsid w:val="00B17F49"/>
    <w:pPr>
      <w:tabs>
        <w:tab w:val="center" w:pos="4536"/>
        <w:tab w:val="right" w:pos="9072"/>
      </w:tabs>
    </w:pPr>
  </w:style>
  <w:style w:type="character" w:styleId="slostrnky">
    <w:name w:val="page number"/>
    <w:basedOn w:val="Standardnpsmoodstavce"/>
    <w:rsid w:val="00B17F49"/>
  </w:style>
  <w:style w:type="paragraph" w:customStyle="1" w:styleId="Zkladntext0">
    <w:name w:val="Základní text~"/>
    <w:basedOn w:val="Normln"/>
    <w:rsid w:val="008D5C02"/>
    <w:pPr>
      <w:suppressAutoHyphens w:val="0"/>
      <w:spacing w:line="288" w:lineRule="auto"/>
    </w:pPr>
    <w:rPr>
      <w:noProof/>
      <w:sz w:val="24"/>
    </w:rPr>
  </w:style>
  <w:style w:type="table" w:styleId="Mkatabulky">
    <w:name w:val="Table Grid"/>
    <w:basedOn w:val="Normlntabulka"/>
    <w:rsid w:val="00ED76B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9B48B2"/>
    <w:rPr>
      <w:rFonts w:ascii="Segoe UI" w:hAnsi="Segoe UI" w:cs="Segoe UI"/>
      <w:sz w:val="18"/>
      <w:szCs w:val="18"/>
    </w:rPr>
  </w:style>
  <w:style w:type="character" w:customStyle="1" w:styleId="TextbublinyChar">
    <w:name w:val="Text bubliny Char"/>
    <w:link w:val="Textbubliny"/>
    <w:rsid w:val="009B48B2"/>
    <w:rPr>
      <w:rFonts w:ascii="Segoe UI" w:hAnsi="Segoe UI" w:cs="Segoe UI"/>
      <w:sz w:val="18"/>
      <w:szCs w:val="18"/>
    </w:rPr>
  </w:style>
  <w:style w:type="paragraph" w:styleId="Odstavecseseznamem">
    <w:name w:val="List Paragraph"/>
    <w:basedOn w:val="Normln"/>
    <w:uiPriority w:val="34"/>
    <w:qFormat/>
    <w:rsid w:val="00FE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335">
      <w:bodyDiv w:val="1"/>
      <w:marLeft w:val="0"/>
      <w:marRight w:val="0"/>
      <w:marTop w:val="0"/>
      <w:marBottom w:val="0"/>
      <w:divBdr>
        <w:top w:val="none" w:sz="0" w:space="0" w:color="auto"/>
        <w:left w:val="none" w:sz="0" w:space="0" w:color="auto"/>
        <w:bottom w:val="none" w:sz="0" w:space="0" w:color="auto"/>
        <w:right w:val="none" w:sz="0" w:space="0" w:color="auto"/>
      </w:divBdr>
    </w:div>
    <w:div w:id="790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utova.alena@mub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31F5-F4A9-4CD7-B803-69B94438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5191</Words>
  <Characters>30631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Návrh smlouvy o dílo č</vt:lpstr>
    </vt:vector>
  </TitlesOfParts>
  <Company/>
  <LinksUpToDate>false</LinksUpToDate>
  <CharactersWithSpaces>35751</CharactersWithSpaces>
  <SharedDoc>false</SharedDoc>
  <HLinks>
    <vt:vector size="6" baseType="variant">
      <vt:variant>
        <vt:i4>3407951</vt:i4>
      </vt:variant>
      <vt:variant>
        <vt:i4>0</vt:i4>
      </vt:variant>
      <vt:variant>
        <vt:i4>0</vt:i4>
      </vt:variant>
      <vt:variant>
        <vt:i4>5</vt:i4>
      </vt:variant>
      <vt:variant>
        <vt:lpwstr>mailto:jochimova.lenka@mubo.cz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 č</dc:title>
  <dc:subject/>
  <dc:creator>Jochimová</dc:creator>
  <cp:keywords/>
  <cp:lastModifiedBy>Lašutová Alena</cp:lastModifiedBy>
  <cp:revision>20</cp:revision>
  <cp:lastPrinted>2019-03-07T11:48:00Z</cp:lastPrinted>
  <dcterms:created xsi:type="dcterms:W3CDTF">2018-03-01T11:46:00Z</dcterms:created>
  <dcterms:modified xsi:type="dcterms:W3CDTF">2019-03-13T10:12:00Z</dcterms:modified>
</cp:coreProperties>
</file>