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:rsidTr="00CF518B">
        <w:tc>
          <w:tcPr>
            <w:tcW w:w="9062" w:type="dxa"/>
            <w:gridSpan w:val="2"/>
          </w:tcPr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Příloha č. 1</w:t>
            </w:r>
            <w:r w:rsidR="00E75A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</w:t>
            </w: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:rsidR="00121101" w:rsidRDefault="00121101"/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:rsidR="00121101" w:rsidRPr="009A14B5" w:rsidRDefault="00121101"/>
        </w:tc>
        <w:tc>
          <w:tcPr>
            <w:tcW w:w="6940" w:type="dxa"/>
          </w:tcPr>
          <w:p w:rsidR="00121101" w:rsidRPr="00D11D59" w:rsidRDefault="00821698" w:rsidP="00D11D59">
            <w:pPr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Modernizace</w:t>
            </w:r>
            <w:r w:rsidR="00D11D59" w:rsidRPr="00D11D59">
              <w:rPr>
                <w:b/>
                <w:bCs/>
                <w:sz w:val="32"/>
                <w:szCs w:val="32"/>
              </w:rPr>
              <w:t xml:space="preserve"> učeben v 2. NP DDM Fontána Bohumín</w:t>
            </w:r>
            <w:r w:rsidR="00D11D59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Dodávky vybavení </w:t>
            </w:r>
            <w:r w:rsidRPr="00821698">
              <w:rPr>
                <w:sz w:val="24"/>
                <w:szCs w:val="24"/>
              </w:rPr>
              <w:t>(1. část veřejné zakázky)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:rsidR="00121101" w:rsidRPr="009A14B5" w:rsidRDefault="00D11D59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Dům </w:t>
            </w:r>
            <w:r w:rsidRPr="00EF7B4A">
              <w:rPr>
                <w:rFonts w:asciiTheme="majorHAnsi" w:hAnsiTheme="majorHAnsi" w:cstheme="majorHAnsi"/>
                <w:b/>
                <w:bCs/>
              </w:rPr>
              <w:t>dětí a mládeže Bohumín, příspěvková organizace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:rsidR="00121101" w:rsidRPr="009A14B5" w:rsidRDefault="00D11D59">
            <w:r w:rsidRPr="00EF7B4A">
              <w:rPr>
                <w:rFonts w:cstheme="majorHAnsi"/>
              </w:rPr>
              <w:t>Janáčkova 715, 73581 Bohumín</w:t>
            </w:r>
          </w:p>
        </w:tc>
      </w:tr>
      <w:tr w:rsidR="00121101" w:rsidRPr="009A14B5" w:rsidTr="00CF7AC7">
        <w:trPr>
          <w:trHeight w:val="64"/>
        </w:trPr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:rsidR="00121101" w:rsidRPr="009A14B5" w:rsidRDefault="00D11D59">
            <w:r w:rsidRPr="00EF7B4A">
              <w:rPr>
                <w:rFonts w:cstheme="majorHAnsi"/>
              </w:rPr>
              <w:t>Mgr. Ondřejem Veselým, ředitelem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:rsidR="00121101" w:rsidRPr="009A14B5" w:rsidRDefault="00D11D59">
            <w:r w:rsidRPr="00EF7B4A">
              <w:rPr>
                <w:rFonts w:cstheme="majorHAnsi"/>
              </w:rPr>
              <w:t>75083051</w:t>
            </w:r>
          </w:p>
        </w:tc>
      </w:tr>
      <w:tr w:rsidR="00121101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E15DDB" w:rsidRPr="00CF518B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</w:t>
            </w:r>
            <w:r w:rsidR="00821698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I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</w:t>
            </w:r>
            <w:r w:rsidR="00821698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I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RPr="00CF518B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:rsidTr="000F3C27">
        <w:tc>
          <w:tcPr>
            <w:tcW w:w="9062" w:type="dxa"/>
            <w:gridSpan w:val="2"/>
          </w:tcPr>
          <w:p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:rsidTr="000F3C27">
        <w:tc>
          <w:tcPr>
            <w:tcW w:w="9062" w:type="dxa"/>
            <w:gridSpan w:val="2"/>
          </w:tcPr>
          <w:p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:rsidTr="000F3C27">
        <w:tc>
          <w:tcPr>
            <w:tcW w:w="9062" w:type="dxa"/>
            <w:gridSpan w:val="2"/>
          </w:tcPr>
          <w:p w:rsidR="00D11D59" w:rsidRPr="00D11D59" w:rsidRDefault="00D11D59" w:rsidP="00D11D59">
            <w:pPr>
              <w:jc w:val="both"/>
              <w:rPr>
                <w:rFonts w:ascii="Calibri Light" w:hAnsi="Calibri Light" w:cs="Calibri Light"/>
              </w:rPr>
            </w:pPr>
            <w:r w:rsidRPr="00D11D59">
              <w:rPr>
                <w:rFonts w:ascii="Calibri Light" w:hAnsi="Calibri Light" w:cs="Calibri Light"/>
              </w:rPr>
              <w:t>Dodavatel čestně prohlašuje, že je obeznámen a bere na vědomí podmínky vycházející z principu významného nepoškozování enviro</w:t>
            </w:r>
            <w:r w:rsidR="005403BF">
              <w:rPr>
                <w:rFonts w:ascii="Calibri Light" w:hAnsi="Calibri Light" w:cs="Calibri Light"/>
              </w:rPr>
              <w:t>n</w:t>
            </w:r>
            <w:r w:rsidRPr="00D11D59">
              <w:rPr>
                <w:rFonts w:ascii="Calibri Light" w:hAnsi="Calibri Light" w:cs="Calibri Light"/>
              </w:rPr>
              <w:t xml:space="preserve">mentálních cílů Do </w:t>
            </w:r>
            <w:r>
              <w:rPr>
                <w:rFonts w:ascii="Calibri Light" w:hAnsi="Calibri Light" w:cs="Calibri Light"/>
              </w:rPr>
              <w:t>No</w:t>
            </w:r>
            <w:r w:rsidRPr="00D11D59"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</w:t>
            </w:r>
            <w:r w:rsidRPr="00D11D59">
              <w:rPr>
                <w:rFonts w:ascii="Calibri Light" w:hAnsi="Calibri Light" w:cs="Calibri Light"/>
              </w:rPr>
              <w:t>ignificant</w:t>
            </w:r>
            <w:proofErr w:type="spellEnd"/>
            <w:r w:rsidRPr="00D11D59"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H</w:t>
            </w:r>
            <w:r w:rsidRPr="00D11D59">
              <w:rPr>
                <w:rFonts w:ascii="Calibri Light" w:hAnsi="Calibri Light" w:cs="Calibri Light"/>
              </w:rPr>
              <w:t>arm</w:t>
            </w:r>
            <w:proofErr w:type="spellEnd"/>
            <w:r>
              <w:rPr>
                <w:rFonts w:ascii="Calibri Light" w:hAnsi="Calibri Light" w:cs="Calibri Light"/>
              </w:rPr>
              <w:t xml:space="preserve"> (</w:t>
            </w:r>
            <w:r w:rsidRPr="00D11D59">
              <w:rPr>
                <w:rFonts w:ascii="Calibri Light" w:hAnsi="Calibri Light" w:cs="Calibri Light"/>
              </w:rPr>
              <w:t>DNSH), vycházejícího z článku č. 17 nařízení Evropského parlamentu a Rady (EU) 2020/852 ze dne 18. června 2020 o zřízení rámce pro usnadnění udržitelných investic a o změně nařízení (EU) 2019/2088.</w:t>
            </w:r>
          </w:p>
          <w:p w:rsidR="00D11D59" w:rsidRPr="00D11D59" w:rsidRDefault="00D11D59" w:rsidP="00D11D59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121101" w:rsidTr="00CF518B">
        <w:tc>
          <w:tcPr>
            <w:tcW w:w="9062" w:type="dxa"/>
            <w:gridSpan w:val="2"/>
          </w:tcPr>
          <w:p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:rsidTr="007844A7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:rsidTr="009B4D80">
        <w:tc>
          <w:tcPr>
            <w:tcW w:w="9062" w:type="dxa"/>
            <w:gridSpan w:val="2"/>
          </w:tcPr>
          <w:p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:rsidTr="008405FF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:rsidR="00CF518B" w:rsidRDefault="00CF518B" w:rsidP="00130B09"/>
          <w:p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:rsidTr="00E0074F">
        <w:tc>
          <w:tcPr>
            <w:tcW w:w="9062" w:type="dxa"/>
            <w:gridSpan w:val="2"/>
          </w:tcPr>
          <w:p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</w:t>
            </w:r>
            <w:r w:rsidR="00821698" w:rsidRPr="00406369">
              <w:rPr>
                <w:rFonts w:cstheme="majorHAnsi"/>
                <w:b/>
                <w:bCs/>
              </w:rPr>
              <w:t>Výroba, obchod a služby neuvedené v přílohách 1 až 3 živnostenského zákona</w:t>
            </w:r>
          </w:p>
        </w:tc>
      </w:tr>
      <w:tr w:rsidR="000B3B01" w:rsidRPr="000B3B01" w:rsidTr="00BB5553">
        <w:tc>
          <w:tcPr>
            <w:tcW w:w="2122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3B407E" w:rsidRDefault="000B3B01" w:rsidP="000B3B01">
            <w:r w:rsidRPr="003B407E">
              <w:t>Č. j. ŽÚ, obor podnikání</w:t>
            </w:r>
          </w:p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698" w:rsidRDefault="00821698" w:rsidP="000463DC">
            <w:pPr>
              <w:pStyle w:val="Nadpis1"/>
            </w:pPr>
            <w:r w:rsidRPr="005F6A94">
              <w:t>PROHLÁŠENÍ K TECHNICKÉ KVALIFIKACI</w:t>
            </w:r>
          </w:p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698" w:rsidRDefault="00A024D5" w:rsidP="000463DC">
            <w:pPr>
              <w:rPr>
                <w:rFonts w:cstheme="majorHAnsi"/>
              </w:rPr>
            </w:pPr>
            <w:r w:rsidRPr="005A75F1">
              <w:rPr>
                <w:rFonts w:cstheme="majorHAnsi"/>
              </w:rPr>
              <w:t>Dod</w:t>
            </w:r>
            <w:r>
              <w:rPr>
                <w:rFonts w:cstheme="majorHAnsi"/>
              </w:rPr>
              <w:t>a</w:t>
            </w:r>
            <w:r w:rsidRPr="005A75F1">
              <w:rPr>
                <w:rFonts w:cstheme="majorHAnsi"/>
              </w:rPr>
              <w:t>vatel splňuje technickou kvalifikaci, pokud v posledních 3 letech před koncem lhůty pro podání nabídek</w:t>
            </w:r>
            <w:r>
              <w:rPr>
                <w:rFonts w:cstheme="majorHAnsi"/>
              </w:rPr>
              <w:t>,</w:t>
            </w:r>
            <w:r w:rsidRPr="005A75F1">
              <w:rPr>
                <w:rFonts w:cstheme="majorHAnsi"/>
              </w:rPr>
              <w:t xml:space="preserve"> realizoval </w:t>
            </w:r>
            <w:r w:rsidRPr="005A75F1">
              <w:rPr>
                <w:rFonts w:cstheme="majorHAnsi"/>
                <w:b/>
                <w:bCs/>
              </w:rPr>
              <w:t xml:space="preserve">alespoň </w:t>
            </w:r>
            <w:r>
              <w:rPr>
                <w:rFonts w:cstheme="majorHAnsi"/>
                <w:b/>
                <w:bCs/>
              </w:rPr>
              <w:t>2</w:t>
            </w:r>
            <w:r w:rsidRPr="005A75F1">
              <w:rPr>
                <w:rFonts w:cstheme="majorHAnsi"/>
                <w:b/>
                <w:bCs/>
              </w:rPr>
              <w:t xml:space="preserve"> zakázk</w:t>
            </w:r>
            <w:r>
              <w:rPr>
                <w:rFonts w:cstheme="majorHAnsi"/>
                <w:b/>
                <w:bCs/>
              </w:rPr>
              <w:t>y</w:t>
            </w:r>
            <w:r w:rsidRPr="005A75F1">
              <w:rPr>
                <w:rFonts w:cstheme="majorHAnsi"/>
              </w:rPr>
              <w:t xml:space="preserve"> obdobného charakteru, jejímž předmětem byla </w:t>
            </w:r>
            <w:r w:rsidRPr="003654F2">
              <w:rPr>
                <w:rFonts w:cstheme="majorHAnsi"/>
                <w:b/>
                <w:bCs/>
              </w:rPr>
              <w:t>dodávka nábytku a jeho montáž v místě plnění</w:t>
            </w:r>
            <w:r w:rsidRPr="00E84B90">
              <w:rPr>
                <w:rFonts w:cstheme="majorHAnsi"/>
              </w:rPr>
              <w:t xml:space="preserve"> v minimálním finančním objemu </w:t>
            </w:r>
            <w:r w:rsidRPr="003654F2">
              <w:rPr>
                <w:rFonts w:cstheme="majorHAnsi"/>
                <w:b/>
                <w:bCs/>
              </w:rPr>
              <w:t>0,5 mil. Kč bez DPH</w:t>
            </w:r>
            <w:r w:rsidRPr="00E84B90">
              <w:rPr>
                <w:rFonts w:cstheme="majorHAnsi"/>
              </w:rPr>
              <w:t xml:space="preserve"> </w:t>
            </w:r>
          </w:p>
          <w:p w:rsidR="00821698" w:rsidRDefault="00821698" w:rsidP="000463DC"/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Pr="00BB5553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lastRenderedPageBreak/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Pr="00BB5553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BB5553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DA492A" w:rsidRDefault="00DA492A" w:rsidP="00130B09"/>
        </w:tc>
      </w:tr>
      <w:tr w:rsidR="00101F10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/>
        </w:tc>
      </w:tr>
      <w:tr w:rsidR="00101F10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:rsidR="00FF23FA" w:rsidRDefault="00FF23FA" w:rsidP="00130B09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</w:tbl>
    <w:p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737B" w:rsidRDefault="0028737B" w:rsidP="00BB1AC3">
      <w:r>
        <w:separator/>
      </w:r>
    </w:p>
  </w:endnote>
  <w:endnote w:type="continuationSeparator" w:id="0">
    <w:p w:rsidR="0028737B" w:rsidRDefault="0028737B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737B" w:rsidRDefault="0028737B" w:rsidP="00BB1AC3">
      <w:r>
        <w:separator/>
      </w:r>
    </w:p>
  </w:footnote>
  <w:footnote w:type="continuationSeparator" w:id="0">
    <w:p w:rsidR="0028737B" w:rsidRDefault="0028737B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1AC3" w:rsidRDefault="006B4D21">
    <w:pPr>
      <w:pStyle w:val="Zhlav"/>
    </w:pPr>
    <w:r>
      <w:rPr>
        <w:noProof/>
      </w:rPr>
      <w:drawing>
        <wp:inline distT="0" distB="0" distL="0" distR="0" wp14:anchorId="11B4F22E" wp14:editId="65BB9105">
          <wp:extent cx="5719445" cy="415856"/>
          <wp:effectExtent l="0" t="0" r="0" b="3810"/>
          <wp:docPr id="2" name="Obrázek 2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19445" cy="415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4D21" w:rsidRDefault="006B4D21">
    <w:pPr>
      <w:pStyle w:val="Zhlav"/>
    </w:pPr>
  </w:p>
  <w:p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64A87"/>
    <w:multiLevelType w:val="hybridMultilevel"/>
    <w:tmpl w:val="BF942146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8DA0EBC"/>
    <w:multiLevelType w:val="hybridMultilevel"/>
    <w:tmpl w:val="133682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4794547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4"/>
  </w:num>
  <w:num w:numId="4" w16cid:durableId="1543715319">
    <w:abstractNumId w:val="3"/>
  </w:num>
  <w:num w:numId="5" w16cid:durableId="35131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B3B01"/>
    <w:rsid w:val="000E7945"/>
    <w:rsid w:val="00101F10"/>
    <w:rsid w:val="00104259"/>
    <w:rsid w:val="00121101"/>
    <w:rsid w:val="0018555C"/>
    <w:rsid w:val="001F0F29"/>
    <w:rsid w:val="0028737B"/>
    <w:rsid w:val="002A0324"/>
    <w:rsid w:val="002F370C"/>
    <w:rsid w:val="00372264"/>
    <w:rsid w:val="003C51C0"/>
    <w:rsid w:val="00463972"/>
    <w:rsid w:val="004B35AC"/>
    <w:rsid w:val="005403BF"/>
    <w:rsid w:val="006572F4"/>
    <w:rsid w:val="006741C4"/>
    <w:rsid w:val="0068745B"/>
    <w:rsid w:val="006B4D21"/>
    <w:rsid w:val="007117C4"/>
    <w:rsid w:val="0071750C"/>
    <w:rsid w:val="00740837"/>
    <w:rsid w:val="007D1DA8"/>
    <w:rsid w:val="00821698"/>
    <w:rsid w:val="008D2654"/>
    <w:rsid w:val="009A14B5"/>
    <w:rsid w:val="009B4B93"/>
    <w:rsid w:val="00A024D5"/>
    <w:rsid w:val="00A30CCE"/>
    <w:rsid w:val="00B95D14"/>
    <w:rsid w:val="00BB1AC3"/>
    <w:rsid w:val="00BB5553"/>
    <w:rsid w:val="00CD3865"/>
    <w:rsid w:val="00CF518B"/>
    <w:rsid w:val="00CF7AC7"/>
    <w:rsid w:val="00D073A1"/>
    <w:rsid w:val="00D11D59"/>
    <w:rsid w:val="00D64237"/>
    <w:rsid w:val="00D82938"/>
    <w:rsid w:val="00DA492A"/>
    <w:rsid w:val="00DE70EC"/>
    <w:rsid w:val="00E15DDB"/>
    <w:rsid w:val="00E75ADC"/>
    <w:rsid w:val="00E8771E"/>
    <w:rsid w:val="00EF4EA1"/>
    <w:rsid w:val="00F272DD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A1B0D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character" w:styleId="Hypertextovodkaz">
    <w:name w:val="Hyperlink"/>
    <w:uiPriority w:val="99"/>
    <w:rsid w:val="00D11D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750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cp:lastPrinted>2026-01-19T21:38:00Z</cp:lastPrinted>
  <dcterms:created xsi:type="dcterms:W3CDTF">2026-03-10T12:27:00Z</dcterms:created>
  <dcterms:modified xsi:type="dcterms:W3CDTF">2026-04-02T15:13:00Z</dcterms:modified>
</cp:coreProperties>
</file>